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52" w:rsidRDefault="00223828">
      <w:pPr>
        <w:pageBreakBefore/>
        <w:jc w:val="center"/>
        <w:rPr>
          <w:rFonts w:ascii="Times New Roman" w:hAnsi="Times New Roman"/>
          <w:b/>
          <w:bCs/>
          <w:color w:val="242424"/>
        </w:rPr>
      </w:pPr>
      <w:r>
        <w:rPr>
          <w:rFonts w:ascii="Times New Roman" w:hAnsi="Times New Roman"/>
          <w:b/>
          <w:bCs/>
          <w:color w:val="242424"/>
        </w:rPr>
        <w:t>Пояснительная записка</w:t>
      </w:r>
    </w:p>
    <w:p w:rsidR="00221052" w:rsidRDefault="00223828">
      <w:pPr>
        <w:jc w:val="center"/>
        <w:rPr>
          <w:rFonts w:hint="eastAsia"/>
          <w:b/>
          <w:bCs/>
        </w:rPr>
      </w:pPr>
      <w:r>
        <w:rPr>
          <w:b/>
          <w:bCs/>
        </w:rPr>
        <w:t>по результатам оценки эффективности  налоговых расходов</w:t>
      </w:r>
      <w:r w:rsidR="00C30592">
        <w:rPr>
          <w:b/>
          <w:bCs/>
        </w:rPr>
        <w:t xml:space="preserve"> за 2021 год</w:t>
      </w:r>
    </w:p>
    <w:p w:rsidR="00221052" w:rsidRDefault="00221052">
      <w:pPr>
        <w:jc w:val="center"/>
        <w:rPr>
          <w:rFonts w:hint="eastAsia"/>
          <w:b/>
          <w:bCs/>
        </w:rPr>
      </w:pPr>
    </w:p>
    <w:p w:rsidR="00221052" w:rsidRDefault="00223828">
      <w:pPr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424"/>
        </w:rPr>
        <w:t>Во исполнение постановления администрации</w:t>
      </w:r>
      <w:r>
        <w:rPr>
          <w:rFonts w:ascii="Times New Roman" w:hAnsi="Times New Roman"/>
          <w:color w:val="000000"/>
        </w:rPr>
        <w:t xml:space="preserve"> Сланцевского муниципального района от 01.06.2020 №697-п отделом экономической политики и инвестиционного развития проведено уточнение оценки эффективности налоговых расходов.</w:t>
      </w:r>
    </w:p>
    <w:p w:rsidR="00221052" w:rsidRDefault="00221052">
      <w:pPr>
        <w:ind w:firstLine="907"/>
        <w:jc w:val="both"/>
        <w:rPr>
          <w:rFonts w:ascii="Times New Roman" w:hAnsi="Times New Roman"/>
          <w:color w:val="000000"/>
        </w:rPr>
      </w:pPr>
    </w:p>
    <w:p w:rsidR="00221052" w:rsidRDefault="00223828">
      <w:pPr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По земельному налогу предоставлены льготы двум категориям плательщиков:</w:t>
      </w:r>
    </w:p>
    <w:p w:rsidR="00221052" w:rsidRDefault="00223828">
      <w:pPr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Плательщиками земельного налога в Сланцевском городском поселении являются 2</w:t>
      </w:r>
      <w:r w:rsidR="00E34A69">
        <w:rPr>
          <w:rFonts w:ascii="Times New Roman" w:hAnsi="Times New Roman"/>
        </w:rPr>
        <w:t>505</w:t>
      </w:r>
      <w:r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  <w:color w:val="000000"/>
        </w:rPr>
        <w:t>.</w:t>
      </w:r>
    </w:p>
    <w:p w:rsidR="00221052" w:rsidRDefault="00221052">
      <w:pPr>
        <w:ind w:firstLine="907"/>
        <w:jc w:val="both"/>
        <w:rPr>
          <w:rFonts w:ascii="Times New Roman" w:hAnsi="Times New Roman"/>
          <w:color w:val="000000"/>
        </w:rPr>
      </w:pPr>
    </w:p>
    <w:p w:rsidR="00E34A69" w:rsidRDefault="00223828">
      <w:pPr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 С 01.01.2011 п. 4 решения совета депутатов от 26.10.2010 № 139-ГСД (с изменениями) освобождены от уплаты земельного налога ветераны и инвалиды Великой Отечественной войны в отношении принадлежащих им земельных участков, находящихся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</w:rPr>
        <w:t>Сланцевское</w:t>
      </w:r>
      <w:proofErr w:type="spellEnd"/>
      <w:r>
        <w:rPr>
          <w:rFonts w:ascii="Times New Roman" w:hAnsi="Times New Roman"/>
          <w:color w:val="000000"/>
        </w:rPr>
        <w:t xml:space="preserve"> городское поселение</w:t>
      </w:r>
      <w:r w:rsidR="00E34A69">
        <w:rPr>
          <w:rFonts w:ascii="Times New Roman" w:hAnsi="Times New Roman"/>
          <w:color w:val="000000"/>
        </w:rPr>
        <w:t>.</w:t>
      </w:r>
    </w:p>
    <w:p w:rsidR="00221052" w:rsidRDefault="00223828">
      <w:pPr>
        <w:ind w:firstLine="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данным налоговой инспекции льготой в 202</w:t>
      </w:r>
      <w:r w:rsidR="00D44ED2">
        <w:rPr>
          <w:rFonts w:ascii="Times New Roman" w:hAnsi="Times New Roman"/>
        </w:rPr>
        <w:t>1 году воспользовал</w:t>
      </w:r>
      <w:r w:rsidR="00E34A69">
        <w:rPr>
          <w:rFonts w:ascii="Times New Roman" w:hAnsi="Times New Roman"/>
        </w:rPr>
        <w:t>ись</w:t>
      </w:r>
      <w:r w:rsidR="00C30592">
        <w:rPr>
          <w:rFonts w:ascii="Times New Roman" w:hAnsi="Times New Roman"/>
        </w:rPr>
        <w:t xml:space="preserve"> </w:t>
      </w:r>
      <w:r w:rsidR="00E34A6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человек</w:t>
      </w:r>
      <w:r w:rsidR="00E34A69">
        <w:rPr>
          <w:rFonts w:ascii="Times New Roman" w:hAnsi="Times New Roman"/>
        </w:rPr>
        <w:t>а</w:t>
      </w:r>
      <w:r>
        <w:rPr>
          <w:rFonts w:ascii="Times New Roman" w:hAnsi="Times New Roman"/>
        </w:rPr>
        <w:t>. Сумма налогового расхода составила 400 рубл</w:t>
      </w:r>
      <w:r w:rsidR="00E34A69">
        <w:rPr>
          <w:rFonts w:ascii="Times New Roman" w:hAnsi="Times New Roman"/>
        </w:rPr>
        <w:t>ей</w:t>
      </w:r>
      <w:r>
        <w:rPr>
          <w:rFonts w:ascii="Times New Roman" w:hAnsi="Times New Roman"/>
        </w:rPr>
        <w:t>.</w:t>
      </w:r>
    </w:p>
    <w:p w:rsidR="00221052" w:rsidRDefault="00221052">
      <w:pPr>
        <w:ind w:firstLine="907"/>
        <w:jc w:val="both"/>
        <w:rPr>
          <w:rFonts w:hint="eastAsia"/>
        </w:rPr>
      </w:pPr>
    </w:p>
    <w:p w:rsidR="00221052" w:rsidRDefault="00223828">
      <w:pPr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С 01.11.2019 п. 5.1 решением совета депутатов от 26.10.2010 № 139-ГСД (с изменениями) предоставлена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жилищного строительства или ведения личного подсобного хозяйства.</w:t>
      </w:r>
    </w:p>
    <w:p w:rsidR="00221052" w:rsidRDefault="00223828">
      <w:pPr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Получатели льготы - многодетные семьи (физические лица, имеющие трех и более несовершеннолетних детей).</w:t>
      </w:r>
    </w:p>
    <w:p w:rsidR="00221052" w:rsidRDefault="00223828">
      <w:pPr>
        <w:ind w:firstLine="90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 данным налоговой инспекции льго</w:t>
      </w:r>
      <w:r>
        <w:rPr>
          <w:rFonts w:ascii="Times New Roman" w:hAnsi="Times New Roman"/>
        </w:rPr>
        <w:t>той в 202</w:t>
      </w:r>
      <w:r w:rsidR="00D44ED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году воспользовалось </w:t>
      </w:r>
      <w:r w:rsidR="00E34A69"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 человек. Сумма налогового расхода составила </w:t>
      </w:r>
      <w:r w:rsidR="00E34A69">
        <w:rPr>
          <w:rFonts w:ascii="Times New Roman" w:hAnsi="Times New Roman"/>
        </w:rPr>
        <w:t xml:space="preserve">27 </w:t>
      </w:r>
      <w:bookmarkStart w:id="0" w:name="_GoBack"/>
      <w:bookmarkEnd w:id="0"/>
      <w:r>
        <w:rPr>
          <w:rFonts w:ascii="Times New Roman" w:hAnsi="Times New Roman"/>
        </w:rPr>
        <w:t>000 рублей.</w:t>
      </w:r>
    </w:p>
    <w:p w:rsidR="00221052" w:rsidRDefault="00221052">
      <w:pPr>
        <w:ind w:firstLine="907"/>
        <w:jc w:val="both"/>
        <w:rPr>
          <w:rFonts w:ascii="Times New Roman" w:hAnsi="Times New Roman"/>
          <w:color w:val="000000"/>
        </w:rPr>
      </w:pPr>
    </w:p>
    <w:p w:rsidR="00221052" w:rsidRDefault="00223828">
      <w:pPr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Выводы:</w:t>
      </w:r>
    </w:p>
    <w:p w:rsidR="00221052" w:rsidRDefault="00223828">
      <w:pPr>
        <w:ind w:firstLine="907"/>
        <w:jc w:val="both"/>
        <w:rPr>
          <w:rFonts w:hint="eastAsia"/>
        </w:rPr>
      </w:pPr>
      <w: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221052" w:rsidRDefault="00223828">
      <w:pPr>
        <w:ind w:firstLine="907"/>
        <w:jc w:val="both"/>
        <w:rPr>
          <w:rFonts w:hint="eastAsia"/>
        </w:rPr>
      </w:pPr>
      <w:r>
        <w:t>2. Налоговые расходы не несут нагрузки на бюджет.</w:t>
      </w:r>
    </w:p>
    <w:p w:rsidR="00221052" w:rsidRDefault="00223828">
      <w:pPr>
        <w:ind w:firstLine="907"/>
        <w:jc w:val="both"/>
        <w:rPr>
          <w:rFonts w:hint="eastAsia"/>
        </w:rPr>
      </w:pPr>
      <w:r>
        <w:t>3. 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связи с чем сравнительный анализ не проводился.</w:t>
      </w:r>
    </w:p>
    <w:p w:rsidR="00221052" w:rsidRDefault="00221052">
      <w:pPr>
        <w:ind w:firstLine="907"/>
        <w:jc w:val="both"/>
        <w:rPr>
          <w:rFonts w:hint="eastAsia"/>
        </w:rPr>
      </w:pPr>
    </w:p>
    <w:sectPr w:rsidR="00221052" w:rsidSect="00221052">
      <w:pgSz w:w="11906" w:h="16838"/>
      <w:pgMar w:top="1134" w:right="1134" w:bottom="850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7"/>
  <w:characterSpacingControl w:val="doNotCompress"/>
  <w:compat>
    <w:useFELayout/>
  </w:compat>
  <w:rsids>
    <w:rsidRoot w:val="00221052"/>
    <w:rsid w:val="00194DFA"/>
    <w:rsid w:val="00221052"/>
    <w:rsid w:val="00223828"/>
    <w:rsid w:val="005B0594"/>
    <w:rsid w:val="00B703DB"/>
    <w:rsid w:val="00C30592"/>
    <w:rsid w:val="00D44ED2"/>
    <w:rsid w:val="00E3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052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21052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221052"/>
    <w:pPr>
      <w:spacing w:after="140" w:line="276" w:lineRule="auto"/>
    </w:pPr>
  </w:style>
  <w:style w:type="paragraph" w:styleId="a4">
    <w:name w:val="List"/>
    <w:basedOn w:val="a3"/>
    <w:rsid w:val="00221052"/>
  </w:style>
  <w:style w:type="paragraph" w:styleId="a5">
    <w:name w:val="Title"/>
    <w:basedOn w:val="a"/>
    <w:rsid w:val="0022105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2210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Степанова</dc:creator>
  <cp:lastModifiedBy>USER</cp:lastModifiedBy>
  <cp:revision>5</cp:revision>
  <cp:lastPrinted>2021-09-29T09:11:00Z</cp:lastPrinted>
  <dcterms:created xsi:type="dcterms:W3CDTF">2020-07-10T08:49:00Z</dcterms:created>
  <dcterms:modified xsi:type="dcterms:W3CDTF">2022-07-28T13:50:00Z</dcterms:modified>
</cp:coreProperties>
</file>