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7B3" w:rsidRDefault="00C727B3" w:rsidP="00C727B3">
      <w:pPr>
        <w:spacing w:after="0" w:line="240" w:lineRule="auto"/>
        <w:jc w:val="center"/>
        <w:rPr>
          <w:rFonts w:ascii="Times New Roman" w:hAnsi="Times New Roman"/>
          <w:b/>
          <w:bCs/>
          <w:sz w:val="28"/>
          <w:szCs w:val="24"/>
        </w:rPr>
      </w:pPr>
      <w:r w:rsidRPr="007D444D">
        <w:rPr>
          <w:rFonts w:ascii="Times New Roman" w:hAnsi="Times New Roman"/>
          <w:b/>
          <w:bCs/>
          <w:sz w:val="28"/>
          <w:szCs w:val="24"/>
        </w:rPr>
        <w:t>Инструкции по регистрации в ЕСИА физического лица</w:t>
      </w:r>
    </w:p>
    <w:p w:rsidR="00C727B3" w:rsidRPr="007D444D" w:rsidRDefault="00C727B3" w:rsidP="00C727B3">
      <w:pPr>
        <w:spacing w:after="0" w:line="240" w:lineRule="auto"/>
        <w:jc w:val="center"/>
        <w:rPr>
          <w:rFonts w:ascii="Times New Roman" w:hAnsi="Times New Roman"/>
          <w:sz w:val="28"/>
          <w:szCs w:val="24"/>
        </w:rPr>
      </w:pP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b/>
          <w:bCs/>
          <w:sz w:val="24"/>
          <w:szCs w:val="24"/>
        </w:rPr>
        <w:t>Единая система идентификац</w:t>
      </w:r>
      <w:proofErr w:type="gramStart"/>
      <w:r w:rsidRPr="007D444D">
        <w:rPr>
          <w:rFonts w:ascii="Times New Roman" w:hAnsi="Times New Roman"/>
          <w:b/>
          <w:bCs/>
          <w:sz w:val="24"/>
          <w:szCs w:val="24"/>
        </w:rPr>
        <w:t>ии и ау</w:t>
      </w:r>
      <w:proofErr w:type="gramEnd"/>
      <w:r w:rsidRPr="007D444D">
        <w:rPr>
          <w:rFonts w:ascii="Times New Roman" w:hAnsi="Times New Roman"/>
          <w:b/>
          <w:bCs/>
          <w:sz w:val="24"/>
          <w:szCs w:val="24"/>
        </w:rPr>
        <w:t>тентификации (сокращенно — ЕСИА) </w:t>
      </w:r>
      <w:r w:rsidRPr="007D444D">
        <w:rPr>
          <w:rFonts w:ascii="Times New Roman" w:hAnsi="Times New Roman"/>
          <w:sz w:val="24"/>
          <w:szCs w:val="24"/>
        </w:rPr>
        <w:t>предназначена для обеспечения </w:t>
      </w:r>
      <w:r w:rsidRPr="007D444D">
        <w:rPr>
          <w:rFonts w:ascii="Times New Roman" w:hAnsi="Times New Roman"/>
          <w:b/>
          <w:bCs/>
          <w:sz w:val="24"/>
          <w:szCs w:val="24"/>
        </w:rPr>
        <w:t>доступа физических лиц</w:t>
      </w:r>
      <w:r w:rsidRPr="007D444D">
        <w:rPr>
          <w:rFonts w:ascii="Times New Roman" w:hAnsi="Times New Roman"/>
          <w:sz w:val="24"/>
          <w:szCs w:val="24"/>
        </w:rPr>
        <w:t> к информации, содержащейся на Портале.</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b/>
          <w:bCs/>
          <w:sz w:val="24"/>
          <w:szCs w:val="24"/>
        </w:rPr>
        <w:t>Ключевая функция ЕСИА</w:t>
      </w:r>
      <w:r w:rsidRPr="007D444D">
        <w:rPr>
          <w:rFonts w:ascii="Times New Roman" w:hAnsi="Times New Roman"/>
          <w:sz w:val="24"/>
          <w:szCs w:val="24"/>
        </w:rPr>
        <w:t> – предоставление Заявителю единой учетной записи ЕСИА, которая дает </w:t>
      </w:r>
      <w:r w:rsidRPr="007D444D">
        <w:rPr>
          <w:rFonts w:ascii="Times New Roman" w:hAnsi="Times New Roman"/>
          <w:b/>
          <w:bCs/>
          <w:sz w:val="24"/>
          <w:szCs w:val="24"/>
        </w:rPr>
        <w:t>возможность получить государственные услуги в электронной форме без взаимодействия с Ведомством.</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Подтвержденная учетная запись ЕСИА позволит Вам получить доступ ко всем электронным услугам и сервисам на Портале.</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 xml:space="preserve">С помощью учетной записи в ЕСИА, Вы, не выходя из </w:t>
      </w:r>
      <w:proofErr w:type="gramStart"/>
      <w:r w:rsidRPr="007D444D">
        <w:rPr>
          <w:rFonts w:ascii="Times New Roman" w:hAnsi="Times New Roman"/>
          <w:sz w:val="24"/>
          <w:szCs w:val="24"/>
        </w:rPr>
        <w:t>дома</w:t>
      </w:r>
      <w:proofErr w:type="gramEnd"/>
      <w:r w:rsidRPr="007D444D">
        <w:rPr>
          <w:rFonts w:ascii="Times New Roman" w:hAnsi="Times New Roman"/>
          <w:sz w:val="24"/>
          <w:szCs w:val="24"/>
        </w:rPr>
        <w:t xml:space="preserve"> можете совершать юридически значимые действия:</w:t>
      </w:r>
    </w:p>
    <w:p w:rsidR="00C727B3" w:rsidRPr="007D444D" w:rsidRDefault="00C727B3" w:rsidP="00C727B3">
      <w:pPr>
        <w:numPr>
          <w:ilvl w:val="0"/>
          <w:numId w:val="1"/>
        </w:numPr>
        <w:spacing w:after="0" w:line="240" w:lineRule="auto"/>
        <w:jc w:val="both"/>
        <w:rPr>
          <w:rFonts w:ascii="Times New Roman" w:hAnsi="Times New Roman"/>
          <w:sz w:val="24"/>
          <w:szCs w:val="24"/>
        </w:rPr>
      </w:pPr>
      <w:r w:rsidRPr="007D444D">
        <w:rPr>
          <w:rFonts w:ascii="Times New Roman" w:hAnsi="Times New Roman"/>
          <w:sz w:val="24"/>
          <w:szCs w:val="24"/>
        </w:rPr>
        <w:t>получать информацию о порядке получения государственных услуг;</w:t>
      </w:r>
    </w:p>
    <w:p w:rsidR="00C727B3" w:rsidRPr="007D444D" w:rsidRDefault="00C727B3" w:rsidP="00C727B3">
      <w:pPr>
        <w:numPr>
          <w:ilvl w:val="0"/>
          <w:numId w:val="1"/>
        </w:numPr>
        <w:spacing w:after="0" w:line="240" w:lineRule="auto"/>
        <w:jc w:val="both"/>
        <w:rPr>
          <w:rFonts w:ascii="Times New Roman" w:hAnsi="Times New Roman"/>
          <w:sz w:val="24"/>
          <w:szCs w:val="24"/>
        </w:rPr>
      </w:pPr>
      <w:r w:rsidRPr="007D444D">
        <w:rPr>
          <w:rFonts w:ascii="Times New Roman" w:hAnsi="Times New Roman"/>
          <w:sz w:val="24"/>
          <w:szCs w:val="24"/>
        </w:rPr>
        <w:t>подавать заявления на получение государственных услуг и получать результаты услуг в электронной форме в Личном кабинете;</w:t>
      </w:r>
    </w:p>
    <w:p w:rsidR="00C727B3" w:rsidRPr="007D444D" w:rsidRDefault="00C727B3" w:rsidP="00C727B3">
      <w:pPr>
        <w:numPr>
          <w:ilvl w:val="0"/>
          <w:numId w:val="1"/>
        </w:numPr>
        <w:spacing w:after="0" w:line="240" w:lineRule="auto"/>
        <w:jc w:val="both"/>
        <w:rPr>
          <w:rFonts w:ascii="Times New Roman" w:hAnsi="Times New Roman"/>
          <w:sz w:val="24"/>
          <w:szCs w:val="24"/>
        </w:rPr>
      </w:pPr>
      <w:r w:rsidRPr="007D444D">
        <w:rPr>
          <w:rFonts w:ascii="Times New Roman" w:hAnsi="Times New Roman"/>
          <w:sz w:val="24"/>
          <w:szCs w:val="24"/>
        </w:rPr>
        <w:t>оплачивать государственные услуги и совершать иные платежи на Портале;</w:t>
      </w:r>
    </w:p>
    <w:p w:rsidR="00C727B3" w:rsidRPr="007D444D" w:rsidRDefault="00C727B3" w:rsidP="00C727B3">
      <w:pPr>
        <w:numPr>
          <w:ilvl w:val="0"/>
          <w:numId w:val="1"/>
        </w:numPr>
        <w:spacing w:after="0" w:line="240" w:lineRule="auto"/>
        <w:jc w:val="both"/>
        <w:rPr>
          <w:rFonts w:ascii="Times New Roman" w:hAnsi="Times New Roman"/>
          <w:sz w:val="24"/>
          <w:szCs w:val="24"/>
        </w:rPr>
      </w:pPr>
      <w:r w:rsidRPr="007D444D">
        <w:rPr>
          <w:rFonts w:ascii="Times New Roman" w:hAnsi="Times New Roman"/>
          <w:sz w:val="24"/>
          <w:szCs w:val="24"/>
        </w:rPr>
        <w:t>пользоваться электронными сервисами Портала;</w:t>
      </w:r>
    </w:p>
    <w:p w:rsidR="00C727B3" w:rsidRPr="007D444D" w:rsidRDefault="00C727B3" w:rsidP="00C727B3">
      <w:pPr>
        <w:numPr>
          <w:ilvl w:val="0"/>
          <w:numId w:val="1"/>
        </w:numPr>
        <w:spacing w:after="0" w:line="240" w:lineRule="auto"/>
        <w:jc w:val="both"/>
        <w:rPr>
          <w:rFonts w:ascii="Times New Roman" w:hAnsi="Times New Roman"/>
          <w:sz w:val="24"/>
          <w:szCs w:val="24"/>
        </w:rPr>
      </w:pPr>
      <w:r w:rsidRPr="007D444D">
        <w:rPr>
          <w:rFonts w:ascii="Times New Roman" w:hAnsi="Times New Roman"/>
          <w:sz w:val="24"/>
          <w:szCs w:val="24"/>
        </w:rPr>
        <w:t>принимать участие в электронных голосованиях;</w:t>
      </w:r>
    </w:p>
    <w:p w:rsidR="00C727B3" w:rsidRPr="007D444D" w:rsidRDefault="00C727B3" w:rsidP="00C727B3">
      <w:pPr>
        <w:numPr>
          <w:ilvl w:val="0"/>
          <w:numId w:val="1"/>
        </w:numPr>
        <w:spacing w:after="0" w:line="240" w:lineRule="auto"/>
        <w:jc w:val="both"/>
        <w:rPr>
          <w:rFonts w:ascii="Times New Roman" w:hAnsi="Times New Roman"/>
          <w:sz w:val="24"/>
          <w:szCs w:val="24"/>
        </w:rPr>
      </w:pPr>
      <w:r w:rsidRPr="007D444D">
        <w:rPr>
          <w:rFonts w:ascii="Times New Roman" w:hAnsi="Times New Roman"/>
          <w:sz w:val="24"/>
          <w:szCs w:val="24"/>
        </w:rPr>
        <w:t>обратиться в госорганы по любому интересующему вопросу;</w:t>
      </w:r>
    </w:p>
    <w:p w:rsidR="00C727B3" w:rsidRPr="007D444D" w:rsidRDefault="00C727B3" w:rsidP="00C727B3">
      <w:pPr>
        <w:numPr>
          <w:ilvl w:val="0"/>
          <w:numId w:val="1"/>
        </w:numPr>
        <w:spacing w:after="0" w:line="240" w:lineRule="auto"/>
        <w:jc w:val="both"/>
        <w:rPr>
          <w:rFonts w:ascii="Times New Roman" w:hAnsi="Times New Roman"/>
          <w:sz w:val="24"/>
          <w:szCs w:val="24"/>
        </w:rPr>
      </w:pPr>
      <w:r w:rsidRPr="007D444D">
        <w:rPr>
          <w:rFonts w:ascii="Times New Roman" w:hAnsi="Times New Roman"/>
          <w:sz w:val="24"/>
          <w:szCs w:val="24"/>
        </w:rPr>
        <w:t>направить жалобу о нарушении прав в порядке досудебного обжалования, а также с целью проведения проверки деятельности хозяйствующих субъектов.</w:t>
      </w:r>
    </w:p>
    <w:p w:rsidR="00C727B3"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Независимо от того, к каким услугам Вы намерены получить доступ, требуется предварительно пройти процедуру регистрации учетной записи физического лица.</w:t>
      </w:r>
    </w:p>
    <w:p w:rsidR="00C727B3" w:rsidRPr="007D444D" w:rsidRDefault="00C727B3" w:rsidP="00C727B3">
      <w:pPr>
        <w:spacing w:after="0" w:line="240" w:lineRule="auto"/>
        <w:jc w:val="both"/>
        <w:rPr>
          <w:rFonts w:ascii="Times New Roman" w:hAnsi="Times New Roman"/>
          <w:sz w:val="24"/>
          <w:szCs w:val="24"/>
        </w:rPr>
      </w:pP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b/>
          <w:bCs/>
          <w:sz w:val="24"/>
          <w:szCs w:val="24"/>
        </w:rPr>
        <w:t>В ЕСИА </w:t>
      </w:r>
      <w:r w:rsidRPr="007D444D">
        <w:rPr>
          <w:rFonts w:ascii="Times New Roman" w:hAnsi="Times New Roman"/>
          <w:sz w:val="24"/>
          <w:szCs w:val="24"/>
        </w:rPr>
        <w:t>предусмотрены три уровня учетных записей:</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b/>
          <w:bCs/>
          <w:sz w:val="24"/>
          <w:szCs w:val="24"/>
        </w:rPr>
        <w:t>Уровень 1.</w:t>
      </w:r>
      <w:r w:rsidRPr="007D444D">
        <w:rPr>
          <w:rFonts w:ascii="Times New Roman" w:hAnsi="Times New Roman"/>
          <w:sz w:val="24"/>
          <w:szCs w:val="24"/>
        </w:rPr>
        <w:t> Упрощенная учетная запись. Регистрируется онлайн, с использованием номера вашего мобильного телефона или e-mail. Позволяет получить доступ к ограниченному перечню государственных услуг на Портале.</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b/>
          <w:bCs/>
          <w:sz w:val="24"/>
          <w:szCs w:val="24"/>
        </w:rPr>
        <w:t>Уровень 2.</w:t>
      </w:r>
      <w:r w:rsidRPr="007D444D">
        <w:rPr>
          <w:rFonts w:ascii="Times New Roman" w:hAnsi="Times New Roman"/>
          <w:sz w:val="24"/>
          <w:szCs w:val="24"/>
        </w:rPr>
        <w:t> Стандартная учётная запись. Заполните ваш профиль (СНИЛС и данные документа, удостоверяющего личность). После успешного окончания автоматической проверки данных учетная запись станет стандартной и позволит получить доступ к расширенному перечню государственных услуг на Портале.</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b/>
          <w:bCs/>
          <w:sz w:val="24"/>
          <w:szCs w:val="24"/>
        </w:rPr>
        <w:t>Уровень 3</w:t>
      </w:r>
      <w:r w:rsidRPr="007D444D">
        <w:rPr>
          <w:rFonts w:ascii="Times New Roman" w:hAnsi="Times New Roman"/>
          <w:sz w:val="24"/>
          <w:szCs w:val="24"/>
        </w:rPr>
        <w:t>. Подтверждённая учётная запись. Выполните подтверждение личности, чтобы учетная запись стала подтвержденной. Важно помнить, что наличие подтвержденной учетной записи позволяет получить доступ ко всем государственным услугам и сервисам на Портале. Также возможна регистрация пользователя в одном из центров обслуживания и любом МФЦ Московской области – в этом случае будет сразу создана подтвержденная учетная запись (</w:t>
      </w:r>
      <w:proofErr w:type="gramStart"/>
      <w:r w:rsidRPr="007D444D">
        <w:rPr>
          <w:rFonts w:ascii="Times New Roman" w:hAnsi="Times New Roman"/>
          <w:sz w:val="24"/>
          <w:szCs w:val="24"/>
        </w:rPr>
        <w:t>см</w:t>
      </w:r>
      <w:proofErr w:type="gramEnd"/>
      <w:r w:rsidRPr="007D444D">
        <w:rPr>
          <w:rFonts w:ascii="Times New Roman" w:hAnsi="Times New Roman"/>
          <w:sz w:val="24"/>
          <w:szCs w:val="24"/>
        </w:rPr>
        <w:t>. п. 3.6).</w:t>
      </w:r>
    </w:p>
    <w:p w:rsidR="00C727B3" w:rsidRPr="007D444D" w:rsidRDefault="00C727B3" w:rsidP="00C727B3">
      <w:pPr>
        <w:spacing w:after="0" w:line="240" w:lineRule="auto"/>
        <w:ind w:left="720"/>
        <w:jc w:val="both"/>
        <w:rPr>
          <w:rFonts w:ascii="Times New Roman" w:hAnsi="Times New Roman"/>
          <w:sz w:val="24"/>
          <w:szCs w:val="24"/>
        </w:rPr>
      </w:pPr>
    </w:p>
    <w:p w:rsidR="00C727B3" w:rsidRPr="007D444D" w:rsidRDefault="00C727B3" w:rsidP="00C727B3">
      <w:pPr>
        <w:numPr>
          <w:ilvl w:val="0"/>
          <w:numId w:val="2"/>
        </w:numPr>
        <w:spacing w:after="0" w:line="240" w:lineRule="auto"/>
        <w:jc w:val="both"/>
        <w:rPr>
          <w:rFonts w:ascii="Times New Roman" w:hAnsi="Times New Roman"/>
          <w:sz w:val="24"/>
          <w:szCs w:val="24"/>
        </w:rPr>
      </w:pPr>
      <w:r w:rsidRPr="007D444D">
        <w:rPr>
          <w:rFonts w:ascii="Times New Roman" w:hAnsi="Times New Roman"/>
          <w:b/>
          <w:bCs/>
          <w:sz w:val="24"/>
          <w:szCs w:val="24"/>
        </w:rPr>
        <w:t>Создание упрощенной учетной записи</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Для регистрации упрощенной учетной записи ЕСИА необходимо перейти на </w:t>
      </w:r>
      <w:hyperlink r:id="rId5" w:history="1">
        <w:r w:rsidRPr="007D444D">
          <w:rPr>
            <w:rStyle w:val="a3"/>
            <w:rFonts w:ascii="Times New Roman" w:hAnsi="Times New Roman"/>
            <w:sz w:val="24"/>
            <w:szCs w:val="24"/>
          </w:rPr>
          <w:t>Единый портал gosuslugi.ru</w:t>
        </w:r>
      </w:hyperlink>
      <w:r w:rsidRPr="007D444D">
        <w:rPr>
          <w:rFonts w:ascii="Times New Roman" w:hAnsi="Times New Roman"/>
          <w:sz w:val="24"/>
          <w:szCs w:val="24"/>
        </w:rPr>
        <w:t>.</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 Для перехода на страницу регистрации ЕСИА необходимо нажать на кнопку «Личный кабинет» в информационной системе Единого портала госуслуг, интегрированной с ЕСИА (рис. 1), либо воспользоваться прямой ссылкой: </w:t>
      </w:r>
      <w:hyperlink r:id="rId6" w:history="1">
        <w:r w:rsidRPr="007D444D">
          <w:rPr>
            <w:rStyle w:val="a3"/>
            <w:rFonts w:ascii="Times New Roman" w:hAnsi="Times New Roman"/>
            <w:sz w:val="24"/>
            <w:szCs w:val="24"/>
          </w:rPr>
          <w:t>https://esia.gosuslugi.ru/registration/</w:t>
        </w:r>
      </w:hyperlink>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343650" cy="733425"/>
            <wp:effectExtent l="19050" t="0" r="0" b="0"/>
            <wp:docPr id="1" name="Рисунок 30" descr="https://uslugi.mosreg.ru/pgu/images/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uslugi.mosreg.ru/pgu/images/001.png"/>
                    <pic:cNvPicPr>
                      <a:picLocks noChangeAspect="1" noChangeArrowheads="1"/>
                    </pic:cNvPicPr>
                  </pic:nvPicPr>
                  <pic:blipFill>
                    <a:blip r:embed="rId7" cstate="print"/>
                    <a:srcRect/>
                    <a:stretch>
                      <a:fillRect/>
                    </a:stretch>
                  </pic:blipFill>
                  <pic:spPr bwMode="auto">
                    <a:xfrm>
                      <a:off x="0" y="0"/>
                      <a:ext cx="6343650" cy="733425"/>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b/>
          <w:bCs/>
          <w:sz w:val="24"/>
          <w:szCs w:val="24"/>
        </w:rPr>
        <w:t>Рисунок 1 </w:t>
      </w:r>
      <w:r w:rsidRPr="007D444D">
        <w:rPr>
          <w:rFonts w:ascii="Times New Roman" w:hAnsi="Times New Roman"/>
          <w:sz w:val="24"/>
          <w:szCs w:val="24"/>
        </w:rPr>
        <w:t>– Регистрация в информационной системе ЕПГУ.</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 Отобразится страница регистрации ЕСИА (рис. 2).</w:t>
      </w:r>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3486150" cy="7067550"/>
            <wp:effectExtent l="19050" t="0" r="0" b="0"/>
            <wp:docPr id="2" name="Рисунок 29" descr="https://uslugi.mosreg.ru/pgu/images/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uslugi.mosreg.ru/pgu/images/002.png"/>
                    <pic:cNvPicPr>
                      <a:picLocks noChangeAspect="1" noChangeArrowheads="1"/>
                    </pic:cNvPicPr>
                  </pic:nvPicPr>
                  <pic:blipFill>
                    <a:blip r:embed="rId8" cstate="print"/>
                    <a:srcRect/>
                    <a:stretch>
                      <a:fillRect/>
                    </a:stretch>
                  </pic:blipFill>
                  <pic:spPr bwMode="auto">
                    <a:xfrm>
                      <a:off x="0" y="0"/>
                      <a:ext cx="3486150" cy="7067550"/>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center"/>
        <w:rPr>
          <w:rFonts w:ascii="Times New Roman" w:hAnsi="Times New Roman"/>
          <w:sz w:val="24"/>
          <w:szCs w:val="24"/>
        </w:rPr>
      </w:pPr>
      <w:r w:rsidRPr="007D444D">
        <w:rPr>
          <w:rFonts w:ascii="Times New Roman" w:hAnsi="Times New Roman"/>
          <w:b/>
          <w:bCs/>
          <w:sz w:val="24"/>
          <w:szCs w:val="24"/>
        </w:rPr>
        <w:t>Рисунок 2</w:t>
      </w:r>
      <w:r w:rsidRPr="007D444D">
        <w:rPr>
          <w:rFonts w:ascii="Times New Roman" w:hAnsi="Times New Roman"/>
          <w:sz w:val="24"/>
          <w:szCs w:val="24"/>
        </w:rPr>
        <w:t> – Главная страница регистрации ЕСИА</w:t>
      </w:r>
    </w:p>
    <w:p w:rsidR="00C727B3" w:rsidRDefault="00C727B3" w:rsidP="00C727B3">
      <w:pPr>
        <w:spacing w:after="0" w:line="240" w:lineRule="auto"/>
        <w:jc w:val="both"/>
        <w:rPr>
          <w:rFonts w:ascii="Times New Roman" w:hAnsi="Times New Roman"/>
          <w:sz w:val="24"/>
          <w:szCs w:val="24"/>
        </w:rPr>
      </w:pP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На странице регистрации учетной записи доступны следующие действия:</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b/>
          <w:bCs/>
          <w:sz w:val="24"/>
          <w:szCs w:val="24"/>
        </w:rPr>
        <w:t>1.1. Выбрать способ регистрации:</w:t>
      </w:r>
    </w:p>
    <w:p w:rsidR="00C727B3" w:rsidRPr="007D444D" w:rsidRDefault="00C727B3" w:rsidP="00C727B3">
      <w:pPr>
        <w:numPr>
          <w:ilvl w:val="0"/>
          <w:numId w:val="3"/>
        </w:numPr>
        <w:spacing w:after="0" w:line="240" w:lineRule="auto"/>
        <w:jc w:val="both"/>
        <w:rPr>
          <w:rFonts w:ascii="Times New Roman" w:hAnsi="Times New Roman"/>
          <w:sz w:val="24"/>
          <w:szCs w:val="24"/>
        </w:rPr>
      </w:pPr>
      <w:r w:rsidRPr="007D444D">
        <w:rPr>
          <w:rFonts w:ascii="Times New Roman" w:hAnsi="Times New Roman"/>
          <w:sz w:val="24"/>
          <w:szCs w:val="24"/>
        </w:rPr>
        <w:t>по мобильному телефону – в этом случае в ходе регистрации на указанный номер будет отправлено sms-сообщение с кодом подтверждения номера мобильного телефона;</w:t>
      </w:r>
    </w:p>
    <w:p w:rsidR="00C727B3" w:rsidRPr="007D444D" w:rsidRDefault="00C727B3" w:rsidP="00C727B3">
      <w:pPr>
        <w:numPr>
          <w:ilvl w:val="0"/>
          <w:numId w:val="3"/>
        </w:numPr>
        <w:spacing w:after="0" w:line="240" w:lineRule="auto"/>
        <w:jc w:val="both"/>
        <w:rPr>
          <w:rFonts w:ascii="Times New Roman" w:hAnsi="Times New Roman"/>
          <w:sz w:val="24"/>
          <w:szCs w:val="24"/>
        </w:rPr>
      </w:pPr>
      <w:r w:rsidRPr="007D444D">
        <w:rPr>
          <w:rFonts w:ascii="Times New Roman" w:hAnsi="Times New Roman"/>
          <w:sz w:val="24"/>
          <w:szCs w:val="24"/>
        </w:rPr>
        <w:t>по электронной почте – в этом случае в ходе регистрации на указанный адрес будет отправлена ссылка, по которой потребуется перейти для подтверждения адреса электронной почты;</w:t>
      </w:r>
    </w:p>
    <w:p w:rsidR="00C727B3" w:rsidRPr="007D444D" w:rsidRDefault="00C727B3" w:rsidP="00C727B3">
      <w:pPr>
        <w:numPr>
          <w:ilvl w:val="0"/>
          <w:numId w:val="3"/>
        </w:numPr>
        <w:spacing w:after="0" w:line="240" w:lineRule="auto"/>
        <w:jc w:val="both"/>
        <w:rPr>
          <w:rFonts w:ascii="Times New Roman" w:hAnsi="Times New Roman"/>
          <w:sz w:val="24"/>
          <w:szCs w:val="24"/>
        </w:rPr>
      </w:pPr>
      <w:proofErr w:type="gramStart"/>
      <w:r w:rsidRPr="007D444D">
        <w:rPr>
          <w:rFonts w:ascii="Times New Roman" w:hAnsi="Times New Roman"/>
          <w:sz w:val="24"/>
          <w:szCs w:val="24"/>
        </w:rPr>
        <w:t xml:space="preserve">с указанием и мобильного телефона, и электронной почты – в этом случае в ходе регистрации на указанный номер будет отправлено sms-сообщение с кодом подтверждения номера мобильного телефона; после проверки кода подтверждения и создания учетной </w:t>
      </w:r>
      <w:r w:rsidRPr="007D444D">
        <w:rPr>
          <w:rFonts w:ascii="Times New Roman" w:hAnsi="Times New Roman"/>
          <w:sz w:val="24"/>
          <w:szCs w:val="24"/>
        </w:rPr>
        <w:lastRenderedPageBreak/>
        <w:t>записи на указанный адрес электронной почты будет выслана ссылка, использование которой позволит сохранить данный адрес в профиле пользователя.</w:t>
      </w:r>
      <w:proofErr w:type="gramEnd"/>
    </w:p>
    <w:p w:rsidR="00C727B3" w:rsidRDefault="00C727B3" w:rsidP="00C727B3">
      <w:pPr>
        <w:spacing w:after="0" w:line="240" w:lineRule="auto"/>
        <w:jc w:val="both"/>
        <w:rPr>
          <w:rFonts w:ascii="Times New Roman" w:hAnsi="Times New Roman"/>
          <w:b/>
          <w:bCs/>
          <w:sz w:val="24"/>
          <w:szCs w:val="24"/>
        </w:rPr>
      </w:pP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b/>
          <w:bCs/>
          <w:sz w:val="24"/>
          <w:szCs w:val="24"/>
        </w:rPr>
        <w:t>1.2. Зарегистрировать учетную запись:</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Для регистрации новой учетной записи необходимо заполнить поля формы</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регистрации:</w:t>
      </w:r>
    </w:p>
    <w:p w:rsidR="00C727B3" w:rsidRPr="007D444D" w:rsidRDefault="00C727B3" w:rsidP="00C727B3">
      <w:pPr>
        <w:numPr>
          <w:ilvl w:val="0"/>
          <w:numId w:val="4"/>
        </w:numPr>
        <w:spacing w:after="0" w:line="240" w:lineRule="auto"/>
        <w:jc w:val="both"/>
        <w:rPr>
          <w:rFonts w:ascii="Times New Roman" w:hAnsi="Times New Roman"/>
          <w:sz w:val="24"/>
          <w:szCs w:val="24"/>
        </w:rPr>
      </w:pPr>
      <w:r w:rsidRPr="007D444D">
        <w:rPr>
          <w:rFonts w:ascii="Times New Roman" w:hAnsi="Times New Roman"/>
          <w:sz w:val="24"/>
          <w:szCs w:val="24"/>
        </w:rPr>
        <w:t>фамилия;</w:t>
      </w:r>
    </w:p>
    <w:p w:rsidR="00C727B3" w:rsidRPr="007D444D" w:rsidRDefault="00C727B3" w:rsidP="00C727B3">
      <w:pPr>
        <w:numPr>
          <w:ilvl w:val="0"/>
          <w:numId w:val="4"/>
        </w:numPr>
        <w:spacing w:after="0" w:line="240" w:lineRule="auto"/>
        <w:jc w:val="both"/>
        <w:rPr>
          <w:rFonts w:ascii="Times New Roman" w:hAnsi="Times New Roman"/>
          <w:sz w:val="24"/>
          <w:szCs w:val="24"/>
        </w:rPr>
      </w:pPr>
      <w:r w:rsidRPr="007D444D">
        <w:rPr>
          <w:rFonts w:ascii="Times New Roman" w:hAnsi="Times New Roman"/>
          <w:sz w:val="24"/>
          <w:szCs w:val="24"/>
        </w:rPr>
        <w:t>имя;</w:t>
      </w:r>
    </w:p>
    <w:p w:rsidR="00C727B3" w:rsidRPr="007D444D" w:rsidRDefault="00C727B3" w:rsidP="00C727B3">
      <w:pPr>
        <w:numPr>
          <w:ilvl w:val="0"/>
          <w:numId w:val="4"/>
        </w:numPr>
        <w:spacing w:after="0" w:line="240" w:lineRule="auto"/>
        <w:jc w:val="both"/>
        <w:rPr>
          <w:rFonts w:ascii="Times New Roman" w:hAnsi="Times New Roman"/>
          <w:sz w:val="24"/>
          <w:szCs w:val="24"/>
        </w:rPr>
      </w:pPr>
      <w:r w:rsidRPr="007D444D">
        <w:rPr>
          <w:rFonts w:ascii="Times New Roman" w:hAnsi="Times New Roman"/>
          <w:sz w:val="24"/>
          <w:szCs w:val="24"/>
        </w:rPr>
        <w:t>номер мобильного телефона и/или адрес электронной почты.</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После этого следует нажать кнопку «Зарегистрироваться».</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Если выбран способ регистрации по мобильному телефону, то будет отправлено sms-сообщение с кодом подтверждения номера мобильного телефона. Его необходимо ввести в специальное поле, которое отображается на экране (рис. 3). Данный код можно ввести в течение 5 минут (данная информация отображается в виде обратного отсчета секунд), если время истекло, то можно запросить новый код подтверждения номера мобильного телефона.</w:t>
      </w:r>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324225" cy="5124450"/>
            <wp:effectExtent l="19050" t="0" r="9525" b="0"/>
            <wp:docPr id="3" name="Рисунок 28" descr="https://uslugi.mosreg.ru/pgu/images/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uslugi.mosreg.ru/pgu/images/003.png"/>
                    <pic:cNvPicPr>
                      <a:picLocks noChangeAspect="1" noChangeArrowheads="1"/>
                    </pic:cNvPicPr>
                  </pic:nvPicPr>
                  <pic:blipFill>
                    <a:blip r:embed="rId9" cstate="print"/>
                    <a:srcRect/>
                    <a:stretch>
                      <a:fillRect/>
                    </a:stretch>
                  </pic:blipFill>
                  <pic:spPr bwMode="auto">
                    <a:xfrm>
                      <a:off x="0" y="0"/>
                      <a:ext cx="3324225" cy="5124450"/>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center"/>
        <w:rPr>
          <w:rFonts w:ascii="Times New Roman" w:hAnsi="Times New Roman"/>
          <w:sz w:val="24"/>
          <w:szCs w:val="24"/>
        </w:rPr>
      </w:pPr>
      <w:r w:rsidRPr="007D444D">
        <w:rPr>
          <w:rFonts w:ascii="Times New Roman" w:hAnsi="Times New Roman"/>
          <w:b/>
          <w:bCs/>
          <w:sz w:val="24"/>
          <w:szCs w:val="24"/>
        </w:rPr>
        <w:t>Рисунок 3</w:t>
      </w:r>
      <w:r w:rsidRPr="007D444D">
        <w:rPr>
          <w:rFonts w:ascii="Times New Roman" w:hAnsi="Times New Roman"/>
          <w:sz w:val="24"/>
          <w:szCs w:val="24"/>
        </w:rPr>
        <w:t> – Сообщение о необходимости подтверждения номера мобильного телефона.</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 Если выбран способ регистрации по электронной почте, то отобразится страница подтверждения адреса электронной почты пользователя (рис. 4).</w:t>
      </w:r>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3371850" cy="4191000"/>
            <wp:effectExtent l="19050" t="0" r="0" b="0"/>
            <wp:docPr id="4" name="Рисунок 27" descr="https://uslugi.mosreg.ru/pgu/images/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uslugi.mosreg.ru/pgu/images/004.png"/>
                    <pic:cNvPicPr>
                      <a:picLocks noChangeAspect="1" noChangeArrowheads="1"/>
                    </pic:cNvPicPr>
                  </pic:nvPicPr>
                  <pic:blipFill>
                    <a:blip r:embed="rId10" cstate="print"/>
                    <a:srcRect/>
                    <a:stretch>
                      <a:fillRect/>
                    </a:stretch>
                  </pic:blipFill>
                  <pic:spPr bwMode="auto">
                    <a:xfrm>
                      <a:off x="0" y="0"/>
                      <a:ext cx="3371850" cy="4191000"/>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center"/>
        <w:rPr>
          <w:rFonts w:ascii="Times New Roman" w:hAnsi="Times New Roman"/>
          <w:sz w:val="24"/>
          <w:szCs w:val="24"/>
        </w:rPr>
      </w:pPr>
      <w:r w:rsidRPr="007D444D">
        <w:rPr>
          <w:rFonts w:ascii="Times New Roman" w:hAnsi="Times New Roman"/>
          <w:b/>
          <w:bCs/>
          <w:sz w:val="24"/>
          <w:szCs w:val="24"/>
        </w:rPr>
        <w:t>Рисунок 4</w:t>
      </w:r>
      <w:r w:rsidRPr="007D444D">
        <w:rPr>
          <w:rFonts w:ascii="Times New Roman" w:hAnsi="Times New Roman"/>
          <w:sz w:val="24"/>
          <w:szCs w:val="24"/>
        </w:rPr>
        <w:t> – Страница подтверждения адреса электронной почты</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На указанный адрес электронной почты будет отправлено письмо, содержащее ссылку для создания упрощенной учетной записи (рис. 5).</w:t>
      </w:r>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000750" cy="4714875"/>
            <wp:effectExtent l="19050" t="0" r="0" b="0"/>
            <wp:docPr id="5" name="Рисунок 26" descr="https://uslugi.mosreg.ru/pgu/images/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uslugi.mosreg.ru/pgu/images/005.png"/>
                    <pic:cNvPicPr>
                      <a:picLocks noChangeAspect="1" noChangeArrowheads="1"/>
                    </pic:cNvPicPr>
                  </pic:nvPicPr>
                  <pic:blipFill>
                    <a:blip r:embed="rId11" cstate="print"/>
                    <a:srcRect/>
                    <a:stretch>
                      <a:fillRect/>
                    </a:stretch>
                  </pic:blipFill>
                  <pic:spPr bwMode="auto">
                    <a:xfrm>
                      <a:off x="0" y="0"/>
                      <a:ext cx="6000750" cy="4714875"/>
                    </a:xfrm>
                    <a:prstGeom prst="rect">
                      <a:avLst/>
                    </a:prstGeom>
                    <a:noFill/>
                    <a:ln w="9525">
                      <a:noFill/>
                      <a:miter lim="800000"/>
                      <a:headEnd/>
                      <a:tailEnd/>
                    </a:ln>
                  </pic:spPr>
                </pic:pic>
              </a:graphicData>
            </a:graphic>
          </wp:inline>
        </w:drawing>
      </w:r>
    </w:p>
    <w:p w:rsidR="00C727B3" w:rsidRDefault="00C727B3" w:rsidP="00C727B3">
      <w:pPr>
        <w:spacing w:after="0" w:line="240" w:lineRule="auto"/>
        <w:jc w:val="center"/>
        <w:rPr>
          <w:rFonts w:ascii="Times New Roman" w:hAnsi="Times New Roman"/>
          <w:sz w:val="24"/>
          <w:szCs w:val="24"/>
        </w:rPr>
      </w:pPr>
      <w:r w:rsidRPr="007D444D">
        <w:rPr>
          <w:rFonts w:ascii="Times New Roman" w:hAnsi="Times New Roman"/>
          <w:b/>
          <w:bCs/>
          <w:sz w:val="24"/>
          <w:szCs w:val="24"/>
        </w:rPr>
        <w:t>Рисунок 5 </w:t>
      </w:r>
      <w:r w:rsidRPr="007D444D">
        <w:rPr>
          <w:rFonts w:ascii="Times New Roman" w:hAnsi="Times New Roman"/>
          <w:sz w:val="24"/>
          <w:szCs w:val="24"/>
        </w:rPr>
        <w:t>– Письмо со ссылкой для подтверждения адреса электронной почты</w:t>
      </w:r>
    </w:p>
    <w:p w:rsidR="00C727B3"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 </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Для завершения создания упрощенной зарегистрированной учетной записи следует перейти по содержащейся в письме ссылке, либо скопировать и вставить указанную ссылку в адресную строку браузера и нажать кнопку «Ввод». Время действия данной ссылки составляет 3 дня.</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Завершающим этапом регистрации учетной записи является ввод пароля. Пароль необходимо ввести два раза (рис. 6). Пароль должен удовлетворять следующим критериям надежности: 8 символов латинского алфавита, строчные и заглавные буквы, цифры.</w:t>
      </w:r>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3324225" cy="4171950"/>
            <wp:effectExtent l="19050" t="0" r="9525" b="0"/>
            <wp:docPr id="6" name="Рисунок 25" descr="https://uslugi.mosreg.ru/pgu/images/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uslugi.mosreg.ru/pgu/images/006.png"/>
                    <pic:cNvPicPr>
                      <a:picLocks noChangeAspect="1" noChangeArrowheads="1"/>
                    </pic:cNvPicPr>
                  </pic:nvPicPr>
                  <pic:blipFill>
                    <a:blip r:embed="rId12" cstate="print"/>
                    <a:srcRect/>
                    <a:stretch>
                      <a:fillRect/>
                    </a:stretch>
                  </pic:blipFill>
                  <pic:spPr bwMode="auto">
                    <a:xfrm>
                      <a:off x="0" y="0"/>
                      <a:ext cx="3324225" cy="4171950"/>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center"/>
        <w:rPr>
          <w:rFonts w:ascii="Times New Roman" w:hAnsi="Times New Roman"/>
          <w:sz w:val="24"/>
          <w:szCs w:val="24"/>
        </w:rPr>
      </w:pPr>
      <w:r w:rsidRPr="007D444D">
        <w:rPr>
          <w:rFonts w:ascii="Times New Roman" w:hAnsi="Times New Roman"/>
          <w:b/>
          <w:bCs/>
          <w:sz w:val="24"/>
          <w:szCs w:val="24"/>
        </w:rPr>
        <w:t>Рисунок 6</w:t>
      </w:r>
      <w:r w:rsidRPr="007D444D">
        <w:rPr>
          <w:rFonts w:ascii="Times New Roman" w:hAnsi="Times New Roman"/>
          <w:sz w:val="24"/>
          <w:szCs w:val="24"/>
        </w:rPr>
        <w:t> – Страница ввода пароля для учетной записи</w:t>
      </w:r>
    </w:p>
    <w:p w:rsidR="00C727B3" w:rsidRDefault="00C727B3" w:rsidP="00C727B3">
      <w:pPr>
        <w:spacing w:after="0" w:line="240" w:lineRule="auto"/>
        <w:jc w:val="both"/>
        <w:rPr>
          <w:rFonts w:ascii="Times New Roman" w:hAnsi="Times New Roman"/>
          <w:sz w:val="24"/>
          <w:szCs w:val="24"/>
        </w:rPr>
      </w:pP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Упрощенная учетная запись зарегистрирована (рис. 7). Теперь можно войти в систему и заполнить заявку на повышение учетной записи до стандартной (вход будет осуществлен автоматически через 3 секунды после завершения регистрации).</w:t>
      </w:r>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429000" cy="3771900"/>
            <wp:effectExtent l="19050" t="0" r="0" b="0"/>
            <wp:docPr id="7" name="Рисунок 24" descr="https://uslugi.mosreg.ru/pgu/images/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uslugi.mosreg.ru/pgu/images/007.png"/>
                    <pic:cNvPicPr>
                      <a:picLocks noChangeAspect="1" noChangeArrowheads="1"/>
                    </pic:cNvPicPr>
                  </pic:nvPicPr>
                  <pic:blipFill>
                    <a:blip r:embed="rId13" cstate="print"/>
                    <a:srcRect/>
                    <a:stretch>
                      <a:fillRect/>
                    </a:stretch>
                  </pic:blipFill>
                  <pic:spPr bwMode="auto">
                    <a:xfrm>
                      <a:off x="0" y="0"/>
                      <a:ext cx="3429000" cy="3771900"/>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center"/>
        <w:rPr>
          <w:rFonts w:ascii="Times New Roman" w:hAnsi="Times New Roman"/>
          <w:sz w:val="24"/>
          <w:szCs w:val="24"/>
        </w:rPr>
      </w:pPr>
      <w:r w:rsidRPr="007D444D">
        <w:rPr>
          <w:rFonts w:ascii="Times New Roman" w:hAnsi="Times New Roman"/>
          <w:b/>
          <w:bCs/>
          <w:sz w:val="24"/>
          <w:szCs w:val="24"/>
        </w:rPr>
        <w:t>Рисунок 7 </w:t>
      </w:r>
      <w:r w:rsidRPr="007D444D">
        <w:rPr>
          <w:rFonts w:ascii="Times New Roman" w:hAnsi="Times New Roman"/>
          <w:sz w:val="24"/>
          <w:szCs w:val="24"/>
        </w:rPr>
        <w:t>– Регистрация завершена</w:t>
      </w:r>
    </w:p>
    <w:p w:rsidR="00C727B3" w:rsidRDefault="00C727B3" w:rsidP="00C727B3">
      <w:pPr>
        <w:spacing w:after="0" w:line="240" w:lineRule="auto"/>
        <w:jc w:val="both"/>
        <w:rPr>
          <w:rFonts w:ascii="Times New Roman" w:hAnsi="Times New Roman"/>
          <w:sz w:val="24"/>
          <w:szCs w:val="24"/>
        </w:rPr>
      </w:pP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lastRenderedPageBreak/>
        <w:t>Пользоваться учетной записью можно сразу после регистрации, в частности</w:t>
      </w:r>
      <w:proofErr w:type="gramStart"/>
      <w:r w:rsidRPr="007D444D">
        <w:rPr>
          <w:rFonts w:ascii="Times New Roman" w:hAnsi="Times New Roman"/>
          <w:sz w:val="24"/>
          <w:szCs w:val="24"/>
        </w:rPr>
        <w:t>,з</w:t>
      </w:r>
      <w:proofErr w:type="gramEnd"/>
      <w:r w:rsidRPr="007D444D">
        <w:rPr>
          <w:rFonts w:ascii="Times New Roman" w:hAnsi="Times New Roman"/>
          <w:sz w:val="24"/>
          <w:szCs w:val="24"/>
        </w:rPr>
        <w:t>аказывать некоторые услуги на Портале государственных услуг. Следует помнить, что упрощенная учетная запись позволяет получить доступ лишь к незначительному перечню услуг.</w:t>
      </w:r>
    </w:p>
    <w:p w:rsidR="00C727B3" w:rsidRPr="007D444D" w:rsidRDefault="00C727B3" w:rsidP="00C727B3">
      <w:pPr>
        <w:spacing w:after="0" w:line="240" w:lineRule="auto"/>
        <w:ind w:left="720"/>
        <w:jc w:val="both"/>
        <w:rPr>
          <w:rFonts w:ascii="Times New Roman" w:hAnsi="Times New Roman"/>
          <w:sz w:val="24"/>
          <w:szCs w:val="24"/>
        </w:rPr>
      </w:pPr>
    </w:p>
    <w:p w:rsidR="00C727B3" w:rsidRPr="007D444D" w:rsidRDefault="00C727B3" w:rsidP="00C727B3">
      <w:pPr>
        <w:numPr>
          <w:ilvl w:val="0"/>
          <w:numId w:val="5"/>
        </w:numPr>
        <w:spacing w:after="0" w:line="240" w:lineRule="auto"/>
        <w:jc w:val="both"/>
        <w:rPr>
          <w:rFonts w:ascii="Times New Roman" w:hAnsi="Times New Roman"/>
          <w:sz w:val="24"/>
          <w:szCs w:val="24"/>
        </w:rPr>
      </w:pPr>
      <w:r w:rsidRPr="007D444D">
        <w:rPr>
          <w:rFonts w:ascii="Times New Roman" w:hAnsi="Times New Roman"/>
          <w:b/>
          <w:bCs/>
          <w:sz w:val="24"/>
          <w:szCs w:val="24"/>
        </w:rPr>
        <w:t>Создание стандартной учетной записи</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Если создание стандартной учетной записи происходит не непосредственно после регистрации упрощенной учетной записи, то инициировать процедуру проверки данных можно из личного профиля. Перейти в него можно, в частности, по ссылке: </w:t>
      </w:r>
      <w:hyperlink r:id="rId14" w:history="1">
        <w:r w:rsidRPr="007D444D">
          <w:rPr>
            <w:rStyle w:val="a3"/>
            <w:rFonts w:ascii="Times New Roman" w:hAnsi="Times New Roman"/>
            <w:sz w:val="24"/>
            <w:szCs w:val="24"/>
          </w:rPr>
          <w:t>http://esia.gosuslugi.ru/</w:t>
        </w:r>
      </w:hyperlink>
      <w:r w:rsidRPr="007D444D">
        <w:rPr>
          <w:rFonts w:ascii="Times New Roman" w:hAnsi="Times New Roman"/>
          <w:sz w:val="24"/>
          <w:szCs w:val="24"/>
        </w:rPr>
        <w:t> Наличие стандартной учетной записи позволяет получить доступ к расширенному перечню государственных услуг на Портале.</w:t>
      </w:r>
    </w:p>
    <w:p w:rsidR="00C727B3" w:rsidRPr="007D444D" w:rsidRDefault="00C727B3" w:rsidP="00C727B3">
      <w:pPr>
        <w:spacing w:after="0" w:line="240" w:lineRule="auto"/>
        <w:ind w:left="720"/>
        <w:jc w:val="both"/>
        <w:rPr>
          <w:rFonts w:ascii="Times New Roman" w:hAnsi="Times New Roman"/>
          <w:sz w:val="24"/>
          <w:szCs w:val="24"/>
        </w:rPr>
      </w:pPr>
    </w:p>
    <w:p w:rsidR="00C727B3" w:rsidRPr="007D444D" w:rsidRDefault="00C727B3" w:rsidP="00C727B3">
      <w:pPr>
        <w:pStyle w:val="a4"/>
        <w:numPr>
          <w:ilvl w:val="0"/>
          <w:numId w:val="5"/>
        </w:numPr>
        <w:spacing w:after="0" w:line="240" w:lineRule="auto"/>
        <w:jc w:val="both"/>
        <w:rPr>
          <w:rFonts w:ascii="Times New Roman" w:hAnsi="Times New Roman"/>
          <w:sz w:val="24"/>
          <w:szCs w:val="24"/>
        </w:rPr>
      </w:pPr>
      <w:r w:rsidRPr="007D444D">
        <w:rPr>
          <w:rFonts w:ascii="Times New Roman" w:hAnsi="Times New Roman"/>
          <w:b/>
          <w:bCs/>
          <w:sz w:val="24"/>
          <w:szCs w:val="24"/>
        </w:rPr>
        <w:t>Заполнение личных данных.</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Для перехода к созданию стандартной учетной записи необходимо воспользоваться баннером, размещенным в левой части страницы с данными пользователя (рис. 8).</w:t>
      </w:r>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705600" cy="4743450"/>
            <wp:effectExtent l="19050" t="0" r="0" b="0"/>
            <wp:docPr id="8" name="Рисунок 23" descr="https://uslugi.mosreg.ru/pgu/images/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uslugi.mosreg.ru/pgu/images/008.png"/>
                    <pic:cNvPicPr>
                      <a:picLocks noChangeAspect="1" noChangeArrowheads="1"/>
                    </pic:cNvPicPr>
                  </pic:nvPicPr>
                  <pic:blipFill>
                    <a:blip r:embed="rId15" cstate="print"/>
                    <a:srcRect/>
                    <a:stretch>
                      <a:fillRect/>
                    </a:stretch>
                  </pic:blipFill>
                  <pic:spPr bwMode="auto">
                    <a:xfrm>
                      <a:off x="0" y="0"/>
                      <a:ext cx="6705600" cy="4743450"/>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center"/>
        <w:rPr>
          <w:rFonts w:ascii="Times New Roman" w:hAnsi="Times New Roman"/>
          <w:sz w:val="24"/>
          <w:szCs w:val="24"/>
        </w:rPr>
      </w:pPr>
      <w:r w:rsidRPr="007D444D">
        <w:rPr>
          <w:rFonts w:ascii="Times New Roman" w:hAnsi="Times New Roman"/>
          <w:b/>
          <w:bCs/>
          <w:sz w:val="24"/>
          <w:szCs w:val="24"/>
        </w:rPr>
        <w:t>Рисунок 8</w:t>
      </w:r>
      <w:r w:rsidRPr="007D444D">
        <w:rPr>
          <w:rFonts w:ascii="Times New Roman" w:hAnsi="Times New Roman"/>
          <w:sz w:val="24"/>
          <w:szCs w:val="24"/>
        </w:rPr>
        <w:t> –Баннер, призывающий подтвердить учетную запись</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Для создания стандартной учетной записи необходимо выполнить следующие шаги:</w:t>
      </w:r>
    </w:p>
    <w:p w:rsidR="00C727B3" w:rsidRPr="007D444D" w:rsidRDefault="00C727B3" w:rsidP="00C727B3">
      <w:pPr>
        <w:numPr>
          <w:ilvl w:val="0"/>
          <w:numId w:val="6"/>
        </w:numPr>
        <w:spacing w:after="0" w:line="240" w:lineRule="auto"/>
        <w:jc w:val="both"/>
        <w:rPr>
          <w:rFonts w:ascii="Times New Roman" w:hAnsi="Times New Roman"/>
          <w:sz w:val="24"/>
          <w:szCs w:val="24"/>
        </w:rPr>
      </w:pPr>
      <w:r w:rsidRPr="007D444D">
        <w:rPr>
          <w:rFonts w:ascii="Times New Roman" w:hAnsi="Times New Roman"/>
          <w:sz w:val="24"/>
          <w:szCs w:val="24"/>
        </w:rPr>
        <w:t>заполнить личные данные;</w:t>
      </w:r>
    </w:p>
    <w:p w:rsidR="00C727B3" w:rsidRPr="007D444D" w:rsidRDefault="00C727B3" w:rsidP="00C727B3">
      <w:pPr>
        <w:numPr>
          <w:ilvl w:val="0"/>
          <w:numId w:val="6"/>
        </w:numPr>
        <w:spacing w:after="0" w:line="240" w:lineRule="auto"/>
        <w:jc w:val="both"/>
        <w:rPr>
          <w:rFonts w:ascii="Times New Roman" w:hAnsi="Times New Roman"/>
          <w:sz w:val="24"/>
          <w:szCs w:val="24"/>
        </w:rPr>
      </w:pPr>
      <w:r w:rsidRPr="007D444D">
        <w:rPr>
          <w:rFonts w:ascii="Times New Roman" w:hAnsi="Times New Roman"/>
          <w:sz w:val="24"/>
          <w:szCs w:val="24"/>
        </w:rPr>
        <w:t>дождаться завершения автоматической проверки личных данных;</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Если личные данные были указаны ранее, то они автоматически будут перенесены на страницу запуска процедуры проверки данных (рис. 9). Эта страница включает в себя:</w:t>
      </w:r>
    </w:p>
    <w:p w:rsidR="00C727B3" w:rsidRPr="007D444D" w:rsidRDefault="00C727B3" w:rsidP="00C727B3">
      <w:pPr>
        <w:numPr>
          <w:ilvl w:val="0"/>
          <w:numId w:val="7"/>
        </w:numPr>
        <w:spacing w:after="0" w:line="240" w:lineRule="auto"/>
        <w:jc w:val="both"/>
        <w:rPr>
          <w:rFonts w:ascii="Times New Roman" w:hAnsi="Times New Roman"/>
          <w:sz w:val="24"/>
          <w:szCs w:val="24"/>
        </w:rPr>
      </w:pPr>
      <w:r w:rsidRPr="007D444D">
        <w:rPr>
          <w:rFonts w:ascii="Times New Roman" w:hAnsi="Times New Roman"/>
          <w:sz w:val="24"/>
          <w:szCs w:val="24"/>
        </w:rPr>
        <w:t>ФИО;</w:t>
      </w:r>
    </w:p>
    <w:p w:rsidR="00C727B3" w:rsidRPr="007D444D" w:rsidRDefault="00C727B3" w:rsidP="00C727B3">
      <w:pPr>
        <w:numPr>
          <w:ilvl w:val="0"/>
          <w:numId w:val="7"/>
        </w:numPr>
        <w:spacing w:after="0" w:line="240" w:lineRule="auto"/>
        <w:jc w:val="both"/>
        <w:rPr>
          <w:rFonts w:ascii="Times New Roman" w:hAnsi="Times New Roman"/>
          <w:sz w:val="24"/>
          <w:szCs w:val="24"/>
        </w:rPr>
      </w:pPr>
      <w:r w:rsidRPr="007D444D">
        <w:rPr>
          <w:rFonts w:ascii="Times New Roman" w:hAnsi="Times New Roman"/>
          <w:sz w:val="24"/>
          <w:szCs w:val="24"/>
        </w:rPr>
        <w:t>пол;</w:t>
      </w:r>
    </w:p>
    <w:p w:rsidR="00C727B3" w:rsidRPr="007D444D" w:rsidRDefault="00C727B3" w:rsidP="00C727B3">
      <w:pPr>
        <w:numPr>
          <w:ilvl w:val="0"/>
          <w:numId w:val="7"/>
        </w:numPr>
        <w:spacing w:after="0" w:line="240" w:lineRule="auto"/>
        <w:jc w:val="both"/>
        <w:rPr>
          <w:rFonts w:ascii="Times New Roman" w:hAnsi="Times New Roman"/>
          <w:sz w:val="24"/>
          <w:szCs w:val="24"/>
        </w:rPr>
      </w:pPr>
      <w:r w:rsidRPr="007D444D">
        <w:rPr>
          <w:rFonts w:ascii="Times New Roman" w:hAnsi="Times New Roman"/>
          <w:sz w:val="24"/>
          <w:szCs w:val="24"/>
        </w:rPr>
        <w:t>дата рождения;</w:t>
      </w:r>
    </w:p>
    <w:p w:rsidR="00C727B3" w:rsidRPr="007D444D" w:rsidRDefault="00C727B3" w:rsidP="00C727B3">
      <w:pPr>
        <w:numPr>
          <w:ilvl w:val="0"/>
          <w:numId w:val="7"/>
        </w:numPr>
        <w:spacing w:after="0" w:line="240" w:lineRule="auto"/>
        <w:jc w:val="both"/>
        <w:rPr>
          <w:rFonts w:ascii="Times New Roman" w:hAnsi="Times New Roman"/>
          <w:sz w:val="24"/>
          <w:szCs w:val="24"/>
        </w:rPr>
      </w:pPr>
      <w:r w:rsidRPr="007D444D">
        <w:rPr>
          <w:rFonts w:ascii="Times New Roman" w:hAnsi="Times New Roman"/>
          <w:sz w:val="24"/>
          <w:szCs w:val="24"/>
        </w:rPr>
        <w:t>место рождения;</w:t>
      </w:r>
    </w:p>
    <w:p w:rsidR="00C727B3" w:rsidRPr="007D444D" w:rsidRDefault="00C727B3" w:rsidP="00C727B3">
      <w:pPr>
        <w:numPr>
          <w:ilvl w:val="0"/>
          <w:numId w:val="7"/>
        </w:numPr>
        <w:spacing w:after="0" w:line="240" w:lineRule="auto"/>
        <w:jc w:val="both"/>
        <w:rPr>
          <w:rFonts w:ascii="Times New Roman" w:hAnsi="Times New Roman"/>
          <w:sz w:val="24"/>
          <w:szCs w:val="24"/>
        </w:rPr>
      </w:pPr>
      <w:r w:rsidRPr="007D444D">
        <w:rPr>
          <w:rFonts w:ascii="Times New Roman" w:hAnsi="Times New Roman"/>
          <w:sz w:val="24"/>
          <w:szCs w:val="24"/>
        </w:rPr>
        <w:t> гражданство;</w:t>
      </w:r>
    </w:p>
    <w:p w:rsidR="00C727B3" w:rsidRPr="007D444D" w:rsidRDefault="00C727B3" w:rsidP="00C727B3">
      <w:pPr>
        <w:numPr>
          <w:ilvl w:val="0"/>
          <w:numId w:val="7"/>
        </w:numPr>
        <w:spacing w:after="0" w:line="240" w:lineRule="auto"/>
        <w:jc w:val="both"/>
        <w:rPr>
          <w:rFonts w:ascii="Times New Roman" w:hAnsi="Times New Roman"/>
          <w:sz w:val="24"/>
          <w:szCs w:val="24"/>
        </w:rPr>
      </w:pPr>
      <w:r w:rsidRPr="007D444D">
        <w:rPr>
          <w:rFonts w:ascii="Times New Roman" w:hAnsi="Times New Roman"/>
          <w:sz w:val="24"/>
          <w:szCs w:val="24"/>
        </w:rPr>
        <w:t> вид документа, удостоверяющего личность;</w:t>
      </w:r>
    </w:p>
    <w:p w:rsidR="00C727B3" w:rsidRPr="007D444D" w:rsidRDefault="00C727B3" w:rsidP="00C727B3">
      <w:pPr>
        <w:numPr>
          <w:ilvl w:val="0"/>
          <w:numId w:val="7"/>
        </w:numPr>
        <w:spacing w:after="0" w:line="240" w:lineRule="auto"/>
        <w:jc w:val="both"/>
        <w:rPr>
          <w:rFonts w:ascii="Times New Roman" w:hAnsi="Times New Roman"/>
          <w:sz w:val="24"/>
          <w:szCs w:val="24"/>
        </w:rPr>
      </w:pPr>
      <w:r w:rsidRPr="007D444D">
        <w:rPr>
          <w:rFonts w:ascii="Times New Roman" w:hAnsi="Times New Roman"/>
          <w:sz w:val="24"/>
          <w:szCs w:val="24"/>
        </w:rPr>
        <w:lastRenderedPageBreak/>
        <w:t> данные документа, удостоверяющего личность;</w:t>
      </w:r>
    </w:p>
    <w:p w:rsidR="00C727B3" w:rsidRPr="007D444D" w:rsidRDefault="00C727B3" w:rsidP="00C727B3">
      <w:pPr>
        <w:numPr>
          <w:ilvl w:val="0"/>
          <w:numId w:val="7"/>
        </w:numPr>
        <w:spacing w:after="0" w:line="240" w:lineRule="auto"/>
        <w:jc w:val="both"/>
        <w:rPr>
          <w:rFonts w:ascii="Times New Roman" w:hAnsi="Times New Roman"/>
          <w:sz w:val="24"/>
          <w:szCs w:val="24"/>
        </w:rPr>
      </w:pPr>
      <w:r w:rsidRPr="007D444D">
        <w:rPr>
          <w:rFonts w:ascii="Times New Roman" w:hAnsi="Times New Roman"/>
          <w:sz w:val="24"/>
          <w:szCs w:val="24"/>
        </w:rPr>
        <w:t>СНИЛС.</w:t>
      </w:r>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590800" cy="5000625"/>
            <wp:effectExtent l="19050" t="0" r="0" b="0"/>
            <wp:docPr id="9" name="Рисунок 22" descr="https://uslugi.mosreg.ru/pgu/images/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uslugi.mosreg.ru/pgu/images/009.png"/>
                    <pic:cNvPicPr>
                      <a:picLocks noChangeAspect="1" noChangeArrowheads="1"/>
                    </pic:cNvPicPr>
                  </pic:nvPicPr>
                  <pic:blipFill>
                    <a:blip r:embed="rId16" cstate="print"/>
                    <a:srcRect/>
                    <a:stretch>
                      <a:fillRect/>
                    </a:stretch>
                  </pic:blipFill>
                  <pic:spPr bwMode="auto">
                    <a:xfrm>
                      <a:off x="0" y="0"/>
                      <a:ext cx="2590800" cy="5000625"/>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center"/>
        <w:rPr>
          <w:rFonts w:ascii="Times New Roman" w:hAnsi="Times New Roman"/>
          <w:sz w:val="24"/>
          <w:szCs w:val="24"/>
        </w:rPr>
      </w:pPr>
      <w:r w:rsidRPr="007D444D">
        <w:rPr>
          <w:rFonts w:ascii="Times New Roman" w:hAnsi="Times New Roman"/>
          <w:b/>
          <w:bCs/>
          <w:sz w:val="24"/>
          <w:szCs w:val="24"/>
        </w:rPr>
        <w:t>Рисунок 9 </w:t>
      </w:r>
      <w:r w:rsidRPr="007D444D">
        <w:rPr>
          <w:rFonts w:ascii="Times New Roman" w:hAnsi="Times New Roman"/>
          <w:sz w:val="24"/>
          <w:szCs w:val="24"/>
        </w:rPr>
        <w:t>– Личные данные для выполнения проверки</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 После ввода данных необходимо нажать на кнопку «Сохранить», после чего запускается процесс проверки данных.</w:t>
      </w:r>
    </w:p>
    <w:p w:rsidR="00C727B3" w:rsidRPr="007D444D" w:rsidRDefault="00C727B3" w:rsidP="00C727B3">
      <w:pPr>
        <w:spacing w:after="0" w:line="240" w:lineRule="auto"/>
        <w:ind w:left="720"/>
        <w:jc w:val="both"/>
        <w:rPr>
          <w:rFonts w:ascii="Times New Roman" w:hAnsi="Times New Roman"/>
          <w:sz w:val="24"/>
          <w:szCs w:val="24"/>
        </w:rPr>
      </w:pPr>
    </w:p>
    <w:p w:rsidR="00C727B3" w:rsidRPr="007D444D" w:rsidRDefault="00C727B3" w:rsidP="00C727B3">
      <w:pPr>
        <w:numPr>
          <w:ilvl w:val="0"/>
          <w:numId w:val="8"/>
        </w:numPr>
        <w:spacing w:after="0" w:line="240" w:lineRule="auto"/>
        <w:jc w:val="both"/>
        <w:rPr>
          <w:rFonts w:ascii="Times New Roman" w:hAnsi="Times New Roman"/>
          <w:sz w:val="24"/>
          <w:szCs w:val="24"/>
        </w:rPr>
      </w:pPr>
      <w:r w:rsidRPr="007D444D">
        <w:rPr>
          <w:rFonts w:ascii="Times New Roman" w:hAnsi="Times New Roman"/>
          <w:b/>
          <w:bCs/>
          <w:sz w:val="24"/>
          <w:szCs w:val="24"/>
        </w:rPr>
        <w:t>Проверка личных данных</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После того, как данные заполнены, можно нажать на кнопку «Сохранить». Это запустит процесс проверки личных данных в государственных ведомствах. В Пенсионном фонде РФ осуществляется проверка:</w:t>
      </w:r>
    </w:p>
    <w:p w:rsidR="00C727B3" w:rsidRPr="007D444D" w:rsidRDefault="00C727B3" w:rsidP="00C727B3">
      <w:pPr>
        <w:numPr>
          <w:ilvl w:val="0"/>
          <w:numId w:val="9"/>
        </w:numPr>
        <w:spacing w:after="0" w:line="240" w:lineRule="auto"/>
        <w:jc w:val="both"/>
        <w:rPr>
          <w:rFonts w:ascii="Times New Roman" w:hAnsi="Times New Roman"/>
          <w:sz w:val="24"/>
          <w:szCs w:val="24"/>
        </w:rPr>
      </w:pPr>
      <w:r w:rsidRPr="007D444D">
        <w:rPr>
          <w:rFonts w:ascii="Times New Roman" w:hAnsi="Times New Roman"/>
          <w:sz w:val="24"/>
          <w:szCs w:val="24"/>
        </w:rPr>
        <w:t xml:space="preserve">ФИО гражданина Российской Федерации соответствует </w:t>
      </w:r>
      <w:proofErr w:type="gramStart"/>
      <w:r w:rsidRPr="007D444D">
        <w:rPr>
          <w:rFonts w:ascii="Times New Roman" w:hAnsi="Times New Roman"/>
          <w:sz w:val="24"/>
          <w:szCs w:val="24"/>
        </w:rPr>
        <w:t>указанному</w:t>
      </w:r>
      <w:proofErr w:type="gramEnd"/>
      <w:r w:rsidRPr="007D444D">
        <w:rPr>
          <w:rFonts w:ascii="Times New Roman" w:hAnsi="Times New Roman"/>
          <w:sz w:val="24"/>
          <w:szCs w:val="24"/>
        </w:rPr>
        <w:t xml:space="preserve"> СНИЛС, что введены корректные данные о поле и возрасте;</w:t>
      </w:r>
    </w:p>
    <w:p w:rsidR="00C727B3" w:rsidRPr="007D444D" w:rsidRDefault="00C727B3" w:rsidP="00C727B3">
      <w:pPr>
        <w:numPr>
          <w:ilvl w:val="0"/>
          <w:numId w:val="9"/>
        </w:numPr>
        <w:spacing w:after="0" w:line="240" w:lineRule="auto"/>
        <w:jc w:val="both"/>
        <w:rPr>
          <w:rFonts w:ascii="Times New Roman" w:hAnsi="Times New Roman"/>
          <w:sz w:val="24"/>
          <w:szCs w:val="24"/>
        </w:rPr>
      </w:pPr>
      <w:r w:rsidRPr="007D444D">
        <w:rPr>
          <w:rFonts w:ascii="Times New Roman" w:hAnsi="Times New Roman"/>
          <w:sz w:val="24"/>
          <w:szCs w:val="24"/>
        </w:rPr>
        <w:t>документ, удостоверяющий личность иностранного гражданина на территории Российской Федерации и СНИЛС иностранного гражданина, выданный на основании этого документа.</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В Министерстве внутренних дел РФ проверяются данные документа, удостоверяющего личность гражданина Российской Федерации. Ход проверки отображается на странице «Мои данные» (рис.10). После успешной проверки данных документа, удостоверяющего личность, запускается автоматический поиск ИНН пользователя (рис.11)                          </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В случае успешной проверки личных данных учетная запись пользователя станет стандартной (рис. 12).</w:t>
      </w:r>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086475" cy="6648450"/>
            <wp:effectExtent l="19050" t="0" r="9525" b="0"/>
            <wp:docPr id="10" name="Рисунок 21" descr="https://uslugi.mosreg.ru/pgu/images/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uslugi.mosreg.ru/pgu/images/010.png"/>
                    <pic:cNvPicPr>
                      <a:picLocks noChangeAspect="1" noChangeArrowheads="1"/>
                    </pic:cNvPicPr>
                  </pic:nvPicPr>
                  <pic:blipFill>
                    <a:blip r:embed="rId17" cstate="print"/>
                    <a:srcRect/>
                    <a:stretch>
                      <a:fillRect/>
                    </a:stretch>
                  </pic:blipFill>
                  <pic:spPr bwMode="auto">
                    <a:xfrm>
                      <a:off x="0" y="0"/>
                      <a:ext cx="6086475" cy="6648450"/>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center"/>
        <w:rPr>
          <w:rFonts w:ascii="Times New Roman" w:hAnsi="Times New Roman"/>
          <w:sz w:val="24"/>
          <w:szCs w:val="24"/>
        </w:rPr>
      </w:pPr>
      <w:r w:rsidRPr="007D444D">
        <w:rPr>
          <w:rFonts w:ascii="Times New Roman" w:hAnsi="Times New Roman"/>
          <w:b/>
          <w:bCs/>
          <w:sz w:val="24"/>
          <w:szCs w:val="24"/>
        </w:rPr>
        <w:t>Рисунок 10</w:t>
      </w:r>
      <w:r w:rsidRPr="007D444D">
        <w:rPr>
          <w:rFonts w:ascii="Times New Roman" w:hAnsi="Times New Roman"/>
          <w:sz w:val="24"/>
          <w:szCs w:val="24"/>
        </w:rPr>
        <w:t> – Ход проверки данных</w:t>
      </w:r>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3676650" cy="5629275"/>
            <wp:effectExtent l="19050" t="0" r="0" b="0"/>
            <wp:docPr id="11" name="Рисунок 20" descr="https://uslugi.mosreg.ru/pgu/images/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uslugi.mosreg.ru/pgu/images/011.png"/>
                    <pic:cNvPicPr>
                      <a:picLocks noChangeAspect="1" noChangeArrowheads="1"/>
                    </pic:cNvPicPr>
                  </pic:nvPicPr>
                  <pic:blipFill>
                    <a:blip r:embed="rId18" cstate="print"/>
                    <a:srcRect/>
                    <a:stretch>
                      <a:fillRect/>
                    </a:stretch>
                  </pic:blipFill>
                  <pic:spPr bwMode="auto">
                    <a:xfrm>
                      <a:off x="0" y="0"/>
                      <a:ext cx="3676650" cy="5629275"/>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center"/>
        <w:rPr>
          <w:rFonts w:ascii="Times New Roman" w:hAnsi="Times New Roman"/>
          <w:sz w:val="24"/>
          <w:szCs w:val="24"/>
        </w:rPr>
      </w:pPr>
      <w:r w:rsidRPr="007D444D">
        <w:rPr>
          <w:rFonts w:ascii="Times New Roman" w:hAnsi="Times New Roman"/>
          <w:b/>
          <w:bCs/>
          <w:sz w:val="24"/>
          <w:szCs w:val="24"/>
        </w:rPr>
        <w:t>Рисунок 11</w:t>
      </w:r>
      <w:r w:rsidRPr="007D444D">
        <w:rPr>
          <w:rFonts w:ascii="Times New Roman" w:hAnsi="Times New Roman"/>
          <w:sz w:val="24"/>
          <w:szCs w:val="24"/>
        </w:rPr>
        <w:t> – Поиск ИНН</w:t>
      </w:r>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629400" cy="3371850"/>
            <wp:effectExtent l="19050" t="0" r="0" b="0"/>
            <wp:docPr id="12" name="Рисунок 19" descr="https://uslugi.mosreg.ru/pgu/images/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uslugi.mosreg.ru/pgu/images/012.png"/>
                    <pic:cNvPicPr>
                      <a:picLocks noChangeAspect="1" noChangeArrowheads="1"/>
                    </pic:cNvPicPr>
                  </pic:nvPicPr>
                  <pic:blipFill>
                    <a:blip r:embed="rId19" cstate="print"/>
                    <a:srcRect/>
                    <a:stretch>
                      <a:fillRect/>
                    </a:stretch>
                  </pic:blipFill>
                  <pic:spPr bwMode="auto">
                    <a:xfrm>
                      <a:off x="0" y="0"/>
                      <a:ext cx="6629400" cy="3371850"/>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center"/>
        <w:rPr>
          <w:rFonts w:ascii="Times New Roman" w:hAnsi="Times New Roman"/>
          <w:sz w:val="24"/>
          <w:szCs w:val="24"/>
        </w:rPr>
      </w:pPr>
      <w:r w:rsidRPr="007D444D">
        <w:rPr>
          <w:rFonts w:ascii="Times New Roman" w:hAnsi="Times New Roman"/>
          <w:b/>
          <w:bCs/>
          <w:sz w:val="24"/>
          <w:szCs w:val="24"/>
        </w:rPr>
        <w:lastRenderedPageBreak/>
        <w:t>Рисунок 12</w:t>
      </w:r>
      <w:r w:rsidRPr="007D444D">
        <w:rPr>
          <w:rFonts w:ascii="Times New Roman" w:hAnsi="Times New Roman"/>
          <w:sz w:val="24"/>
          <w:szCs w:val="24"/>
        </w:rPr>
        <w:t> – Отображение информации о создание стандартной учетной записи</w:t>
      </w:r>
    </w:p>
    <w:p w:rsidR="00C727B3" w:rsidRPr="007D444D" w:rsidRDefault="00C727B3" w:rsidP="00C727B3">
      <w:pPr>
        <w:spacing w:after="0" w:line="240" w:lineRule="auto"/>
        <w:ind w:left="720"/>
        <w:jc w:val="both"/>
        <w:rPr>
          <w:rFonts w:ascii="Times New Roman" w:hAnsi="Times New Roman"/>
          <w:sz w:val="24"/>
          <w:szCs w:val="24"/>
        </w:rPr>
      </w:pPr>
    </w:p>
    <w:p w:rsidR="00C727B3" w:rsidRPr="007D444D" w:rsidRDefault="00C727B3" w:rsidP="00C727B3">
      <w:pPr>
        <w:numPr>
          <w:ilvl w:val="0"/>
          <w:numId w:val="10"/>
        </w:numPr>
        <w:spacing w:after="0" w:line="240" w:lineRule="auto"/>
        <w:jc w:val="both"/>
        <w:rPr>
          <w:rFonts w:ascii="Times New Roman" w:hAnsi="Times New Roman"/>
          <w:sz w:val="24"/>
          <w:szCs w:val="24"/>
        </w:rPr>
      </w:pPr>
      <w:r w:rsidRPr="007D444D">
        <w:rPr>
          <w:rFonts w:ascii="Times New Roman" w:hAnsi="Times New Roman"/>
          <w:b/>
          <w:bCs/>
          <w:sz w:val="24"/>
          <w:szCs w:val="24"/>
        </w:rPr>
        <w:t>Создание подтвержденной учетной записи</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Создание подтвержденной учетной записи происходит в результате процедуры подтверждения личности пользователя. Подтверждение личности необходимо для того, чтобы удостовериться, что владельцем учетной записи является пользователь, действительно обладающий указанными идентификационными данными.</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Пользователю предлагается несколько способов подтверждения личности:</w:t>
      </w:r>
    </w:p>
    <w:p w:rsidR="00C727B3" w:rsidRPr="007D444D" w:rsidRDefault="00C727B3" w:rsidP="00C727B3">
      <w:pPr>
        <w:numPr>
          <w:ilvl w:val="0"/>
          <w:numId w:val="11"/>
        </w:numPr>
        <w:spacing w:after="0" w:line="240" w:lineRule="auto"/>
        <w:jc w:val="both"/>
        <w:rPr>
          <w:rFonts w:ascii="Times New Roman" w:hAnsi="Times New Roman"/>
          <w:sz w:val="24"/>
          <w:szCs w:val="24"/>
        </w:rPr>
      </w:pPr>
      <w:r w:rsidRPr="007D444D">
        <w:rPr>
          <w:rFonts w:ascii="Times New Roman" w:hAnsi="Times New Roman"/>
          <w:sz w:val="24"/>
          <w:szCs w:val="24"/>
        </w:rPr>
        <w:t>Онлайн через интернет-банки </w:t>
      </w:r>
      <w:hyperlink r:id="rId20" w:history="1">
        <w:r w:rsidRPr="007D444D">
          <w:rPr>
            <w:rStyle w:val="a3"/>
            <w:rFonts w:ascii="Times New Roman" w:hAnsi="Times New Roman"/>
            <w:sz w:val="24"/>
            <w:szCs w:val="24"/>
          </w:rPr>
          <w:t>Сбербанк Онлайн</w:t>
        </w:r>
      </w:hyperlink>
      <w:r w:rsidRPr="007D444D">
        <w:rPr>
          <w:rFonts w:ascii="Times New Roman" w:hAnsi="Times New Roman"/>
          <w:sz w:val="24"/>
          <w:szCs w:val="24"/>
        </w:rPr>
        <w:t> веб-версии и </w:t>
      </w:r>
      <w:hyperlink r:id="rId21" w:history="1">
        <w:r w:rsidRPr="007D444D">
          <w:rPr>
            <w:rStyle w:val="a3"/>
            <w:rFonts w:ascii="Times New Roman" w:hAnsi="Times New Roman"/>
            <w:sz w:val="24"/>
            <w:szCs w:val="24"/>
          </w:rPr>
          <w:t>Тинькофф</w:t>
        </w:r>
      </w:hyperlink>
      <w:r w:rsidRPr="007D444D">
        <w:rPr>
          <w:rFonts w:ascii="Times New Roman" w:hAnsi="Times New Roman"/>
          <w:sz w:val="24"/>
          <w:szCs w:val="24"/>
        </w:rPr>
        <w:t>, а также интерне</w:t>
      </w:r>
      <w:proofErr w:type="gramStart"/>
      <w:r w:rsidRPr="007D444D">
        <w:rPr>
          <w:rFonts w:ascii="Times New Roman" w:hAnsi="Times New Roman"/>
          <w:sz w:val="24"/>
          <w:szCs w:val="24"/>
        </w:rPr>
        <w:t>т-</w:t>
      </w:r>
      <w:proofErr w:type="gramEnd"/>
      <w:r w:rsidRPr="007D444D">
        <w:rPr>
          <w:rFonts w:ascii="Times New Roman" w:hAnsi="Times New Roman"/>
          <w:sz w:val="24"/>
          <w:szCs w:val="24"/>
        </w:rPr>
        <w:t xml:space="preserve"> и мобильный банк </w:t>
      </w:r>
      <w:hyperlink r:id="rId22" w:history="1">
        <w:r w:rsidRPr="007D444D">
          <w:rPr>
            <w:rStyle w:val="a3"/>
            <w:rFonts w:ascii="Times New Roman" w:hAnsi="Times New Roman"/>
            <w:sz w:val="24"/>
            <w:szCs w:val="24"/>
          </w:rPr>
          <w:t>Почта Банк Онлайн</w:t>
        </w:r>
      </w:hyperlink>
      <w:r w:rsidRPr="007D444D">
        <w:rPr>
          <w:rFonts w:ascii="Times New Roman" w:hAnsi="Times New Roman"/>
          <w:sz w:val="24"/>
          <w:szCs w:val="24"/>
        </w:rPr>
        <w:t> (при условии, что вы являетесь клиентом одного из банков) (рис.13-15);</w:t>
      </w:r>
    </w:p>
    <w:p w:rsidR="00C727B3" w:rsidRPr="007D444D" w:rsidRDefault="00C727B3" w:rsidP="00C727B3">
      <w:pPr>
        <w:numPr>
          <w:ilvl w:val="0"/>
          <w:numId w:val="11"/>
        </w:numPr>
        <w:spacing w:after="0" w:line="240" w:lineRule="auto"/>
        <w:jc w:val="both"/>
        <w:rPr>
          <w:rFonts w:ascii="Times New Roman" w:hAnsi="Times New Roman"/>
          <w:sz w:val="24"/>
          <w:szCs w:val="24"/>
        </w:rPr>
      </w:pPr>
      <w:r w:rsidRPr="007D444D">
        <w:rPr>
          <w:rFonts w:ascii="Times New Roman" w:hAnsi="Times New Roman"/>
          <w:sz w:val="24"/>
          <w:szCs w:val="24"/>
        </w:rPr>
        <w:t>Лично, обратившись с документом, удостоверяющим личность, и СНИЛС в удобный в любой многофункциональный центр предоставления государственных и муниципальных услуг Московской области;</w:t>
      </w:r>
    </w:p>
    <w:p w:rsidR="00C727B3" w:rsidRPr="007D444D" w:rsidRDefault="00C727B3" w:rsidP="00C727B3">
      <w:pPr>
        <w:numPr>
          <w:ilvl w:val="0"/>
          <w:numId w:val="11"/>
        </w:numPr>
        <w:spacing w:after="0" w:line="240" w:lineRule="auto"/>
        <w:jc w:val="both"/>
        <w:rPr>
          <w:rFonts w:ascii="Times New Roman" w:hAnsi="Times New Roman"/>
          <w:sz w:val="24"/>
          <w:szCs w:val="24"/>
        </w:rPr>
      </w:pPr>
      <w:r w:rsidRPr="007D444D">
        <w:rPr>
          <w:rFonts w:ascii="Times New Roman" w:hAnsi="Times New Roman"/>
          <w:sz w:val="24"/>
          <w:szCs w:val="24"/>
        </w:rPr>
        <w:t>Обратиться в центр обслуживания (рис.16).</w:t>
      </w:r>
    </w:p>
    <w:p w:rsidR="00C727B3" w:rsidRPr="007D444D" w:rsidRDefault="00C727B3" w:rsidP="00C727B3">
      <w:pPr>
        <w:numPr>
          <w:ilvl w:val="0"/>
          <w:numId w:val="11"/>
        </w:numPr>
        <w:spacing w:after="0" w:line="240" w:lineRule="auto"/>
        <w:jc w:val="both"/>
        <w:rPr>
          <w:rFonts w:ascii="Times New Roman" w:hAnsi="Times New Roman"/>
          <w:sz w:val="24"/>
          <w:szCs w:val="24"/>
        </w:rPr>
      </w:pPr>
      <w:r w:rsidRPr="007D444D">
        <w:rPr>
          <w:rFonts w:ascii="Times New Roman" w:hAnsi="Times New Roman"/>
          <w:sz w:val="24"/>
          <w:szCs w:val="24"/>
        </w:rPr>
        <w:t>Почтой, заказав получение кода подтверждения личности Почтой России из </w:t>
      </w:r>
      <w:hyperlink r:id="rId23" w:history="1">
        <w:r w:rsidRPr="007D444D">
          <w:rPr>
            <w:rStyle w:val="a3"/>
            <w:rFonts w:ascii="Times New Roman" w:hAnsi="Times New Roman"/>
            <w:sz w:val="24"/>
            <w:szCs w:val="24"/>
          </w:rPr>
          <w:t>профиля</w:t>
        </w:r>
      </w:hyperlink>
      <w:r w:rsidRPr="007D444D">
        <w:rPr>
          <w:rFonts w:ascii="Times New Roman" w:hAnsi="Times New Roman"/>
          <w:sz w:val="24"/>
          <w:szCs w:val="24"/>
        </w:rPr>
        <w:t>.</w:t>
      </w:r>
    </w:p>
    <w:p w:rsidR="00C727B3" w:rsidRPr="007D444D" w:rsidRDefault="00C727B3" w:rsidP="00C727B3">
      <w:pPr>
        <w:numPr>
          <w:ilvl w:val="0"/>
          <w:numId w:val="11"/>
        </w:numPr>
        <w:spacing w:after="0" w:line="240" w:lineRule="auto"/>
        <w:jc w:val="both"/>
        <w:rPr>
          <w:rFonts w:ascii="Times New Roman" w:hAnsi="Times New Roman"/>
          <w:sz w:val="24"/>
          <w:szCs w:val="24"/>
        </w:rPr>
      </w:pPr>
      <w:r w:rsidRPr="007D444D">
        <w:rPr>
          <w:rFonts w:ascii="Times New Roman" w:hAnsi="Times New Roman"/>
          <w:sz w:val="24"/>
          <w:szCs w:val="24"/>
        </w:rPr>
        <w:t>Подтвердить личность с помощью средства усиленной квалифицированной электронной подписи.</w:t>
      </w:r>
    </w:p>
    <w:p w:rsidR="00C727B3" w:rsidRPr="007D444D" w:rsidRDefault="00C727B3" w:rsidP="00C727B3">
      <w:pPr>
        <w:numPr>
          <w:ilvl w:val="0"/>
          <w:numId w:val="12"/>
        </w:numPr>
        <w:spacing w:after="0" w:line="240" w:lineRule="auto"/>
        <w:jc w:val="both"/>
        <w:rPr>
          <w:rFonts w:ascii="Times New Roman" w:hAnsi="Times New Roman"/>
          <w:sz w:val="24"/>
          <w:szCs w:val="24"/>
        </w:rPr>
      </w:pPr>
      <w:r w:rsidRPr="007D444D">
        <w:rPr>
          <w:rFonts w:ascii="Times New Roman" w:hAnsi="Times New Roman"/>
          <w:b/>
          <w:bCs/>
          <w:sz w:val="24"/>
          <w:szCs w:val="24"/>
        </w:rPr>
        <w:t>Создать и подтвердить учетную запись онлайн в интернет банке</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Если вы являетесь клиентом одного из банков - Сбербанк, Тинькофф или Почта Банк, то можете создать учетную запись ЕСИА онлайн в интернет-банках Сбербанк Онлайн веб-версии и Тинькофф, а также интерне</w:t>
      </w:r>
      <w:proofErr w:type="gramStart"/>
      <w:r w:rsidRPr="007D444D">
        <w:rPr>
          <w:rFonts w:ascii="Times New Roman" w:hAnsi="Times New Roman"/>
          <w:sz w:val="24"/>
          <w:szCs w:val="24"/>
        </w:rPr>
        <w:t>т-</w:t>
      </w:r>
      <w:proofErr w:type="gramEnd"/>
      <w:r w:rsidRPr="007D444D">
        <w:rPr>
          <w:rFonts w:ascii="Times New Roman" w:hAnsi="Times New Roman"/>
          <w:sz w:val="24"/>
          <w:szCs w:val="24"/>
        </w:rPr>
        <w:t xml:space="preserve"> и мобильном банке Почта Банк Онлайн. После проверки данных вы сразу получите Подтвержденную учетную запись без необходимости очного посещения отделения банка или Центра обслуживания.</w:t>
      </w:r>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229225" cy="3724275"/>
            <wp:effectExtent l="19050" t="0" r="9525" b="0"/>
            <wp:docPr id="13" name="Рисунок 18" descr="https://uslugi.mosreg.ru/pgu/images/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uslugi.mosreg.ru/pgu/images/013.png"/>
                    <pic:cNvPicPr>
                      <a:picLocks noChangeAspect="1" noChangeArrowheads="1"/>
                    </pic:cNvPicPr>
                  </pic:nvPicPr>
                  <pic:blipFill>
                    <a:blip r:embed="rId24" cstate="print"/>
                    <a:srcRect/>
                    <a:stretch>
                      <a:fillRect/>
                    </a:stretch>
                  </pic:blipFill>
                  <pic:spPr bwMode="auto">
                    <a:xfrm>
                      <a:off x="0" y="0"/>
                      <a:ext cx="5229225" cy="3724275"/>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center"/>
        <w:rPr>
          <w:rFonts w:ascii="Times New Roman" w:hAnsi="Times New Roman"/>
          <w:sz w:val="24"/>
          <w:szCs w:val="24"/>
        </w:rPr>
      </w:pPr>
      <w:r w:rsidRPr="007D444D">
        <w:rPr>
          <w:rFonts w:ascii="Times New Roman" w:hAnsi="Times New Roman"/>
          <w:b/>
          <w:bCs/>
          <w:sz w:val="24"/>
          <w:szCs w:val="24"/>
        </w:rPr>
        <w:t>Рис.13</w:t>
      </w:r>
      <w:r w:rsidRPr="007D444D">
        <w:rPr>
          <w:rFonts w:ascii="Times New Roman" w:hAnsi="Times New Roman"/>
          <w:sz w:val="24"/>
          <w:szCs w:val="24"/>
        </w:rPr>
        <w:t> - Регистрация и подтверждение учетной записи ЕСИА через Сбербанк Онлайн</w:t>
      </w:r>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591300" cy="4686300"/>
            <wp:effectExtent l="19050" t="0" r="0" b="0"/>
            <wp:docPr id="14" name="Рисунок 17" descr="https://uslugi.mosreg.ru/pgu/images/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uslugi.mosreg.ru/pgu/images/014.png"/>
                    <pic:cNvPicPr>
                      <a:picLocks noChangeAspect="1" noChangeArrowheads="1"/>
                    </pic:cNvPicPr>
                  </pic:nvPicPr>
                  <pic:blipFill>
                    <a:blip r:embed="rId25" cstate="print"/>
                    <a:srcRect/>
                    <a:stretch>
                      <a:fillRect/>
                    </a:stretch>
                  </pic:blipFill>
                  <pic:spPr bwMode="auto">
                    <a:xfrm>
                      <a:off x="0" y="0"/>
                      <a:ext cx="6591300" cy="4686300"/>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734175" cy="4333875"/>
            <wp:effectExtent l="19050" t="0" r="9525" b="0"/>
            <wp:docPr id="15" name="Рисунок 16" descr="https://uslugi.mosreg.ru/pgu/images/0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uslugi.mosreg.ru/pgu/images/014a.png"/>
                    <pic:cNvPicPr>
                      <a:picLocks noChangeAspect="1" noChangeArrowheads="1"/>
                    </pic:cNvPicPr>
                  </pic:nvPicPr>
                  <pic:blipFill>
                    <a:blip r:embed="rId26" cstate="print"/>
                    <a:srcRect/>
                    <a:stretch>
                      <a:fillRect/>
                    </a:stretch>
                  </pic:blipFill>
                  <pic:spPr bwMode="auto">
                    <a:xfrm>
                      <a:off x="0" y="0"/>
                      <a:ext cx="6734175" cy="4333875"/>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b/>
          <w:bCs/>
          <w:sz w:val="24"/>
          <w:szCs w:val="24"/>
        </w:rPr>
        <w:t>Рис. 14 - </w:t>
      </w:r>
      <w:r w:rsidRPr="007D444D">
        <w:rPr>
          <w:rFonts w:ascii="Times New Roman" w:hAnsi="Times New Roman"/>
          <w:sz w:val="24"/>
          <w:szCs w:val="24"/>
        </w:rPr>
        <w:t>Регистрация и подтверждение учетной записи ЕСИА через Тинькофф Банк</w:t>
      </w:r>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10325" cy="4171950"/>
            <wp:effectExtent l="19050" t="0" r="9525" b="0"/>
            <wp:docPr id="16" name="Рисунок 15" descr="https://uslugi.mosreg.ru/pgu/images/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uslugi.mosreg.ru/pgu/images/015.png"/>
                    <pic:cNvPicPr>
                      <a:picLocks noChangeAspect="1" noChangeArrowheads="1"/>
                    </pic:cNvPicPr>
                  </pic:nvPicPr>
                  <pic:blipFill>
                    <a:blip r:embed="rId27" cstate="print"/>
                    <a:srcRect/>
                    <a:stretch>
                      <a:fillRect/>
                    </a:stretch>
                  </pic:blipFill>
                  <pic:spPr bwMode="auto">
                    <a:xfrm>
                      <a:off x="0" y="0"/>
                      <a:ext cx="6410325" cy="4171950"/>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b/>
          <w:bCs/>
          <w:sz w:val="24"/>
          <w:szCs w:val="24"/>
        </w:rPr>
        <w:t>Рис. 15 - </w:t>
      </w:r>
      <w:r w:rsidRPr="007D444D">
        <w:rPr>
          <w:rFonts w:ascii="Times New Roman" w:hAnsi="Times New Roman"/>
          <w:sz w:val="24"/>
          <w:szCs w:val="24"/>
        </w:rPr>
        <w:t>Регистрация и подтверждение учетной записи ЕСИА черезПочта Банк</w:t>
      </w:r>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743575" cy="3267075"/>
            <wp:effectExtent l="19050" t="0" r="9525" b="0"/>
            <wp:docPr id="17" name="Рисунок 14" descr="https://uslugi.mosreg.ru/pgu/images/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uslugi.mosreg.ru/pgu/images/016.png"/>
                    <pic:cNvPicPr>
                      <a:picLocks noChangeAspect="1" noChangeArrowheads="1"/>
                    </pic:cNvPicPr>
                  </pic:nvPicPr>
                  <pic:blipFill>
                    <a:blip r:embed="rId28" cstate="print"/>
                    <a:srcRect/>
                    <a:stretch>
                      <a:fillRect/>
                    </a:stretch>
                  </pic:blipFill>
                  <pic:spPr bwMode="auto">
                    <a:xfrm>
                      <a:off x="0" y="0"/>
                      <a:ext cx="5743575" cy="3267075"/>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b/>
          <w:bCs/>
          <w:sz w:val="24"/>
          <w:szCs w:val="24"/>
        </w:rPr>
        <w:t>Рисунок 16</w:t>
      </w:r>
      <w:r w:rsidRPr="007D444D">
        <w:rPr>
          <w:rFonts w:ascii="Times New Roman" w:hAnsi="Times New Roman"/>
          <w:sz w:val="24"/>
          <w:szCs w:val="24"/>
        </w:rPr>
        <w:t> – Выбор способа подтверждения личности</w:t>
      </w:r>
    </w:p>
    <w:p w:rsidR="00C727B3" w:rsidRPr="007D444D" w:rsidRDefault="00C727B3" w:rsidP="00C727B3">
      <w:pPr>
        <w:numPr>
          <w:ilvl w:val="0"/>
          <w:numId w:val="13"/>
        </w:numPr>
        <w:spacing w:after="0" w:line="240" w:lineRule="auto"/>
        <w:jc w:val="both"/>
        <w:rPr>
          <w:rFonts w:ascii="Times New Roman" w:hAnsi="Times New Roman"/>
          <w:sz w:val="24"/>
          <w:szCs w:val="24"/>
        </w:rPr>
      </w:pPr>
      <w:r w:rsidRPr="007D444D">
        <w:rPr>
          <w:rFonts w:ascii="Times New Roman" w:hAnsi="Times New Roman"/>
          <w:b/>
          <w:bCs/>
          <w:sz w:val="24"/>
          <w:szCs w:val="24"/>
        </w:rPr>
        <w:t>Регистрация пользователя в центре обслуживания или в МФЦ Московской области</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 xml:space="preserve">При обращении в один из доступных центров обслуживания или МФЦ Московской области, </w:t>
      </w:r>
      <w:proofErr w:type="gramStart"/>
      <w:r w:rsidRPr="007D444D">
        <w:rPr>
          <w:rFonts w:ascii="Times New Roman" w:hAnsi="Times New Roman"/>
          <w:sz w:val="24"/>
          <w:szCs w:val="24"/>
        </w:rPr>
        <w:t>возможно</w:t>
      </w:r>
      <w:proofErr w:type="gramEnd"/>
      <w:r w:rsidRPr="007D444D">
        <w:rPr>
          <w:rFonts w:ascii="Times New Roman" w:hAnsi="Times New Roman"/>
          <w:sz w:val="24"/>
          <w:szCs w:val="24"/>
        </w:rPr>
        <w:t xml:space="preserve"> осуществить регистрацию пользователя без предварительной самостоятельной регистрации в ЕСИА.</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Для регистрации необходимо лично обратиться в такой центр или МФЦ и предъявить следующие документы:</w:t>
      </w:r>
    </w:p>
    <w:p w:rsidR="00C727B3" w:rsidRPr="007D444D" w:rsidRDefault="00C727B3" w:rsidP="00C727B3">
      <w:pPr>
        <w:numPr>
          <w:ilvl w:val="0"/>
          <w:numId w:val="14"/>
        </w:numPr>
        <w:spacing w:after="0" w:line="240" w:lineRule="auto"/>
        <w:jc w:val="both"/>
        <w:rPr>
          <w:rFonts w:ascii="Times New Roman" w:hAnsi="Times New Roman"/>
          <w:sz w:val="24"/>
          <w:szCs w:val="24"/>
        </w:rPr>
      </w:pPr>
      <w:r w:rsidRPr="007D444D">
        <w:rPr>
          <w:rFonts w:ascii="Times New Roman" w:hAnsi="Times New Roman"/>
          <w:sz w:val="24"/>
          <w:szCs w:val="24"/>
        </w:rPr>
        <w:t>паспорт гражданина РФ (или документ, удостоверяющий личность иностранного гражданина на территории РФ);</w:t>
      </w:r>
    </w:p>
    <w:p w:rsidR="00C727B3" w:rsidRPr="007D444D" w:rsidRDefault="00C727B3" w:rsidP="00C727B3">
      <w:pPr>
        <w:numPr>
          <w:ilvl w:val="0"/>
          <w:numId w:val="14"/>
        </w:numPr>
        <w:spacing w:after="0" w:line="240" w:lineRule="auto"/>
        <w:jc w:val="both"/>
        <w:rPr>
          <w:rFonts w:ascii="Times New Roman" w:hAnsi="Times New Roman"/>
          <w:sz w:val="24"/>
          <w:szCs w:val="24"/>
        </w:rPr>
      </w:pPr>
      <w:r w:rsidRPr="007D444D">
        <w:rPr>
          <w:rFonts w:ascii="Times New Roman" w:hAnsi="Times New Roman"/>
          <w:sz w:val="24"/>
          <w:szCs w:val="24"/>
        </w:rPr>
        <w:lastRenderedPageBreak/>
        <w:t>СНИЛС.</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После проверки личности оператор центра обслуживания может предложить следующие способы получения пароля для входа в ЕСИА:</w:t>
      </w:r>
    </w:p>
    <w:p w:rsidR="00C727B3" w:rsidRPr="007D444D" w:rsidRDefault="00C727B3" w:rsidP="00C727B3">
      <w:pPr>
        <w:numPr>
          <w:ilvl w:val="0"/>
          <w:numId w:val="15"/>
        </w:numPr>
        <w:spacing w:after="0" w:line="240" w:lineRule="auto"/>
        <w:jc w:val="both"/>
        <w:rPr>
          <w:rFonts w:ascii="Times New Roman" w:hAnsi="Times New Roman"/>
          <w:sz w:val="24"/>
          <w:szCs w:val="24"/>
        </w:rPr>
      </w:pPr>
      <w:r w:rsidRPr="007D444D">
        <w:rPr>
          <w:rFonts w:ascii="Times New Roman" w:hAnsi="Times New Roman"/>
          <w:sz w:val="24"/>
          <w:szCs w:val="24"/>
        </w:rPr>
        <w:t>на номер мобильного телефона;</w:t>
      </w:r>
    </w:p>
    <w:p w:rsidR="00C727B3" w:rsidRPr="007D444D" w:rsidRDefault="00C727B3" w:rsidP="00C727B3">
      <w:pPr>
        <w:numPr>
          <w:ilvl w:val="0"/>
          <w:numId w:val="15"/>
        </w:numPr>
        <w:spacing w:after="0" w:line="240" w:lineRule="auto"/>
        <w:jc w:val="both"/>
        <w:rPr>
          <w:rFonts w:ascii="Times New Roman" w:hAnsi="Times New Roman"/>
          <w:sz w:val="24"/>
          <w:szCs w:val="24"/>
        </w:rPr>
      </w:pPr>
      <w:r w:rsidRPr="007D444D">
        <w:rPr>
          <w:rFonts w:ascii="Times New Roman" w:hAnsi="Times New Roman"/>
          <w:sz w:val="24"/>
          <w:szCs w:val="24"/>
        </w:rPr>
        <w:t>на адрес электронной почты.</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При выборе способа подтверждения в центре обслуживания и нажатия на кнопку «Найти ближайший центр обслуживания» откроется карта с отображением мест нахождения Центров обслуживания (рис. 17).</w:t>
      </w:r>
    </w:p>
    <w:p w:rsidR="00C727B3" w:rsidRPr="007D444D" w:rsidRDefault="00C727B3" w:rsidP="00C727B3">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315075" cy="2876550"/>
            <wp:effectExtent l="19050" t="0" r="9525" b="0"/>
            <wp:docPr id="18" name="Рисунок 13" descr="https://uslugi.mosreg.ru/pgu/images/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uslugi.mosreg.ru/pgu/images/017.png"/>
                    <pic:cNvPicPr>
                      <a:picLocks noChangeAspect="1" noChangeArrowheads="1"/>
                    </pic:cNvPicPr>
                  </pic:nvPicPr>
                  <pic:blipFill>
                    <a:blip r:embed="rId29" cstate="print"/>
                    <a:srcRect/>
                    <a:stretch>
                      <a:fillRect/>
                    </a:stretch>
                  </pic:blipFill>
                  <pic:spPr bwMode="auto">
                    <a:xfrm>
                      <a:off x="0" y="0"/>
                      <a:ext cx="6315075" cy="2876550"/>
                    </a:xfrm>
                    <a:prstGeom prst="rect">
                      <a:avLst/>
                    </a:prstGeom>
                    <a:noFill/>
                    <a:ln w="9525">
                      <a:noFill/>
                      <a:miter lim="800000"/>
                      <a:headEnd/>
                      <a:tailEnd/>
                    </a:ln>
                  </pic:spPr>
                </pic:pic>
              </a:graphicData>
            </a:graphic>
          </wp:inline>
        </w:drawing>
      </w:r>
      <w:r w:rsidRPr="007D444D">
        <w:rPr>
          <w:rFonts w:ascii="Times New Roman" w:hAnsi="Times New Roman"/>
          <w:sz w:val="24"/>
          <w:szCs w:val="24"/>
        </w:rPr>
        <w:br/>
      </w:r>
      <w:r w:rsidRPr="007D444D">
        <w:rPr>
          <w:rFonts w:ascii="Times New Roman" w:hAnsi="Times New Roman"/>
          <w:b/>
          <w:bCs/>
          <w:sz w:val="24"/>
          <w:szCs w:val="24"/>
        </w:rPr>
        <w:t>Рисунок 17 </w:t>
      </w:r>
      <w:r w:rsidRPr="007D444D">
        <w:rPr>
          <w:rFonts w:ascii="Times New Roman" w:hAnsi="Times New Roman"/>
          <w:sz w:val="24"/>
          <w:szCs w:val="24"/>
        </w:rPr>
        <w:t>– Страница отображения мест обслуживания</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Для прохождения процедуры подтверждения личности необходимо предъявить оператору этой организации паспорт (или документ иностранного гражданина) и СНИЛС. Следует помнить, что нужно предъявить тот же документ, который был указан в личных данных при запуске процедуры подтверждения личности.</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 xml:space="preserve">Если вы получили новый документ, удостоверяющий личности, то вы не сможете подтвердить свою личность. В этом случае следует зайти в свой личный профиль, ввести данные нового документа (нажав на кнопку «Редактировать» в профиле) и инициировать новую проверку личных данных. После успешного завершения проверок вы сможете подтвердить свою личность одним из доступных способов. В Центре </w:t>
      </w:r>
      <w:proofErr w:type="gramStart"/>
      <w:r w:rsidRPr="007D444D">
        <w:rPr>
          <w:rFonts w:ascii="Times New Roman" w:hAnsi="Times New Roman"/>
          <w:sz w:val="24"/>
          <w:szCs w:val="24"/>
        </w:rPr>
        <w:t>обслуживания</w:t>
      </w:r>
      <w:proofErr w:type="gramEnd"/>
      <w:r w:rsidRPr="007D444D">
        <w:rPr>
          <w:rFonts w:ascii="Times New Roman" w:hAnsi="Times New Roman"/>
          <w:sz w:val="24"/>
          <w:szCs w:val="24"/>
        </w:rPr>
        <w:t xml:space="preserve"> возможно подтвердить упрощенную учетную запись пользователя.</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При подтверждении УЗ в ЦО предоставляется код подтверждения личности. На странице с личными данными появится баннер с полем для ввода кода (рис. 18). После ввода корректного кода подтверждения личности на странице с личными данными учетная запись будет подтверждена при условии, что проверка личных данных завершится успешно.</w:t>
      </w:r>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286375" cy="4600575"/>
            <wp:effectExtent l="19050" t="0" r="9525" b="0"/>
            <wp:docPr id="19" name="Рисунок 12" descr="https://uslugi.mosreg.ru/pgu/images/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uslugi.mosreg.ru/pgu/images/018.png"/>
                    <pic:cNvPicPr>
                      <a:picLocks noChangeAspect="1" noChangeArrowheads="1"/>
                    </pic:cNvPicPr>
                  </pic:nvPicPr>
                  <pic:blipFill>
                    <a:blip r:embed="rId30" cstate="print"/>
                    <a:srcRect/>
                    <a:stretch>
                      <a:fillRect/>
                    </a:stretch>
                  </pic:blipFill>
                  <pic:spPr bwMode="auto">
                    <a:xfrm>
                      <a:off x="0" y="0"/>
                      <a:ext cx="5286375" cy="4600575"/>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center"/>
        <w:rPr>
          <w:rFonts w:ascii="Times New Roman" w:hAnsi="Times New Roman"/>
          <w:sz w:val="24"/>
          <w:szCs w:val="24"/>
        </w:rPr>
      </w:pPr>
      <w:r w:rsidRPr="007D444D">
        <w:rPr>
          <w:rFonts w:ascii="Times New Roman" w:hAnsi="Times New Roman"/>
          <w:b/>
          <w:bCs/>
          <w:sz w:val="24"/>
          <w:szCs w:val="24"/>
        </w:rPr>
        <w:t>Рисунок 18</w:t>
      </w:r>
      <w:r w:rsidRPr="007D444D">
        <w:rPr>
          <w:rFonts w:ascii="Times New Roman" w:hAnsi="Times New Roman"/>
          <w:sz w:val="24"/>
          <w:szCs w:val="24"/>
        </w:rPr>
        <w:t> – Баннер с полем для ввода кода подтверждения личности</w:t>
      </w:r>
    </w:p>
    <w:p w:rsidR="00C727B3" w:rsidRPr="007D444D" w:rsidRDefault="00C727B3" w:rsidP="00C727B3">
      <w:pPr>
        <w:numPr>
          <w:ilvl w:val="0"/>
          <w:numId w:val="16"/>
        </w:numPr>
        <w:spacing w:after="0" w:line="240" w:lineRule="auto"/>
        <w:jc w:val="both"/>
        <w:rPr>
          <w:rFonts w:ascii="Times New Roman" w:hAnsi="Times New Roman"/>
          <w:sz w:val="24"/>
          <w:szCs w:val="24"/>
        </w:rPr>
      </w:pPr>
      <w:r w:rsidRPr="007D444D">
        <w:rPr>
          <w:rFonts w:ascii="Times New Roman" w:hAnsi="Times New Roman"/>
          <w:b/>
          <w:bCs/>
          <w:sz w:val="24"/>
          <w:szCs w:val="24"/>
        </w:rPr>
        <w:t>Получить код подтверждения личности по почте</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При выборе способа подтверждения заказным письмом необходимо нажать на ссылку «заказным письмом» и указать адрес, по которому будет заказным письмом отправлен код подтверждения личности (рис. 19).</w:t>
      </w:r>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724525" cy="4972050"/>
            <wp:effectExtent l="19050" t="0" r="9525" b="0"/>
            <wp:docPr id="20" name="Рисунок 11"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uslugi.mosreg.ru/pgu/images/019.png"/>
                    <pic:cNvPicPr>
                      <a:picLocks noChangeAspect="1" noChangeArrowheads="1"/>
                    </pic:cNvPicPr>
                  </pic:nvPicPr>
                  <pic:blipFill>
                    <a:blip r:embed="rId31" cstate="print"/>
                    <a:srcRect/>
                    <a:stretch>
                      <a:fillRect/>
                    </a:stretch>
                  </pic:blipFill>
                  <pic:spPr bwMode="auto">
                    <a:xfrm>
                      <a:off x="0" y="0"/>
                      <a:ext cx="5724525" cy="4972050"/>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center"/>
        <w:rPr>
          <w:rFonts w:ascii="Times New Roman" w:hAnsi="Times New Roman"/>
          <w:sz w:val="24"/>
          <w:szCs w:val="24"/>
        </w:rPr>
      </w:pPr>
      <w:r w:rsidRPr="007D444D">
        <w:rPr>
          <w:rFonts w:ascii="Times New Roman" w:hAnsi="Times New Roman"/>
          <w:b/>
          <w:bCs/>
          <w:sz w:val="24"/>
          <w:szCs w:val="24"/>
        </w:rPr>
        <w:t>Рисунок 19</w:t>
      </w:r>
      <w:r w:rsidRPr="007D444D">
        <w:rPr>
          <w:rFonts w:ascii="Times New Roman" w:hAnsi="Times New Roman"/>
          <w:sz w:val="24"/>
          <w:szCs w:val="24"/>
        </w:rPr>
        <w:t> – Ввод адреса для доставки кода подтверждения личности</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Средний срок доставки составляет около 2-х недель. Необходимо убедиться в том, что адрес заполнен корректно: в случае ошибочного указания адреса повторная отправка код подтверждения личности будет возможна не раньше, чем через 30 дней после первой отправки.</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Тем не менее, пользователь может воспользоваться другим способом подтверждения личности. После того, как будет заказан код подтверждения личности, на странице с личными данными появится баннер с полем для ввода кода подтверждения личности (рис. 20), а после отправки письма появится возможность перейти на сайт Почты России (</w:t>
      </w:r>
      <w:hyperlink r:id="rId32" w:history="1">
        <w:r w:rsidRPr="007D444D">
          <w:rPr>
            <w:rStyle w:val="a3"/>
            <w:rFonts w:ascii="Times New Roman" w:hAnsi="Times New Roman"/>
            <w:sz w:val="24"/>
            <w:szCs w:val="24"/>
          </w:rPr>
          <w:t>https://www.pochta.ru/tracking</w:t>
        </w:r>
      </w:hyperlink>
      <w:r w:rsidRPr="007D444D">
        <w:rPr>
          <w:rFonts w:ascii="Times New Roman" w:hAnsi="Times New Roman"/>
          <w:sz w:val="24"/>
          <w:szCs w:val="24"/>
        </w:rPr>
        <w:t>) для отслеживания доставки письма (Рисунок 21).</w:t>
      </w:r>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867400" cy="5095875"/>
            <wp:effectExtent l="19050" t="0" r="0" b="0"/>
            <wp:docPr id="21" name="Рисунок 10"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uslugi.mosreg.ru/pgu/images/019.png"/>
                    <pic:cNvPicPr>
                      <a:picLocks noChangeAspect="1" noChangeArrowheads="1"/>
                    </pic:cNvPicPr>
                  </pic:nvPicPr>
                  <pic:blipFill>
                    <a:blip r:embed="rId31" cstate="print"/>
                    <a:srcRect/>
                    <a:stretch>
                      <a:fillRect/>
                    </a:stretch>
                  </pic:blipFill>
                  <pic:spPr bwMode="auto">
                    <a:xfrm>
                      <a:off x="0" y="0"/>
                      <a:ext cx="5867400" cy="5095875"/>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center"/>
        <w:rPr>
          <w:rFonts w:ascii="Times New Roman" w:hAnsi="Times New Roman"/>
          <w:sz w:val="24"/>
          <w:szCs w:val="24"/>
        </w:rPr>
      </w:pPr>
      <w:r w:rsidRPr="007D444D">
        <w:rPr>
          <w:rFonts w:ascii="Times New Roman" w:hAnsi="Times New Roman"/>
          <w:b/>
          <w:bCs/>
          <w:sz w:val="24"/>
          <w:szCs w:val="24"/>
        </w:rPr>
        <w:t>Рисунок 20</w:t>
      </w:r>
      <w:r w:rsidRPr="007D444D">
        <w:rPr>
          <w:rFonts w:ascii="Times New Roman" w:hAnsi="Times New Roman"/>
          <w:sz w:val="24"/>
          <w:szCs w:val="24"/>
        </w:rPr>
        <w:t> – Баннер с полем для ввода кода подтверждения личности</w:t>
      </w:r>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638675" cy="3381375"/>
            <wp:effectExtent l="19050" t="0" r="9525" b="0"/>
            <wp:docPr id="22" name="Рисунок 9" descr="https://uslugi.mosreg.ru/pgu/images/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uslugi.mosreg.ru/pgu/images/020.png"/>
                    <pic:cNvPicPr>
                      <a:picLocks noChangeAspect="1" noChangeArrowheads="1"/>
                    </pic:cNvPicPr>
                  </pic:nvPicPr>
                  <pic:blipFill>
                    <a:blip r:embed="rId33" cstate="print"/>
                    <a:srcRect/>
                    <a:stretch>
                      <a:fillRect/>
                    </a:stretch>
                  </pic:blipFill>
                  <pic:spPr bwMode="auto">
                    <a:xfrm>
                      <a:off x="0" y="0"/>
                      <a:ext cx="4638675" cy="3381375"/>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b/>
          <w:bCs/>
          <w:sz w:val="24"/>
          <w:szCs w:val="24"/>
        </w:rPr>
        <w:t>Рисунок 21</w:t>
      </w:r>
      <w:r w:rsidRPr="007D444D">
        <w:rPr>
          <w:rFonts w:ascii="Times New Roman" w:hAnsi="Times New Roman"/>
          <w:sz w:val="24"/>
          <w:szCs w:val="24"/>
        </w:rPr>
        <w:t xml:space="preserve"> – Отображения </w:t>
      </w:r>
      <w:proofErr w:type="gramStart"/>
      <w:r w:rsidRPr="007D444D">
        <w:rPr>
          <w:rFonts w:ascii="Times New Roman" w:hAnsi="Times New Roman"/>
          <w:sz w:val="24"/>
          <w:szCs w:val="24"/>
        </w:rPr>
        <w:t>трек-номера</w:t>
      </w:r>
      <w:proofErr w:type="gramEnd"/>
      <w:r w:rsidRPr="007D444D">
        <w:rPr>
          <w:rFonts w:ascii="Times New Roman" w:hAnsi="Times New Roman"/>
          <w:sz w:val="24"/>
          <w:szCs w:val="24"/>
        </w:rPr>
        <w:t xml:space="preserve"> отправленного письма с возможностью перехода на сайт Почты России</w:t>
      </w:r>
    </w:p>
    <w:p w:rsidR="00C727B3" w:rsidRPr="007D444D" w:rsidRDefault="00C727B3" w:rsidP="00C727B3">
      <w:pPr>
        <w:numPr>
          <w:ilvl w:val="0"/>
          <w:numId w:val="17"/>
        </w:numPr>
        <w:spacing w:after="0" w:line="240" w:lineRule="auto"/>
        <w:jc w:val="both"/>
        <w:rPr>
          <w:rFonts w:ascii="Times New Roman" w:hAnsi="Times New Roman"/>
          <w:sz w:val="24"/>
          <w:szCs w:val="24"/>
        </w:rPr>
      </w:pPr>
      <w:r w:rsidRPr="007D444D">
        <w:rPr>
          <w:rFonts w:ascii="Times New Roman" w:hAnsi="Times New Roman"/>
          <w:b/>
          <w:bCs/>
          <w:sz w:val="24"/>
          <w:szCs w:val="24"/>
        </w:rPr>
        <w:lastRenderedPageBreak/>
        <w:t>Подтвердить личность с помощью средства усиленной квалифицированной электронной подписи</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Для подтверждения личности этим способом потребуется:</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1. Физический носитель (токен или смарт-карта) с электронной подписью пользователя, выданной аккредитованным удостоверяющим центром. Перечень этих центров можно посмотреть по адресу: </w:t>
      </w:r>
      <w:hyperlink r:id="rId34" w:history="1">
        <w:r w:rsidRPr="007D444D">
          <w:rPr>
            <w:rStyle w:val="a3"/>
            <w:rFonts w:ascii="Times New Roman" w:hAnsi="Times New Roman"/>
            <w:sz w:val="24"/>
            <w:szCs w:val="24"/>
          </w:rPr>
          <w:t>https://e-trust.gosuslugi.ru/CA</w:t>
        </w:r>
      </w:hyperlink>
      <w:r w:rsidRPr="007D444D">
        <w:rPr>
          <w:rFonts w:ascii="Times New Roman" w:hAnsi="Times New Roman"/>
          <w:sz w:val="24"/>
          <w:szCs w:val="24"/>
        </w:rPr>
        <w:t>.</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Также может использоваться Универсальная электронная карта.</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2. Для некоторых носителей электронной подписи требуется установить специальную программу – криптопровайдер (например, КриптоПро CSP). Например, для использования УЭК необходимо установить криптопровайдерКриптоПро УЭК CSP.</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3. Установить специальный плагин веб-браузера (см. п. 3.5). После этого можно нажать на ссылку «электронной подписью» (рис.22). Потребуется выбрать сертификат ключа проверки электронной подписи (если у пользователя имеется несколько сертификатов), ввести pin-код для считывания электронной подписи, а также подписать заявление на подтверждение учетной записи в ЕСИА. После этого будет произведена проверка электронной подписи и, если эта процедура завершится успехом, учетная запись будет подтверждена.</w:t>
      </w:r>
    </w:p>
    <w:p w:rsidR="00C727B3" w:rsidRPr="007D444D" w:rsidRDefault="00C727B3" w:rsidP="00C727B3">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753100" cy="4076700"/>
            <wp:effectExtent l="19050" t="0" r="0" b="0"/>
            <wp:docPr id="23" name="Рисунок 8" descr="https://uslugi.mosreg.ru/pgu/images/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uslugi.mosreg.ru/pgu/images/022.png"/>
                    <pic:cNvPicPr>
                      <a:picLocks noChangeAspect="1" noChangeArrowheads="1"/>
                    </pic:cNvPicPr>
                  </pic:nvPicPr>
                  <pic:blipFill>
                    <a:blip r:embed="rId35" cstate="print"/>
                    <a:srcRect/>
                    <a:stretch>
                      <a:fillRect/>
                    </a:stretch>
                  </pic:blipFill>
                  <pic:spPr bwMode="auto">
                    <a:xfrm>
                      <a:off x="0" y="0"/>
                      <a:ext cx="5753100" cy="4076700"/>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center"/>
        <w:rPr>
          <w:rFonts w:ascii="Times New Roman" w:hAnsi="Times New Roman"/>
          <w:sz w:val="24"/>
          <w:szCs w:val="24"/>
        </w:rPr>
      </w:pPr>
      <w:r w:rsidRPr="007D444D">
        <w:rPr>
          <w:rFonts w:ascii="Times New Roman" w:hAnsi="Times New Roman"/>
          <w:b/>
          <w:bCs/>
          <w:sz w:val="24"/>
          <w:szCs w:val="24"/>
        </w:rPr>
        <w:t>Рисунок 22</w:t>
      </w:r>
      <w:r w:rsidRPr="007D444D">
        <w:rPr>
          <w:rFonts w:ascii="Times New Roman" w:hAnsi="Times New Roman"/>
          <w:sz w:val="24"/>
          <w:szCs w:val="24"/>
        </w:rPr>
        <w:t> – Подтверждение личности с помощью электронной подписи.</w:t>
      </w:r>
    </w:p>
    <w:p w:rsidR="00C727B3" w:rsidRPr="007D444D" w:rsidRDefault="00C727B3" w:rsidP="00C727B3">
      <w:pPr>
        <w:numPr>
          <w:ilvl w:val="0"/>
          <w:numId w:val="18"/>
        </w:numPr>
        <w:spacing w:after="0" w:line="240" w:lineRule="auto"/>
        <w:jc w:val="both"/>
        <w:rPr>
          <w:rFonts w:ascii="Times New Roman" w:hAnsi="Times New Roman"/>
          <w:sz w:val="24"/>
          <w:szCs w:val="24"/>
        </w:rPr>
      </w:pPr>
      <w:r w:rsidRPr="007D444D">
        <w:rPr>
          <w:rFonts w:ascii="Times New Roman" w:hAnsi="Times New Roman"/>
          <w:b/>
          <w:bCs/>
          <w:sz w:val="24"/>
          <w:szCs w:val="24"/>
        </w:rPr>
        <w:t>Особенности регистрации иностранных граждан</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В целом процедуры регистрации (п. 1) и проверки данных (п. 2), иностранных граждан не отличается от аналогичной процедуры для граждан РФ, вместе с тем имеется ряд особенностей. Так, при заполнении данных (п. 2) требуется указать реквизиты документа, удостоверяющего личность иностранного гражданина на территории Российской Федерации, на основании которого иностранный гражданин получал СНИЛС и сам СНИЛС. Все поля необходимо заполнять на русском языке в полном соответствии с документами, только тогда успешно пройдет проверка в ведомствах. По вопросам получения СНИЛС всем категориям пользователей (включая иностранных высококвалифицированных специалистов), а также, в случае изменения документов иностранного гражданина после получения СНИЛС, следует обращаться в Пенсионный фонд России (</w:t>
      </w:r>
      <w:hyperlink r:id="rId36" w:history="1">
        <w:r w:rsidRPr="007D444D">
          <w:rPr>
            <w:rStyle w:val="a3"/>
            <w:rFonts w:ascii="Times New Roman" w:hAnsi="Times New Roman"/>
            <w:sz w:val="24"/>
            <w:szCs w:val="24"/>
          </w:rPr>
          <w:t>http://www.pfrf.ru</w:t>
        </w:r>
      </w:hyperlink>
      <w:r w:rsidRPr="007D444D">
        <w:rPr>
          <w:rFonts w:ascii="Times New Roman" w:hAnsi="Times New Roman"/>
          <w:sz w:val="24"/>
          <w:szCs w:val="24"/>
        </w:rPr>
        <w:t>).</w:t>
      </w:r>
    </w:p>
    <w:p w:rsidR="00C727B3" w:rsidRPr="007D444D" w:rsidRDefault="00C727B3" w:rsidP="00C727B3">
      <w:pPr>
        <w:numPr>
          <w:ilvl w:val="0"/>
          <w:numId w:val="19"/>
        </w:numPr>
        <w:spacing w:after="0" w:line="240" w:lineRule="auto"/>
        <w:jc w:val="both"/>
        <w:rPr>
          <w:rFonts w:ascii="Times New Roman" w:hAnsi="Times New Roman"/>
          <w:sz w:val="24"/>
          <w:szCs w:val="24"/>
        </w:rPr>
      </w:pPr>
      <w:r w:rsidRPr="007D444D">
        <w:rPr>
          <w:rFonts w:ascii="Times New Roman" w:hAnsi="Times New Roman"/>
          <w:b/>
          <w:bCs/>
          <w:sz w:val="24"/>
          <w:szCs w:val="24"/>
        </w:rPr>
        <w:t>Особенности регистрации второй стандартной и подтвержденной учетной записи</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lastRenderedPageBreak/>
        <w:t>Наличие у пользователя учетной записи ЕСИА не позволяет кому-то другому регистрировать стандартную или подтвержденную учетную запись на этот же СНИЛС.</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Если личность подтверждена, другой пользователь при попытке зарегистрировать учетную запись на тот же СНИЛС будет проинформирован, что такой СНИЛС уже занят.</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Однако если пользователь имеет только стандартную учетную запись, то кто-то другой может также выполнить проверку данных и – в случае успеха – подтвердить личность (в центре обслуживания или с помощью квалифицированной электронной подписи), в результате чего учетная запись первого будет переведена в состояние упрощенной.  </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В то же время этот другой пользователь после успешной проверки данных не получит стандартную учетную запись.</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Схематично данное поведение системы отображено на рис. 23. Согласно этой схеме, пользователь</w:t>
      </w:r>
      <w:proofErr w:type="gramStart"/>
      <w:r w:rsidRPr="007D444D">
        <w:rPr>
          <w:rFonts w:ascii="Times New Roman" w:hAnsi="Times New Roman"/>
          <w:sz w:val="24"/>
          <w:szCs w:val="24"/>
        </w:rPr>
        <w:t xml:space="preserve"> Б</w:t>
      </w:r>
      <w:proofErr w:type="gramEnd"/>
      <w:r w:rsidRPr="007D444D">
        <w:rPr>
          <w:rFonts w:ascii="Times New Roman" w:hAnsi="Times New Roman"/>
          <w:sz w:val="24"/>
          <w:szCs w:val="24"/>
        </w:rPr>
        <w:t xml:space="preserve"> пытается создать стандартную учетную запись с теми же данными, которые ранее были проверены пользователем А. В результате пользователь Б получает лишь возможность подтвердить личность; если он делает это, то получает доступ к полному перечню государственных услуг, а учетную запись пользователя</w:t>
      </w:r>
      <w:proofErr w:type="gramStart"/>
      <w:r w:rsidRPr="007D444D">
        <w:rPr>
          <w:rFonts w:ascii="Times New Roman" w:hAnsi="Times New Roman"/>
          <w:sz w:val="24"/>
          <w:szCs w:val="24"/>
        </w:rPr>
        <w:t xml:space="preserve"> А</w:t>
      </w:r>
      <w:proofErr w:type="gramEnd"/>
      <w:r w:rsidRPr="007D444D">
        <w:rPr>
          <w:rFonts w:ascii="Times New Roman" w:hAnsi="Times New Roman"/>
          <w:sz w:val="24"/>
          <w:szCs w:val="24"/>
        </w:rPr>
        <w:t xml:space="preserve"> переводят в состояние упрощенной учетной записи (с информированием пользователя А об этом действии по доступным подтвержденным контактам). </w:t>
      </w:r>
      <w:r w:rsidRPr="007D444D">
        <w:rPr>
          <w:rFonts w:ascii="Times New Roman" w:hAnsi="Times New Roman"/>
          <w:b/>
          <w:bCs/>
          <w:sz w:val="24"/>
          <w:szCs w:val="24"/>
        </w:rPr>
        <w:t>Если пользователь</w:t>
      </w:r>
      <w:proofErr w:type="gramStart"/>
      <w:r w:rsidRPr="007D444D">
        <w:rPr>
          <w:rFonts w:ascii="Times New Roman" w:hAnsi="Times New Roman"/>
          <w:b/>
          <w:bCs/>
          <w:sz w:val="24"/>
          <w:szCs w:val="24"/>
        </w:rPr>
        <w:t xml:space="preserve"> А</w:t>
      </w:r>
      <w:proofErr w:type="gramEnd"/>
      <w:r w:rsidRPr="007D444D">
        <w:rPr>
          <w:rFonts w:ascii="Times New Roman" w:hAnsi="Times New Roman"/>
          <w:b/>
          <w:bCs/>
          <w:sz w:val="24"/>
          <w:szCs w:val="24"/>
        </w:rPr>
        <w:t xml:space="preserve"> не только проверил данные, но и подтвердил личность, то у пользователя Б не будет даже возможности провести проверку аналогичных данных.</w:t>
      </w:r>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895975" cy="3019425"/>
            <wp:effectExtent l="19050" t="0" r="9525" b="0"/>
            <wp:docPr id="24" name="Рисунок 7" descr="https://uslugi.mosreg.ru/pgu/images/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uslugi.mosreg.ru/pgu/images/023.png"/>
                    <pic:cNvPicPr>
                      <a:picLocks noChangeAspect="1" noChangeArrowheads="1"/>
                    </pic:cNvPicPr>
                  </pic:nvPicPr>
                  <pic:blipFill>
                    <a:blip r:embed="rId37" cstate="print"/>
                    <a:srcRect/>
                    <a:stretch>
                      <a:fillRect/>
                    </a:stretch>
                  </pic:blipFill>
                  <pic:spPr bwMode="auto">
                    <a:xfrm>
                      <a:off x="0" y="0"/>
                      <a:ext cx="5895975" cy="3019425"/>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center"/>
        <w:rPr>
          <w:rFonts w:ascii="Times New Roman" w:hAnsi="Times New Roman"/>
          <w:sz w:val="24"/>
          <w:szCs w:val="24"/>
        </w:rPr>
      </w:pPr>
      <w:r w:rsidRPr="007D444D">
        <w:rPr>
          <w:rFonts w:ascii="Times New Roman" w:hAnsi="Times New Roman"/>
          <w:b/>
          <w:bCs/>
          <w:sz w:val="24"/>
          <w:szCs w:val="24"/>
        </w:rPr>
        <w:t>Рисунок 23</w:t>
      </w:r>
      <w:r w:rsidRPr="007D444D">
        <w:rPr>
          <w:rFonts w:ascii="Times New Roman" w:hAnsi="Times New Roman"/>
          <w:sz w:val="24"/>
          <w:szCs w:val="24"/>
        </w:rPr>
        <w:t> – Две учетные записи на одни и те же данные</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Если пользователь указывает данные, на которые уже имеется стандартная учетная запись, то ЕСИА перед проведением проверки в государственных ведомствах предупредит его об этом (рис. 24).</w:t>
      </w:r>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296025" cy="4286250"/>
            <wp:effectExtent l="19050" t="0" r="9525" b="0"/>
            <wp:docPr id="25" name="Рисунок 6" descr="https://uslugi.mosreg.ru/pgu/images/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uslugi.mosreg.ru/pgu/images/024.png"/>
                    <pic:cNvPicPr>
                      <a:picLocks noChangeAspect="1" noChangeArrowheads="1"/>
                    </pic:cNvPicPr>
                  </pic:nvPicPr>
                  <pic:blipFill>
                    <a:blip r:embed="rId38" cstate="print"/>
                    <a:srcRect/>
                    <a:stretch>
                      <a:fillRect/>
                    </a:stretch>
                  </pic:blipFill>
                  <pic:spPr bwMode="auto">
                    <a:xfrm>
                      <a:off x="0" y="0"/>
                      <a:ext cx="6296025" cy="4286250"/>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center"/>
        <w:rPr>
          <w:rFonts w:ascii="Times New Roman" w:hAnsi="Times New Roman"/>
          <w:sz w:val="24"/>
          <w:szCs w:val="24"/>
        </w:rPr>
      </w:pPr>
      <w:r w:rsidRPr="007D444D">
        <w:rPr>
          <w:rFonts w:ascii="Times New Roman" w:hAnsi="Times New Roman"/>
          <w:b/>
          <w:bCs/>
          <w:sz w:val="24"/>
          <w:szCs w:val="24"/>
        </w:rPr>
        <w:t>Рисунок 24</w:t>
      </w:r>
      <w:r w:rsidRPr="007D444D">
        <w:rPr>
          <w:rFonts w:ascii="Times New Roman" w:hAnsi="Times New Roman"/>
          <w:sz w:val="24"/>
          <w:szCs w:val="24"/>
        </w:rPr>
        <w:t> – Предупреждение о наличии стандартной учетной записи.</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В случае успешной проверки пользователь будет проинформирован, что он может перейти к подтверждению личности, однако доступ к новым услугам ему не будет предоставлен (рис. 25).</w:t>
      </w:r>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772275" cy="3905250"/>
            <wp:effectExtent l="19050" t="0" r="9525" b="0"/>
            <wp:docPr id="26" name="Рисунок 5" descr="https://uslugi.mosreg.ru/pgu/images/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uslugi.mosreg.ru/pgu/images/025.png"/>
                    <pic:cNvPicPr>
                      <a:picLocks noChangeAspect="1" noChangeArrowheads="1"/>
                    </pic:cNvPicPr>
                  </pic:nvPicPr>
                  <pic:blipFill>
                    <a:blip r:embed="rId39" cstate="print"/>
                    <a:srcRect/>
                    <a:stretch>
                      <a:fillRect/>
                    </a:stretch>
                  </pic:blipFill>
                  <pic:spPr bwMode="auto">
                    <a:xfrm>
                      <a:off x="0" y="0"/>
                      <a:ext cx="6772275" cy="3905250"/>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center"/>
        <w:rPr>
          <w:rFonts w:ascii="Times New Roman" w:hAnsi="Times New Roman"/>
          <w:sz w:val="24"/>
          <w:szCs w:val="24"/>
        </w:rPr>
      </w:pPr>
      <w:r w:rsidRPr="007D444D">
        <w:rPr>
          <w:rFonts w:ascii="Times New Roman" w:hAnsi="Times New Roman"/>
          <w:b/>
          <w:bCs/>
          <w:sz w:val="24"/>
          <w:szCs w:val="24"/>
        </w:rPr>
        <w:t>Рисунок 25</w:t>
      </w:r>
      <w:r w:rsidRPr="007D444D">
        <w:rPr>
          <w:rFonts w:ascii="Times New Roman" w:hAnsi="Times New Roman"/>
          <w:sz w:val="24"/>
          <w:szCs w:val="24"/>
        </w:rPr>
        <w:t> – Упрощенная учетная запись, готовая к подтверждению</w:t>
      </w:r>
    </w:p>
    <w:p w:rsidR="00C727B3" w:rsidRPr="007D444D" w:rsidRDefault="00C727B3" w:rsidP="00C727B3">
      <w:pPr>
        <w:numPr>
          <w:ilvl w:val="0"/>
          <w:numId w:val="20"/>
        </w:numPr>
        <w:spacing w:after="0" w:line="240" w:lineRule="auto"/>
        <w:jc w:val="both"/>
        <w:rPr>
          <w:rFonts w:ascii="Times New Roman" w:hAnsi="Times New Roman"/>
          <w:sz w:val="24"/>
          <w:szCs w:val="24"/>
        </w:rPr>
      </w:pPr>
      <w:r w:rsidRPr="007D444D">
        <w:rPr>
          <w:rFonts w:ascii="Times New Roman" w:hAnsi="Times New Roman"/>
          <w:b/>
          <w:bCs/>
          <w:sz w:val="24"/>
          <w:szCs w:val="24"/>
        </w:rPr>
        <w:t>Установка плагина для работы со средством электронной подписи</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lastRenderedPageBreak/>
        <w:t>Для подтверждения личности с помощью электронной подписи или регистрации юридического лица следует установить специальную программу – плагин. Для начала установки плагина необходимо перейти по ссылке «Plugin для работы с электронной подписью» в соответствующем всплывающем окне (рис. 26). Отобразится страница установки плагина.</w:t>
      </w:r>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990975" cy="3790950"/>
            <wp:effectExtent l="19050" t="0" r="9525" b="0"/>
            <wp:docPr id="27" name="Рисунок 4" descr="https://uslugi.mosreg.ru/pgu/images/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uslugi.mosreg.ru/pgu/images/026.png"/>
                    <pic:cNvPicPr>
                      <a:picLocks noChangeAspect="1" noChangeArrowheads="1"/>
                    </pic:cNvPicPr>
                  </pic:nvPicPr>
                  <pic:blipFill>
                    <a:blip r:embed="rId40" cstate="print"/>
                    <a:srcRect/>
                    <a:stretch>
                      <a:fillRect/>
                    </a:stretch>
                  </pic:blipFill>
                  <pic:spPr bwMode="auto">
                    <a:xfrm>
                      <a:off x="0" y="0"/>
                      <a:ext cx="3990975" cy="3790950"/>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center"/>
        <w:rPr>
          <w:rFonts w:ascii="Times New Roman" w:hAnsi="Times New Roman"/>
          <w:sz w:val="24"/>
          <w:szCs w:val="24"/>
        </w:rPr>
      </w:pPr>
      <w:r w:rsidRPr="007D444D">
        <w:rPr>
          <w:rFonts w:ascii="Times New Roman" w:hAnsi="Times New Roman"/>
          <w:b/>
          <w:bCs/>
          <w:sz w:val="24"/>
          <w:szCs w:val="24"/>
        </w:rPr>
        <w:t>Рисунок 26</w:t>
      </w:r>
      <w:r w:rsidRPr="007D444D">
        <w:rPr>
          <w:rFonts w:ascii="Times New Roman" w:hAnsi="Times New Roman"/>
          <w:sz w:val="24"/>
          <w:szCs w:val="24"/>
        </w:rPr>
        <w:t> – Страница установки плагина</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 Загрузка плагина начнется автоматически (рис. 24).</w:t>
      </w:r>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448050" cy="1571625"/>
            <wp:effectExtent l="19050" t="0" r="0" b="0"/>
            <wp:docPr id="28" name="Рисунок 2" descr="https://uslugi.mosreg.ru/pgu/images/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uslugi.mosreg.ru/pgu/images/027.png"/>
                    <pic:cNvPicPr>
                      <a:picLocks noChangeAspect="1" noChangeArrowheads="1"/>
                    </pic:cNvPicPr>
                  </pic:nvPicPr>
                  <pic:blipFill>
                    <a:blip r:embed="rId41" cstate="print"/>
                    <a:srcRect/>
                    <a:stretch>
                      <a:fillRect/>
                    </a:stretch>
                  </pic:blipFill>
                  <pic:spPr bwMode="auto">
                    <a:xfrm>
                      <a:off x="0" y="0"/>
                      <a:ext cx="3448050" cy="1571625"/>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center"/>
        <w:rPr>
          <w:rFonts w:ascii="Times New Roman" w:hAnsi="Times New Roman"/>
          <w:sz w:val="24"/>
          <w:szCs w:val="24"/>
        </w:rPr>
      </w:pPr>
      <w:r w:rsidRPr="007D444D">
        <w:rPr>
          <w:rFonts w:ascii="Times New Roman" w:hAnsi="Times New Roman"/>
          <w:b/>
          <w:bCs/>
          <w:sz w:val="24"/>
          <w:szCs w:val="24"/>
        </w:rPr>
        <w:t>Рисунок 27</w:t>
      </w:r>
      <w:r w:rsidRPr="007D444D">
        <w:rPr>
          <w:rFonts w:ascii="Times New Roman" w:hAnsi="Times New Roman"/>
          <w:sz w:val="24"/>
          <w:szCs w:val="24"/>
        </w:rPr>
        <w:t>– Окно загрузки плагина</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Необходимо нажать на кнопку «Запуск». Отобразится мастер установки плагина.</w:t>
      </w:r>
    </w:p>
    <w:p w:rsidR="00C727B3" w:rsidRPr="007D444D" w:rsidRDefault="00C727B3" w:rsidP="00C727B3">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4886325" cy="3838575"/>
            <wp:effectExtent l="19050" t="0" r="9525" b="0"/>
            <wp:docPr id="29" name="Рисунок 1" descr="https://uslugi.mosreg.ru/pgu/images/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slugi.mosreg.ru/pgu/images/028.png"/>
                    <pic:cNvPicPr>
                      <a:picLocks noChangeAspect="1" noChangeArrowheads="1"/>
                    </pic:cNvPicPr>
                  </pic:nvPicPr>
                  <pic:blipFill>
                    <a:blip r:embed="rId42" cstate="print"/>
                    <a:srcRect/>
                    <a:stretch>
                      <a:fillRect/>
                    </a:stretch>
                  </pic:blipFill>
                  <pic:spPr bwMode="auto">
                    <a:xfrm>
                      <a:off x="0" y="0"/>
                      <a:ext cx="4886325" cy="3838575"/>
                    </a:xfrm>
                    <a:prstGeom prst="rect">
                      <a:avLst/>
                    </a:prstGeom>
                    <a:noFill/>
                    <a:ln w="9525">
                      <a:noFill/>
                      <a:miter lim="800000"/>
                      <a:headEnd/>
                      <a:tailEnd/>
                    </a:ln>
                  </pic:spPr>
                </pic:pic>
              </a:graphicData>
            </a:graphic>
          </wp:inline>
        </w:drawing>
      </w:r>
    </w:p>
    <w:p w:rsidR="00C727B3" w:rsidRPr="007D444D" w:rsidRDefault="00C727B3" w:rsidP="00C727B3">
      <w:pPr>
        <w:spacing w:after="0" w:line="240" w:lineRule="auto"/>
        <w:jc w:val="center"/>
        <w:rPr>
          <w:rFonts w:ascii="Times New Roman" w:hAnsi="Times New Roman"/>
          <w:sz w:val="24"/>
          <w:szCs w:val="24"/>
        </w:rPr>
      </w:pPr>
      <w:r w:rsidRPr="007D444D">
        <w:rPr>
          <w:rFonts w:ascii="Times New Roman" w:hAnsi="Times New Roman"/>
          <w:b/>
          <w:bCs/>
          <w:sz w:val="24"/>
          <w:szCs w:val="24"/>
        </w:rPr>
        <w:t>Рисунок 28 </w:t>
      </w:r>
      <w:r w:rsidRPr="007D444D">
        <w:rPr>
          <w:rFonts w:ascii="Times New Roman" w:hAnsi="Times New Roman"/>
          <w:sz w:val="24"/>
          <w:szCs w:val="24"/>
        </w:rPr>
        <w:t>– Мастер установки плагина</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 Необходимо следовать инструкциям мастера установки. После завершения установки требуется перезапустить браузер.</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Для корректной работы с электронной подписью в браузере InternetExplorer необходимо добавить адрес https://esia.gosuslugi.ru в список надёжных узлов.</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Для этого следует:</w:t>
      </w:r>
    </w:p>
    <w:p w:rsidR="00C727B3" w:rsidRPr="007D444D" w:rsidRDefault="00C727B3" w:rsidP="00C727B3">
      <w:pPr>
        <w:numPr>
          <w:ilvl w:val="0"/>
          <w:numId w:val="21"/>
        </w:numPr>
        <w:spacing w:after="0" w:line="240" w:lineRule="auto"/>
        <w:jc w:val="both"/>
        <w:rPr>
          <w:rFonts w:ascii="Times New Roman" w:hAnsi="Times New Roman"/>
          <w:sz w:val="24"/>
          <w:szCs w:val="24"/>
        </w:rPr>
      </w:pPr>
      <w:r w:rsidRPr="007D444D">
        <w:rPr>
          <w:rFonts w:ascii="Times New Roman" w:hAnsi="Times New Roman"/>
          <w:sz w:val="24"/>
          <w:szCs w:val="24"/>
        </w:rPr>
        <w:t>зайти в «Свойства обозревателя»;</w:t>
      </w:r>
    </w:p>
    <w:p w:rsidR="00C727B3" w:rsidRPr="007D444D" w:rsidRDefault="00C727B3" w:rsidP="00C727B3">
      <w:pPr>
        <w:numPr>
          <w:ilvl w:val="0"/>
          <w:numId w:val="21"/>
        </w:numPr>
        <w:spacing w:after="0" w:line="240" w:lineRule="auto"/>
        <w:jc w:val="both"/>
        <w:rPr>
          <w:rFonts w:ascii="Times New Roman" w:hAnsi="Times New Roman"/>
          <w:sz w:val="24"/>
          <w:szCs w:val="24"/>
        </w:rPr>
      </w:pPr>
      <w:r w:rsidRPr="007D444D">
        <w:rPr>
          <w:rFonts w:ascii="Times New Roman" w:hAnsi="Times New Roman"/>
          <w:sz w:val="24"/>
          <w:szCs w:val="24"/>
        </w:rPr>
        <w:t>выбрать закладку «Безопасность»;</w:t>
      </w:r>
    </w:p>
    <w:p w:rsidR="00C727B3" w:rsidRPr="007D444D" w:rsidRDefault="00C727B3" w:rsidP="00C727B3">
      <w:pPr>
        <w:numPr>
          <w:ilvl w:val="0"/>
          <w:numId w:val="21"/>
        </w:numPr>
        <w:spacing w:after="0" w:line="240" w:lineRule="auto"/>
        <w:jc w:val="both"/>
        <w:rPr>
          <w:rFonts w:ascii="Times New Roman" w:hAnsi="Times New Roman"/>
          <w:sz w:val="24"/>
          <w:szCs w:val="24"/>
        </w:rPr>
      </w:pPr>
      <w:r w:rsidRPr="007D444D">
        <w:rPr>
          <w:rFonts w:ascii="Times New Roman" w:hAnsi="Times New Roman"/>
          <w:sz w:val="24"/>
          <w:szCs w:val="24"/>
        </w:rPr>
        <w:t> выбрать зону для настройки параметров безопасности – «Надежные узлы», нажать на кнопку «Узлы»;</w:t>
      </w:r>
    </w:p>
    <w:p w:rsidR="00C727B3" w:rsidRPr="007D444D" w:rsidRDefault="00C727B3" w:rsidP="00C727B3">
      <w:pPr>
        <w:numPr>
          <w:ilvl w:val="0"/>
          <w:numId w:val="21"/>
        </w:numPr>
        <w:spacing w:after="0" w:line="240" w:lineRule="auto"/>
        <w:jc w:val="both"/>
        <w:rPr>
          <w:rFonts w:ascii="Times New Roman" w:hAnsi="Times New Roman"/>
          <w:sz w:val="24"/>
          <w:szCs w:val="24"/>
        </w:rPr>
      </w:pPr>
      <w:r w:rsidRPr="007D444D">
        <w:rPr>
          <w:rFonts w:ascii="Times New Roman" w:hAnsi="Times New Roman"/>
          <w:sz w:val="24"/>
          <w:szCs w:val="24"/>
        </w:rPr>
        <w:t> в поле «Добавить в зону следующий узел» ввести адрес https://esia.gosuslugi.ru и нажать «Добавить»;</w:t>
      </w:r>
    </w:p>
    <w:p w:rsidR="00C727B3" w:rsidRPr="007D444D" w:rsidRDefault="00C727B3" w:rsidP="00C727B3">
      <w:pPr>
        <w:numPr>
          <w:ilvl w:val="0"/>
          <w:numId w:val="21"/>
        </w:numPr>
        <w:spacing w:after="0" w:line="240" w:lineRule="auto"/>
        <w:jc w:val="both"/>
        <w:rPr>
          <w:rFonts w:ascii="Times New Roman" w:hAnsi="Times New Roman"/>
          <w:sz w:val="24"/>
          <w:szCs w:val="24"/>
        </w:rPr>
      </w:pPr>
      <w:r w:rsidRPr="007D444D">
        <w:rPr>
          <w:rFonts w:ascii="Times New Roman" w:hAnsi="Times New Roman"/>
          <w:sz w:val="24"/>
          <w:szCs w:val="24"/>
        </w:rPr>
        <w:t>закрыть данное окно.</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Если у Вас остались вопросы о регистрации учетной записи в ЕСИА, пройдите по ссылке </w:t>
      </w:r>
      <w:hyperlink r:id="rId43" w:history="1">
        <w:r w:rsidRPr="007D444D">
          <w:rPr>
            <w:rStyle w:val="a3"/>
            <w:rFonts w:ascii="Times New Roman" w:hAnsi="Times New Roman"/>
            <w:sz w:val="24"/>
            <w:szCs w:val="24"/>
          </w:rPr>
          <w:t>https://www.gosuslugi.ru/help/faq/c-1</w:t>
        </w:r>
      </w:hyperlink>
      <w:r w:rsidRPr="007D444D">
        <w:rPr>
          <w:rFonts w:ascii="Times New Roman" w:hAnsi="Times New Roman"/>
          <w:sz w:val="24"/>
          <w:szCs w:val="24"/>
        </w:rPr>
        <w:t> на Едином портале госуслуг.</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Воспользуйтесь бесплатным звонком на номер по России </w:t>
      </w:r>
      <w:r w:rsidRPr="007D444D">
        <w:rPr>
          <w:rFonts w:ascii="Times New Roman" w:hAnsi="Times New Roman"/>
          <w:b/>
          <w:bCs/>
          <w:sz w:val="24"/>
          <w:szCs w:val="24"/>
        </w:rPr>
        <w:t>8 800 100-70-10</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Для мобильных телефонов </w:t>
      </w:r>
      <w:r w:rsidRPr="007D444D">
        <w:rPr>
          <w:rFonts w:ascii="Times New Roman" w:hAnsi="Times New Roman"/>
          <w:b/>
          <w:bCs/>
          <w:sz w:val="24"/>
          <w:szCs w:val="24"/>
        </w:rPr>
        <w:t>115</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Для звонков из-за границы </w:t>
      </w:r>
      <w:r w:rsidRPr="007D444D">
        <w:rPr>
          <w:rFonts w:ascii="Times New Roman" w:hAnsi="Times New Roman"/>
          <w:b/>
          <w:bCs/>
          <w:sz w:val="24"/>
          <w:szCs w:val="24"/>
        </w:rPr>
        <w:t>+7 495 727-47-47</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b/>
          <w:bCs/>
          <w:sz w:val="24"/>
          <w:szCs w:val="24"/>
        </w:rPr>
        <w:t>Подробнее о регистрации в ЕСИА:</w:t>
      </w:r>
    </w:p>
    <w:p w:rsidR="00C727B3" w:rsidRPr="007D444D" w:rsidRDefault="00C727B3" w:rsidP="00C727B3">
      <w:pPr>
        <w:spacing w:after="0" w:line="240" w:lineRule="auto"/>
        <w:jc w:val="both"/>
        <w:rPr>
          <w:rFonts w:ascii="Times New Roman" w:hAnsi="Times New Roman"/>
          <w:sz w:val="24"/>
          <w:szCs w:val="24"/>
        </w:rPr>
      </w:pPr>
      <w:hyperlink r:id="rId44" w:history="1">
        <w:r w:rsidRPr="007D444D">
          <w:rPr>
            <w:rStyle w:val="a3"/>
            <w:rFonts w:ascii="Times New Roman" w:hAnsi="Times New Roman"/>
            <w:sz w:val="24"/>
            <w:szCs w:val="24"/>
          </w:rPr>
          <w:t>Руководство пользователя ЕСИА, разработанное Министерством связи и массовых коммуникаций Российской Федерации</w:t>
        </w:r>
      </w:hyperlink>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Если указанный номер телефона занят, то пользователю будет предложено продолжить регистрацию, подтвердив владение этим номером. Если пользователь подтвердит владение номером телефона, то в учетной записи, в которой ранее был введен этот номер, мобильный телефон будет отмечен как непроверенный, по нему будет недоступен вход в систему. Пользователю перед продолжением регистрации с «перехватом» номера телефона рекомендуется убедиться, что он ранее не регистрировал себе учетную запись пользователя на этот номер</w:t>
      </w:r>
    </w:p>
    <w:p w:rsidR="00C727B3" w:rsidRPr="007D444D" w:rsidRDefault="00C727B3" w:rsidP="00C727B3">
      <w:pPr>
        <w:spacing w:after="0" w:line="240" w:lineRule="auto"/>
        <w:jc w:val="both"/>
        <w:rPr>
          <w:rFonts w:ascii="Times New Roman" w:hAnsi="Times New Roman"/>
          <w:sz w:val="24"/>
          <w:szCs w:val="24"/>
        </w:rPr>
      </w:pPr>
      <w:r w:rsidRPr="007D444D">
        <w:rPr>
          <w:rFonts w:ascii="Times New Roman" w:hAnsi="Times New Roman"/>
          <w:sz w:val="24"/>
          <w:szCs w:val="24"/>
        </w:rPr>
        <w:t xml:space="preserve">При ранее выбранном гражданстве отличным от России, данное поле будет предзаполнено значением «Документ иностранного гражданина» без возможности редактировать. При указании гражданства России, будет предоставлена возможность выбора документа, удостоверяющего личность: паспорт гражданина Российской Федерации или заграничный паспорт гражданина </w:t>
      </w:r>
      <w:r w:rsidRPr="007D444D">
        <w:rPr>
          <w:rFonts w:ascii="Times New Roman" w:hAnsi="Times New Roman"/>
          <w:sz w:val="24"/>
          <w:szCs w:val="24"/>
        </w:rPr>
        <w:lastRenderedPageBreak/>
        <w:t>Российской Федерации. Следует помнить, что заграничный паспорт гражданина Российский Федерации нужно выбирать в случае отсутствия действующего общегражданского паспорта Российской Федерации.</w:t>
      </w:r>
    </w:p>
    <w:p w:rsidR="00C727B3" w:rsidRPr="007D444D" w:rsidRDefault="00C727B3" w:rsidP="00C727B3">
      <w:pPr>
        <w:spacing w:after="0" w:line="240" w:lineRule="auto"/>
        <w:jc w:val="both"/>
        <w:rPr>
          <w:rFonts w:ascii="Times New Roman" w:hAnsi="Times New Roman"/>
          <w:sz w:val="24"/>
          <w:szCs w:val="24"/>
        </w:rPr>
      </w:pPr>
      <w:proofErr w:type="gramStart"/>
      <w:r w:rsidRPr="007D444D">
        <w:rPr>
          <w:rFonts w:ascii="Times New Roman" w:hAnsi="Times New Roman"/>
          <w:sz w:val="24"/>
          <w:szCs w:val="24"/>
        </w:rPr>
        <w:t>Стандартная учетная запись перейдет в статус упрощенной в случае, если при изменении основных данных указать СНИЛС, который используется в другой стандартной учетной записи.</w:t>
      </w:r>
      <w:proofErr w:type="gramEnd"/>
    </w:p>
    <w:p w:rsidR="00C727B3" w:rsidRPr="007D444D" w:rsidRDefault="00C727B3" w:rsidP="00C727B3">
      <w:pPr>
        <w:spacing w:after="0" w:line="240" w:lineRule="auto"/>
        <w:jc w:val="both"/>
        <w:rPr>
          <w:rFonts w:ascii="Times New Roman" w:hAnsi="Times New Roman"/>
          <w:sz w:val="24"/>
          <w:szCs w:val="24"/>
        </w:rPr>
      </w:pPr>
    </w:p>
    <w:p w:rsidR="00360599" w:rsidRDefault="00C727B3"/>
    <w:sectPr w:rsidR="00360599" w:rsidSect="009025C0">
      <w:pgSz w:w="11906" w:h="16838"/>
      <w:pgMar w:top="1134" w:right="567" w:bottom="993"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61656"/>
    <w:multiLevelType w:val="multilevel"/>
    <w:tmpl w:val="337EBF0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57873A7"/>
    <w:multiLevelType w:val="multilevel"/>
    <w:tmpl w:val="6196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1F688D"/>
    <w:multiLevelType w:val="multilevel"/>
    <w:tmpl w:val="937C64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8F25543"/>
    <w:multiLevelType w:val="multilevel"/>
    <w:tmpl w:val="5F56D4F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C9B4B8E"/>
    <w:multiLevelType w:val="multilevel"/>
    <w:tmpl w:val="91EC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267ADF"/>
    <w:multiLevelType w:val="multilevel"/>
    <w:tmpl w:val="0658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0C5653"/>
    <w:multiLevelType w:val="multilevel"/>
    <w:tmpl w:val="F148FC08"/>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18D9030A"/>
    <w:multiLevelType w:val="multilevel"/>
    <w:tmpl w:val="AB9ACE0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21334F2A"/>
    <w:multiLevelType w:val="multilevel"/>
    <w:tmpl w:val="847E5776"/>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221A7C60"/>
    <w:multiLevelType w:val="multilevel"/>
    <w:tmpl w:val="6A64F64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35540E47"/>
    <w:multiLevelType w:val="multilevel"/>
    <w:tmpl w:val="CC58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5F7BD3"/>
    <w:multiLevelType w:val="multilevel"/>
    <w:tmpl w:val="509E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A70656"/>
    <w:multiLevelType w:val="multilevel"/>
    <w:tmpl w:val="90C6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7406C6C"/>
    <w:multiLevelType w:val="multilevel"/>
    <w:tmpl w:val="5DDA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730AEA"/>
    <w:multiLevelType w:val="multilevel"/>
    <w:tmpl w:val="BF26BA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65400705"/>
    <w:multiLevelType w:val="multilevel"/>
    <w:tmpl w:val="F2FA252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709678CF"/>
    <w:multiLevelType w:val="multilevel"/>
    <w:tmpl w:val="CCE022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783557F9"/>
    <w:multiLevelType w:val="multilevel"/>
    <w:tmpl w:val="8202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722EB4"/>
    <w:multiLevelType w:val="multilevel"/>
    <w:tmpl w:val="C554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CA813CF"/>
    <w:multiLevelType w:val="multilevel"/>
    <w:tmpl w:val="3692F4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7F6226EE"/>
    <w:multiLevelType w:val="multilevel"/>
    <w:tmpl w:val="56D820A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4"/>
  </w:num>
  <w:num w:numId="2">
    <w:abstractNumId w:val="9"/>
  </w:num>
  <w:num w:numId="3">
    <w:abstractNumId w:val="11"/>
  </w:num>
  <w:num w:numId="4">
    <w:abstractNumId w:val="1"/>
  </w:num>
  <w:num w:numId="5">
    <w:abstractNumId w:val="20"/>
    <w:lvlOverride w:ilvl="0">
      <w:startOverride w:val="2"/>
    </w:lvlOverride>
  </w:num>
  <w:num w:numId="6">
    <w:abstractNumId w:val="10"/>
  </w:num>
  <w:num w:numId="7">
    <w:abstractNumId w:val="5"/>
  </w:num>
  <w:num w:numId="8">
    <w:abstractNumId w:val="0"/>
    <w:lvlOverride w:ilvl="0">
      <w:startOverride w:val="2"/>
    </w:lvlOverride>
  </w:num>
  <w:num w:numId="9">
    <w:abstractNumId w:val="17"/>
  </w:num>
  <w:num w:numId="10">
    <w:abstractNumId w:val="2"/>
    <w:lvlOverride w:ilvl="0">
      <w:startOverride w:val="3"/>
    </w:lvlOverride>
  </w:num>
  <w:num w:numId="11">
    <w:abstractNumId w:val="14"/>
  </w:num>
  <w:num w:numId="12">
    <w:abstractNumId w:val="16"/>
    <w:lvlOverride w:ilvl="0">
      <w:startOverride w:val="3"/>
    </w:lvlOverride>
  </w:num>
  <w:num w:numId="13">
    <w:abstractNumId w:val="19"/>
    <w:lvlOverride w:ilvl="0">
      <w:startOverride w:val="3"/>
    </w:lvlOverride>
  </w:num>
  <w:num w:numId="14">
    <w:abstractNumId w:val="18"/>
  </w:num>
  <w:num w:numId="15">
    <w:abstractNumId w:val="12"/>
  </w:num>
  <w:num w:numId="16">
    <w:abstractNumId w:val="3"/>
    <w:lvlOverride w:ilvl="0">
      <w:startOverride w:val="3"/>
    </w:lvlOverride>
  </w:num>
  <w:num w:numId="17">
    <w:abstractNumId w:val="15"/>
    <w:lvlOverride w:ilvl="0">
      <w:startOverride w:val="3"/>
    </w:lvlOverride>
  </w:num>
  <w:num w:numId="18">
    <w:abstractNumId w:val="7"/>
  </w:num>
  <w:num w:numId="19">
    <w:abstractNumId w:val="6"/>
  </w:num>
  <w:num w:numId="20">
    <w:abstractNumId w:val="8"/>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727B3"/>
    <w:rsid w:val="0000375D"/>
    <w:rsid w:val="00532BB0"/>
    <w:rsid w:val="00884FBE"/>
    <w:rsid w:val="00C727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27B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C727B3"/>
    <w:rPr>
      <w:rFonts w:cs="Times New Roman"/>
      <w:color w:val="0000FF"/>
      <w:u w:val="single"/>
    </w:rPr>
  </w:style>
  <w:style w:type="paragraph" w:styleId="a4">
    <w:name w:val="List Paragraph"/>
    <w:basedOn w:val="a"/>
    <w:uiPriority w:val="99"/>
    <w:qFormat/>
    <w:rsid w:val="00C727B3"/>
    <w:pPr>
      <w:ind w:left="720"/>
      <w:contextualSpacing/>
    </w:pPr>
  </w:style>
  <w:style w:type="paragraph" w:styleId="a5">
    <w:name w:val="Balloon Text"/>
    <w:basedOn w:val="a"/>
    <w:link w:val="a6"/>
    <w:uiPriority w:val="99"/>
    <w:semiHidden/>
    <w:unhideWhenUsed/>
    <w:rsid w:val="00C727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727B3"/>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hyperlink" Target="https://www.tinkoff.ru/payments/categories/state-services/esia/" TargetMode="External"/><Relationship Id="rId34" Type="http://schemas.openxmlformats.org/officeDocument/2006/relationships/hyperlink" Target="https://e-trust.gosuslugi.ru/CA" TargetMode="External"/><Relationship Id="rId42"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sberbank.ru/ru/person/dist_services/inner_sbol/gosuslugi" TargetMode="External"/><Relationship Id="rId29" Type="http://schemas.openxmlformats.org/officeDocument/2006/relationships/image" Target="media/image18.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hyperlink" Target="https://esia.gosuslugi.ru/registration/" TargetMode="Externa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yperlink" Target="https://www.pochta.ru/tracking"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hyperlink" Target="https://www.gosuslugi.ru/" TargetMode="External"/><Relationship Id="rId15" Type="http://schemas.openxmlformats.org/officeDocument/2006/relationships/image" Target="media/image8.png"/><Relationship Id="rId23" Type="http://schemas.openxmlformats.org/officeDocument/2006/relationships/hyperlink" Target="https://lk.gosuslugi.ru/" TargetMode="External"/><Relationship Id="rId28" Type="http://schemas.openxmlformats.org/officeDocument/2006/relationships/image" Target="media/image17.png"/><Relationship Id="rId36" Type="http://schemas.openxmlformats.org/officeDocument/2006/relationships/hyperlink" Target="http://www.pfrf.ru/"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hyperlink" Target="http://minsvyaz.ru/ru/documents/424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esia.gosuslugi.ru/" TargetMode="External"/><Relationship Id="rId22" Type="http://schemas.openxmlformats.org/officeDocument/2006/relationships/hyperlink" Target="https://www.pochtabank.ru/service/gosuslugi"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hyperlink" Target="https://www.gosuslugi.ru/help/faq/c-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3097</Words>
  <Characters>17657</Characters>
  <Application>Microsoft Office Word</Application>
  <DocSecurity>0</DocSecurity>
  <Lines>147</Lines>
  <Paragraphs>41</Paragraphs>
  <ScaleCrop>false</ScaleCrop>
  <Company/>
  <LinksUpToDate>false</LinksUpToDate>
  <CharactersWithSpaces>20713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dc:creator>
  <cp:keywords/>
  <dc:description/>
  <cp:lastModifiedBy>Алина</cp:lastModifiedBy>
  <cp:revision>2</cp:revision>
  <dcterms:created xsi:type="dcterms:W3CDTF">2020-06-25T11:05:00Z</dcterms:created>
  <dcterms:modified xsi:type="dcterms:W3CDTF">2020-06-25T11:05:00Z</dcterms:modified>
</cp:coreProperties>
</file>