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4" w:rsidRPr="003E2CDE" w:rsidRDefault="00EA4394" w:rsidP="00EA4394">
      <w:pPr>
        <w:spacing w:after="0" w:line="255" w:lineRule="atLeast"/>
        <w:textAlignment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</w:pPr>
      <w:r w:rsidRPr="003E2CDE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Обзор важных изменений</w:t>
      </w:r>
      <w:r w:rsidR="00840E59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 xml:space="preserve"> законодательства в сфере ЖКХ </w:t>
      </w:r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Правительство изменило все основные документы сферы ЖКХ — только Жилищный кодекс меняли в 2019 году более 10 раз. В ежегодный обзор мы включили самые важные нововведения и разъяснили, как УО, ТСЖ, ЖСК должны действовать в 2020 году по новым правилам.</w:t>
      </w:r>
    </w:p>
    <w:p w:rsidR="00EA4394" w:rsidRPr="00EA4394" w:rsidRDefault="00EA4394" w:rsidP="00EA4394">
      <w:pPr>
        <w:spacing w:before="120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1. Дополнили состав работ по содержанию МКД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изменилось.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Обязали управленцев держать один продух открытым, чтобы обеспечить поддержание температуры и влажности в помещениях МКД.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действовать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Если в подвале или техподполье МКД есть продухи, держите один из них открытым весь год. Так вы обеспечите нормативные параметры температуры и влажности помещений, которые входят в состав общего имущества МКД.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изменилось — 4 декабря 2019 года.</w:t>
      </w:r>
      <w:bookmarkStart w:id="0" w:name="g2"/>
      <w:bookmarkEnd w:id="0"/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Где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4" w:anchor="ZAP2QFA3PN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Подпункт «в»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пункта 11 Правил, утвержденных </w:t>
      </w:r>
      <w:hyperlink r:id="rId5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постановлением Правительства от 13.08.2006 № 491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введен в действие с 4 декабря 2019 года </w:t>
      </w:r>
      <w:hyperlink r:id="rId6" w:history="1"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>постановлением Правительства Российской Федерации от 23 ноября 2019 года № 1498</w:t>
        </w:r>
      </w:hyperlink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2. Разрешили не платить налоги с коммунальных услуг</w:t>
      </w:r>
      <w:bookmarkStart w:id="1" w:name="g1"/>
      <w:bookmarkEnd w:id="1"/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изменилось.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Управляющие МКД организации перестанут платить налоги с платежей, которые получают от жителей за коммунальные услуги. Ранее оплата за холодное и горячее водоснабжение, электроэнергию, отопление, газ и услуги по обращению с ТКО входили в понятие «доход» и учитывались в налогооблагаемой базе.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  <w:t>Теперь формулировку в Налоговом кодексе уточнили в очередной раз и платежи за КУ действительно признали исключением из общих правил учета объектов налогообложения.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действовать.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Не включайте платежи за коммунальные услуги в налогооблагаемую базу. Проверьте, попадаете ли вы теперь под лимиты упрощенной налоговой системы, и подайте заявление на смену режима, если работаете на ОСНО.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1 января 2020 года.</w:t>
      </w:r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Где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7" w:anchor="ZAP229A3EB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Подпункт 4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пункта 1.1 статьи 346.15 Налогового кодекса (</w:t>
      </w:r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Подпункт дополнительно включен с 1 января 2018 года </w:t>
      </w:r>
      <w:hyperlink r:id="rId8" w:anchor="XA00MB02MV" w:history="1"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 xml:space="preserve">Федеральным </w:t>
        </w:r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lastRenderedPageBreak/>
          <w:t>законом от 27 ноября 2017 года</w:t>
        </w:r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</w:rPr>
          <w:t> </w:t>
        </w:r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>№ 335-ФЗ</w:t>
        </w:r>
      </w:hyperlink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 в редакции, введенной в действие с 1 января 2020 года </w:t>
      </w:r>
      <w:hyperlink r:id="rId9" w:anchor="XA00MD02N7" w:history="1"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>Федеральным законом от 29 сентября 2019 года № 325-ФЗ</w:t>
        </w:r>
      </w:hyperlink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3. Изменили требования к оформлению протокола общего собрания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изменилось.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Минстрой утвердил новые правила оформления протоколов общего собрания собственников помещений в МКД. Теперь для всех форм голосования нужно составлять бюллетени голосования и списки участников собрания. Ранее такой обязанности для очных собраний не было.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  <w:t>Еще одно требование — прошивать, нумеровать и датировать протокол общего собрания.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действовать.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Используйте в работе шаблон протокола с учетом изменений.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Когда изменилось  — </w:t>
      </w: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5 марта 2019 года.</w:t>
      </w:r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Где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0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Приказ Минстроя от 28.01.2019 № 44/пр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4. Трудовые книжки переводят в электронный формат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изменилось.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С начала года все работодатели начнут переход на электронные трудовые книжки. Весь 2020 год придется одновременно вести бумажные трудовые книжки на всех сотрудников и подавать электронные сведения в Пенсионный фонд. После 1 января 2021 года вести бумажные книжки нужно будет только для тех, кто заявит об этом в 2020-м.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действовать.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Определите, кто в УО или ТСЖ будет отвечать за ведение электронных трудовых книжек. Проверьте, готово ли программное обеспечение компьютеров для передачи электронных сведений о трудовой деятельности сотрудников в ПФР. Обеспечьте, чтобы сотрудник, ответственный за ведение электронных трудовых книжек, получил электронную подпись — она понадобится для сдачи отчетности.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1 января 2020 года.</w:t>
      </w:r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Где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1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Статья 66.1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Трудового кодекса </w:t>
      </w:r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(Статья дополнительно включена с 1 января 2020 года </w:t>
      </w:r>
      <w:hyperlink r:id="rId12" w:anchor="XA00M3A2MS" w:history="1"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>Федеральным законом от 16 декабря 2019 года № 439-ФЗ</w:t>
        </w:r>
      </w:hyperlink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5. Ввели новые правила для работы АДС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Что изменилось.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Для аварийно-диспетчерских служб УО и ТСЖ ввели новые стандарты работы. Заявки от граждан нужно принимать по любым каналам связи, телефонный звонок в диспетчерскую нужно принять в течение 5 мин. Разговор обязательно записать, а срок выполнения заявки озвучить не позже чем через полчаса с момента ее приема.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действовать.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Разработайте внутренние документы — положение о работе АДС, инструкции. Провести инструктаж сотрудников.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  <w:t>Наймите на подряд аварийно-диспетчерскую службу, если понимаете, что не можете самостоятельно обеспечить выполнение таких требований.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  <w:t>Если у вас уже есть подрядчик, проверьте условия договора. Если в нем нет новых сроков и обязанностей АДС — внесите в договор изменения или ищите нового подрядчика.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изменилось — 1 марта 2019 года.</w:t>
      </w:r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Где изменилось.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anchor="XA00MB82NE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Раздел IV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Правил, утвержденных </w:t>
      </w:r>
      <w:hyperlink r:id="rId14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постановлением Правительства от 15.05.2013 № 416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редакции, введенной в действие с 11 апреля 2018 года </w:t>
      </w:r>
      <w:hyperlink r:id="rId15" w:anchor="XA00MA62N9" w:history="1"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>постановлением Правительства Российской Федерации от 27 марта 2018 года № 331</w:t>
        </w:r>
      </w:hyperlink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6. ТСЖ заставили чаще общаться с ГЖИ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ТСЖ, ЖСК, ЖК обязали направлять в орган ГЖН уведомление о том, что начали управлять МКД. УО делали это и раньше в рамках лицензионного контроля.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действовать.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Сообщите в Госжилнадзор, когда: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— начали управлять МКД;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— заключили договор управления МКД с УО;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— начали управлять домом самостоятельно или заключили новый договор управления, когда старый закончился.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 xml:space="preserve">Направить уведомление нужно </w:t>
      </w:r>
      <w:r w:rsidRPr="001B00F9">
        <w:rPr>
          <w:rFonts w:ascii="Times New Roman" w:eastAsia="Times New Roman" w:hAnsi="Times New Roman" w:cs="Times New Roman"/>
          <w:b/>
          <w:sz w:val="28"/>
          <w:szCs w:val="28"/>
        </w:rPr>
        <w:t>в течение пяти рабочих дней со дня, когда произошло событие.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 xml:space="preserve"> Порядок, в котором будут направлять уведомления, определит Минстрой. Предполагают, что это нужно будет делать через ГИС ЖКХ.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изменилось — 13 декабря 2019 года.</w:t>
      </w:r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Где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6" w:anchor="XA00M9Q2NC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Пункт 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части 4.1 статьи 20, части </w:t>
      </w:r>
      <w:hyperlink r:id="rId17" w:anchor="XA00MCI2NG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6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8" w:anchor="ZA00MPM2P1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6.1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9" w:anchor="ZA00MPM2P1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6.2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статьи 110, части </w:t>
      </w:r>
      <w:hyperlink r:id="rId20" w:anchor="XA00MDM2NM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7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1" w:anchor="XA00M6E2N1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7.1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2" w:anchor="me1623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7.2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статьи 135 Жилищного кодекса </w:t>
      </w: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редакции, введенной в действие с 13 декабря 2019 года </w:t>
      </w:r>
      <w:hyperlink r:id="rId23" w:anchor="XA00M6G2N3" w:history="1"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>Федеральным законом от 2 декабря 2019 года № 390-ФЗ</w:t>
        </w:r>
      </w:hyperlink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7. Разграничили обязанности УО, ТСЖ, ЖСК и РСО при переходе жителей на прямые договоры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За управленцами закрепили обязанность предоставлять в РСО сведения о потребителях, если они приняли решение перейти на прямые договоры. Также УО и ТСЖ должны снимать и передавать показания ОДПУ и ИПУ, если жители продолжают передавать сведения со своих приборов управленцам.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  <w:t>Ресурсоснабжающие организации обязали извещать жителей и управленцев о ходе перезаключения договора с УО и ТСЖ на потребителей. Ресурсники обязаны публиковать информацию на своем сайте и в ГИС ЖКХ.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действовать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Передавайте в РСО сведения, необходимые для начисления платы за КУ, а также данные, по которым можно идентифицировать собственников помещений в МКД. Срок — не </w:t>
      </w:r>
      <w:proofErr w:type="gramStart"/>
      <w:r w:rsidRPr="00EA439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A4394">
        <w:rPr>
          <w:rFonts w:ascii="Times New Roman" w:eastAsia="Times New Roman" w:hAnsi="Times New Roman" w:cs="Times New Roman"/>
          <w:sz w:val="28"/>
          <w:szCs w:val="28"/>
        </w:rPr>
        <w:t xml:space="preserve"> чем пять рабочих дней до дня начала предоставления КУ ресурсником.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  <w:t>Если сведения о собственнике изменились, сообщите новые данные не позже 10 рабочих дней с момента, как узнали об этом.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  <w:t>Показания ОДПУ и ИПУ при их наличии передавайте в РСО не позднее 26-го числа текущего месяца.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31 июля 2019 года.</w:t>
      </w:r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Где изменилось. Пункты </w:t>
      </w:r>
      <w:hyperlink r:id="rId24" w:anchor="XA00M4K2MM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6.1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5" w:anchor="XA00RO62P0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17.1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 подпункты </w:t>
      </w:r>
      <w:hyperlink r:id="rId26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«д»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7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«е»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пункта 31(1), </w:t>
      </w:r>
      <w:hyperlink r:id="rId28" w:anchor="XA00MA02ND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пункт 148.1–1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Правил, утвержденных </w:t>
      </w:r>
      <w:hyperlink r:id="rId29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постановлением Правительства от 06.05.2011 № 354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редакции, введенной в действие с 31 июля 2019 года </w:t>
      </w:r>
      <w:hyperlink r:id="rId30" w:anchor="XA00MGG2OA" w:history="1"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>постановлением Правительства Российской Федерации от 13 июля 2019 года № 897</w:t>
        </w:r>
      </w:hyperlink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8. Провели судебную реформу: истцам добавили обязанностей и запретили пускать в суды неюристов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изменилось.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Осенью прошла судебная реформа, под которую вынуждены подстроиться все участники процессов, в том числе УО, ТСЖ и ЖСК. Теперь в кассационных судах общей юрисдикции и арбитражных судах всех уровней могут участвовать только представители с высшим юридическим обр</w:t>
      </w:r>
      <w:proofErr w:type="gramStart"/>
      <w:r w:rsidRPr="00EA439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A4394">
        <w:rPr>
          <w:rFonts w:ascii="Times New Roman" w:eastAsia="Times New Roman" w:hAnsi="Times New Roman" w:cs="Times New Roman"/>
          <w:sz w:val="28"/>
          <w:szCs w:val="28"/>
        </w:rPr>
        <w:t xml:space="preserve"> зованием.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</w:r>
      <w:r w:rsidRPr="00EA4394">
        <w:rPr>
          <w:rFonts w:ascii="Times New Roman" w:eastAsia="Times New Roman" w:hAnsi="Times New Roman" w:cs="Times New Roman"/>
          <w:sz w:val="28"/>
          <w:szCs w:val="28"/>
        </w:rPr>
        <w:lastRenderedPageBreak/>
        <w:t>До обращения в суд с любым иском его копию нужно направлять ответчику.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br/>
        <w:t>Еще ввели новые санкции для тех, кто шумит во время судебного процесса.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действовать. 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</w:rPr>
        <w:t>Наймите юриста или проверьте документы об образовании у действующего сотрудника, если вам часто приходится бывать в судах. Если же вы судитесь только с гражданами-должниками, в суд можете пойти сами или с бухгалтером. Дело в том, что в мировых и районных судах пока не требуют от участников процесса диплома о высшем юридическом образовании.</w:t>
      </w:r>
    </w:p>
    <w:p w:rsidR="00EA4394" w:rsidRPr="00EA4394" w:rsidRDefault="00EA4394" w:rsidP="00EA4394">
      <w:pPr>
        <w:spacing w:before="204" w:after="12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изменилось — 1 октября 2019 года.</w:t>
      </w:r>
    </w:p>
    <w:p w:rsidR="00EA4394" w:rsidRPr="00EA4394" w:rsidRDefault="00EA4394" w:rsidP="00EA4394">
      <w:pPr>
        <w:spacing w:before="204" w:after="24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394">
        <w:rPr>
          <w:rFonts w:ascii="Times New Roman" w:eastAsia="Times New Roman" w:hAnsi="Times New Roman" w:cs="Times New Roman"/>
          <w:sz w:val="28"/>
          <w:szCs w:val="28"/>
          <w:u w:val="single"/>
        </w:rPr>
        <w:t>Где изменилось</w:t>
      </w:r>
      <w:r w:rsidRPr="00EA4394">
        <w:rPr>
          <w:rFonts w:ascii="Times New Roman" w:eastAsia="Times New Roman" w:hAnsi="Times New Roman" w:cs="Times New Roman"/>
          <w:sz w:val="28"/>
          <w:szCs w:val="28"/>
        </w:rPr>
        <w:t>. Статьи </w:t>
      </w:r>
      <w:hyperlink r:id="rId31" w:anchor="ZA026Q03KG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49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2" w:anchor="ZA01RI43DD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132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3" w:anchor="XA00M242LU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159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ГПК, </w:t>
      </w:r>
      <w:hyperlink r:id="rId34" w:anchor="ZA00MK82OL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статья 59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5" w:anchor="ZA025VO3GI" w:tgtFrame="_blank" w:history="1">
        <w:r w:rsidRPr="00EA4394">
          <w:rPr>
            <w:rFonts w:ascii="Times New Roman" w:eastAsia="Times New Roman" w:hAnsi="Times New Roman" w:cs="Times New Roman"/>
            <w:color w:val="367BB7"/>
            <w:sz w:val="28"/>
          </w:rPr>
          <w:t>часть 4.1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 статьи 154 АПК (</w:t>
      </w:r>
      <w:r w:rsidRPr="00EA4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редакции, введенной в действие с 1 октября 2019 года </w:t>
      </w:r>
      <w:hyperlink r:id="rId36" w:anchor="XA00MAG2MT" w:history="1">
        <w:r w:rsidRPr="00EA4394">
          <w:rPr>
            <w:rFonts w:ascii="Times New Roman" w:eastAsia="Times New Roman" w:hAnsi="Times New Roman" w:cs="Times New Roman"/>
            <w:i/>
            <w:iCs/>
            <w:color w:val="367BB7"/>
            <w:sz w:val="28"/>
          </w:rPr>
          <w:t>Федеральным законом от 28 ноября 2018 года № 451-ФЗ</w:t>
        </w:r>
      </w:hyperlink>
      <w:r w:rsidRPr="00EA439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4A44" w:rsidRDefault="00824A44"/>
    <w:sectPr w:rsidR="00824A44" w:rsidSect="002A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A4394"/>
    <w:rsid w:val="001B00F9"/>
    <w:rsid w:val="002A44F3"/>
    <w:rsid w:val="003E2CDE"/>
    <w:rsid w:val="00734A02"/>
    <w:rsid w:val="00824A44"/>
    <w:rsid w:val="00840E59"/>
    <w:rsid w:val="00D45687"/>
    <w:rsid w:val="00D65294"/>
    <w:rsid w:val="00EA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3"/>
  </w:style>
  <w:style w:type="paragraph" w:styleId="1">
    <w:name w:val="heading 1"/>
    <w:basedOn w:val="a"/>
    <w:link w:val="10"/>
    <w:uiPriority w:val="9"/>
    <w:qFormat/>
    <w:rsid w:val="00EA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meta">
    <w:name w:val="post-meta"/>
    <w:basedOn w:val="a0"/>
    <w:rsid w:val="00EA4394"/>
  </w:style>
  <w:style w:type="character" w:styleId="a3">
    <w:name w:val="Hyperlink"/>
    <w:basedOn w:val="a0"/>
    <w:uiPriority w:val="99"/>
    <w:semiHidden/>
    <w:unhideWhenUsed/>
    <w:rsid w:val="00EA4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312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1299">
                  <w:marLeft w:val="0"/>
                  <w:marRight w:val="0"/>
                  <w:marTop w:val="0"/>
                  <w:marBottom w:val="0"/>
                  <w:divBdr>
                    <w:top w:val="none" w:sz="0" w:space="15" w:color="E5E5E5"/>
                    <w:left w:val="none" w:sz="0" w:space="6" w:color="E5E5E5"/>
                    <w:bottom w:val="none" w:sz="0" w:space="15" w:color="E5E5E5"/>
                    <w:right w:val="single" w:sz="2" w:space="6" w:color="E5E5E5"/>
                  </w:divBdr>
                  <w:divsChild>
                    <w:div w:id="16550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925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k-dom.ru/npd-doc?npmid=99&amp;npid=555732926&amp;anchor=XA00MB02MV" TargetMode="External"/><Relationship Id="rId13" Type="http://schemas.openxmlformats.org/officeDocument/2006/relationships/hyperlink" Target="https://e.mk-dom.ru/npd-doc?npmid=99&amp;npid=499020841&amp;anchor=XA00MB82NE" TargetMode="External"/><Relationship Id="rId18" Type="http://schemas.openxmlformats.org/officeDocument/2006/relationships/hyperlink" Target="https://e.mk-dom.ru/npd-doc?npmid=99&amp;npid=901919946&amp;anchor=ZA00MPM2P1" TargetMode="External"/><Relationship Id="rId26" Type="http://schemas.openxmlformats.org/officeDocument/2006/relationships/hyperlink" Target="https://e.mk-dom.ru/npd-doc?npmid=99&amp;npid=9022800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k-dom.ru/npd-doc?npmid=99&amp;npid=901919946&amp;anchor=XA00M6E2N1" TargetMode="External"/><Relationship Id="rId34" Type="http://schemas.openxmlformats.org/officeDocument/2006/relationships/hyperlink" Target="https://e.mk-dom.ru/npd-doc?npmid=99&amp;npid=901821334&amp;anchor=ZA00MK82OL" TargetMode="External"/><Relationship Id="rId7" Type="http://schemas.openxmlformats.org/officeDocument/2006/relationships/hyperlink" Target="https://e.mk-dom.ru/npd-doc?npmid=99&amp;npid=901765862&amp;anchor=ZAP229A3EB" TargetMode="External"/><Relationship Id="rId12" Type="http://schemas.openxmlformats.org/officeDocument/2006/relationships/hyperlink" Target="https://e.mk-dom.ru/npd-doc?npmid=99&amp;npid=564043733&amp;anchor=XA00M3A2MS" TargetMode="External"/><Relationship Id="rId17" Type="http://schemas.openxmlformats.org/officeDocument/2006/relationships/hyperlink" Target="https://e.mk-dom.ru/npd-doc?npmid=99&amp;npid=901919946&amp;anchor=XA00MCI2NG" TargetMode="External"/><Relationship Id="rId25" Type="http://schemas.openxmlformats.org/officeDocument/2006/relationships/hyperlink" Target="https://e.mk-dom.ru/npd-doc?npmid=99&amp;npid=902280037&amp;anchor=XA00RO62P0" TargetMode="External"/><Relationship Id="rId33" Type="http://schemas.openxmlformats.org/officeDocument/2006/relationships/hyperlink" Target="https://e.mk-dom.ru/npd-doc?npmid=99&amp;npid=901832805&amp;anchor=XA00M242L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.mk-dom.ru/npd-doc?npmid=99&amp;npid=901919946&amp;anchor=XA00M9Q2NC" TargetMode="External"/><Relationship Id="rId20" Type="http://schemas.openxmlformats.org/officeDocument/2006/relationships/hyperlink" Target="https://e.mk-dom.ru/npd-doc?npmid=99&amp;npid=901919946&amp;anchor=XA00MDM2NM" TargetMode="External"/><Relationship Id="rId29" Type="http://schemas.openxmlformats.org/officeDocument/2006/relationships/hyperlink" Target="https://e.mk-dom.ru/npd-doc?npmid=99&amp;npid=902280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k-dom.ru/npd-doc?npmid=99&amp;npid=563854904&amp;anchor=" TargetMode="External"/><Relationship Id="rId11" Type="http://schemas.openxmlformats.org/officeDocument/2006/relationships/hyperlink" Target="https://e.mk-dom.ru/npd-doc?npmid=99&amp;npid=901807664" TargetMode="External"/><Relationship Id="rId24" Type="http://schemas.openxmlformats.org/officeDocument/2006/relationships/hyperlink" Target="https://e.mk-dom.ru/npd-doc?npmid=99&amp;npid=902280037&amp;anchor=XA00M4K2MM" TargetMode="External"/><Relationship Id="rId32" Type="http://schemas.openxmlformats.org/officeDocument/2006/relationships/hyperlink" Target="https://e.mk-dom.ru/npd-doc?npmid=99&amp;npid=901832805&amp;anchor=ZA01RI43D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.mk-dom.ru/npd-doc?npmid=99&amp;npid=901991977" TargetMode="External"/><Relationship Id="rId15" Type="http://schemas.openxmlformats.org/officeDocument/2006/relationships/hyperlink" Target="https://e.mk-dom.ru/npd-doc?npmid=99&amp;npid=557011031&amp;anchor=XA00MA62N9" TargetMode="External"/><Relationship Id="rId23" Type="http://schemas.openxmlformats.org/officeDocument/2006/relationships/hyperlink" Target="https://e.mk-dom.ru/npd-doc?npmid=99&amp;npid=563897810&amp;anchor=XA00M6G2N3" TargetMode="External"/><Relationship Id="rId28" Type="http://schemas.openxmlformats.org/officeDocument/2006/relationships/hyperlink" Target="https://e.mk-dom.ru/npd-doc?npmid=99&amp;npid=902280037&amp;anchor=XA00MA02ND" TargetMode="External"/><Relationship Id="rId36" Type="http://schemas.openxmlformats.org/officeDocument/2006/relationships/hyperlink" Target="https://e.mk-dom.ru/npd-doc?npmid=99&amp;npid=551782056&amp;anchor=XA00MAG2MT" TargetMode="External"/><Relationship Id="rId10" Type="http://schemas.openxmlformats.org/officeDocument/2006/relationships/hyperlink" Target="https://e.mk-dom.ru/npd-doc?npmid=99&amp;npid=552449986" TargetMode="External"/><Relationship Id="rId19" Type="http://schemas.openxmlformats.org/officeDocument/2006/relationships/hyperlink" Target="https://e.mk-dom.ru/npd-doc?npmid=99&amp;npid=901919946&amp;anchor=ZA00MPM2P1" TargetMode="External"/><Relationship Id="rId31" Type="http://schemas.openxmlformats.org/officeDocument/2006/relationships/hyperlink" Target="https://e.mk-dom.ru/npd-doc?npmid=99&amp;npid=901832805&amp;anchor=ZA026Q03KG" TargetMode="External"/><Relationship Id="rId4" Type="http://schemas.openxmlformats.org/officeDocument/2006/relationships/hyperlink" Target="https://e.mk-dom.ru/npd-doc?npmid=99&amp;npid=901991977&amp;anchor=ZAP2QFA3PN" TargetMode="External"/><Relationship Id="rId9" Type="http://schemas.openxmlformats.org/officeDocument/2006/relationships/hyperlink" Target="https://e.mk-dom.ru/npd-doc?npmid=99&amp;npid=561314235&amp;anchor=XA00MD02N7" TargetMode="External"/><Relationship Id="rId14" Type="http://schemas.openxmlformats.org/officeDocument/2006/relationships/hyperlink" Target="https://e.mk-dom.ru/npd-doc?npmid=99&amp;npid=499020841" TargetMode="External"/><Relationship Id="rId22" Type="http://schemas.openxmlformats.org/officeDocument/2006/relationships/hyperlink" Target="https://e.mk-dom.ru/npd-doc?npmid=99&amp;npid=901919946&amp;anchor=me1623" TargetMode="External"/><Relationship Id="rId27" Type="http://schemas.openxmlformats.org/officeDocument/2006/relationships/hyperlink" Target="https://e.mk-dom.ru/npd-doc?npmid=99&amp;npid=902280037" TargetMode="External"/><Relationship Id="rId30" Type="http://schemas.openxmlformats.org/officeDocument/2006/relationships/hyperlink" Target="https://e.mk-dom.ru/npd-doc?npmid=99&amp;npid=560704083&amp;anchor=XA00MGG2OA" TargetMode="External"/><Relationship Id="rId35" Type="http://schemas.openxmlformats.org/officeDocument/2006/relationships/hyperlink" Target="https://e.mk-dom.ru/npd-doc?npmid=99&amp;npid=901821334&amp;anchor=ZA025VO3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gkh88</dc:creator>
  <cp:keywords/>
  <dc:description/>
  <cp:lastModifiedBy>gkh88</cp:lastModifiedBy>
  <cp:revision>6</cp:revision>
  <dcterms:created xsi:type="dcterms:W3CDTF">2020-02-28T12:03:00Z</dcterms:created>
  <dcterms:modified xsi:type="dcterms:W3CDTF">2020-03-03T07:08:00Z</dcterms:modified>
</cp:coreProperties>
</file>