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5E" w:rsidRDefault="00DA245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245E" w:rsidRDefault="00DA245E">
      <w:pPr>
        <w:pStyle w:val="ConsPlusNormal"/>
        <w:jc w:val="both"/>
      </w:pPr>
    </w:p>
    <w:p w:rsidR="00DA245E" w:rsidRDefault="00DA245E">
      <w:pPr>
        <w:pStyle w:val="ConsPlusTitle"/>
        <w:jc w:val="center"/>
      </w:pPr>
      <w:r>
        <w:t>ПРАВИТЕЛЬСТВО РОССИЙСКОЙ ФЕДЕРАЦИИ</w:t>
      </w:r>
    </w:p>
    <w:p w:rsidR="00DA245E" w:rsidRDefault="00DA245E">
      <w:pPr>
        <w:pStyle w:val="ConsPlusTitle"/>
        <w:jc w:val="center"/>
      </w:pPr>
    </w:p>
    <w:p w:rsidR="00DA245E" w:rsidRDefault="00DA245E">
      <w:pPr>
        <w:pStyle w:val="ConsPlusTitle"/>
        <w:jc w:val="center"/>
      </w:pPr>
      <w:r>
        <w:t>ПОСТАНОВЛЕНИЕ</w:t>
      </w:r>
    </w:p>
    <w:p w:rsidR="00DA245E" w:rsidRDefault="00DA245E">
      <w:pPr>
        <w:pStyle w:val="ConsPlusTitle"/>
        <w:jc w:val="center"/>
      </w:pPr>
      <w:r>
        <w:t>от 24 мая 2014 г. N 481</w:t>
      </w:r>
    </w:p>
    <w:p w:rsidR="00DA245E" w:rsidRDefault="00DA245E">
      <w:pPr>
        <w:pStyle w:val="ConsPlusTitle"/>
        <w:jc w:val="center"/>
      </w:pPr>
    </w:p>
    <w:p w:rsidR="00DA245E" w:rsidRDefault="00DA245E">
      <w:pPr>
        <w:pStyle w:val="ConsPlusTitle"/>
        <w:jc w:val="center"/>
      </w:pPr>
      <w:r>
        <w:t>О ДЕЯТЕЛЬНОСТИ</w:t>
      </w:r>
    </w:p>
    <w:p w:rsidR="00DA245E" w:rsidRDefault="00DA245E">
      <w:pPr>
        <w:pStyle w:val="ConsPlusTitle"/>
        <w:jc w:val="center"/>
      </w:pPr>
      <w:r>
        <w:t>ОРГАНИЗАЦИЙ ДЛЯ ДЕТЕЙ-СИРОТ И ДЕТЕЙ, ОСТАВШИХСЯ</w:t>
      </w:r>
    </w:p>
    <w:p w:rsidR="00DA245E" w:rsidRDefault="00DA245E">
      <w:pPr>
        <w:pStyle w:val="ConsPlusTitle"/>
        <w:jc w:val="center"/>
      </w:pPr>
      <w:r>
        <w:t>БЕЗ ПОПЕЧЕНИЯ РОДИТЕЛЕЙ, И ОБ УСТРОЙСТВЕ В НИХ ДЕТЕЙ,</w:t>
      </w:r>
    </w:p>
    <w:p w:rsidR="00DA245E" w:rsidRDefault="00DA245E">
      <w:pPr>
        <w:pStyle w:val="ConsPlusTitle"/>
        <w:jc w:val="center"/>
      </w:pPr>
      <w:r>
        <w:t>ОСТАВШИХСЯ БЕЗ ПОПЕЧЕНИЯ РОДИТЕЛЕЙ</w:t>
      </w: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155.1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DA245E" w:rsidRDefault="00DA245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родителей.</w:t>
      </w:r>
    </w:p>
    <w:p w:rsidR="00DA245E" w:rsidRDefault="00DA245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июля 2011 г. N 558 "Об утверждении требований к условиям пребывания детей в организациях для детей-сирот и детей, оставшихся без попечения родителей" (Собрание законодательства Российской Федерации, 2011, N 29, ст. 4483).</w:t>
      </w:r>
    </w:p>
    <w:p w:rsidR="00DA245E" w:rsidRDefault="00DA245E">
      <w:pPr>
        <w:pStyle w:val="ConsPlusNormal"/>
        <w:ind w:firstLine="540"/>
        <w:jc w:val="both"/>
      </w:pPr>
      <w:r>
        <w:t>3. Настоящее постановление вступает в силу с 1 сентября 2015 г.</w:t>
      </w: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Normal"/>
        <w:jc w:val="right"/>
      </w:pPr>
      <w:r>
        <w:t>Председатель Правительства</w:t>
      </w:r>
    </w:p>
    <w:p w:rsidR="00DA245E" w:rsidRDefault="00DA245E">
      <w:pPr>
        <w:pStyle w:val="ConsPlusNormal"/>
        <w:jc w:val="right"/>
      </w:pPr>
      <w:r>
        <w:t>Российской Федерации</w:t>
      </w:r>
    </w:p>
    <w:p w:rsidR="00DA245E" w:rsidRDefault="00DA245E">
      <w:pPr>
        <w:pStyle w:val="ConsPlusNormal"/>
        <w:jc w:val="right"/>
      </w:pPr>
      <w:r>
        <w:t>Д.МЕДВЕДЕВ</w:t>
      </w: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Normal"/>
        <w:jc w:val="right"/>
      </w:pPr>
      <w:r>
        <w:t>Утверждено</w:t>
      </w:r>
    </w:p>
    <w:p w:rsidR="00DA245E" w:rsidRDefault="00DA245E">
      <w:pPr>
        <w:pStyle w:val="ConsPlusNormal"/>
        <w:jc w:val="right"/>
      </w:pPr>
      <w:r>
        <w:t>постановлением Правительства</w:t>
      </w:r>
    </w:p>
    <w:p w:rsidR="00DA245E" w:rsidRDefault="00DA245E">
      <w:pPr>
        <w:pStyle w:val="ConsPlusNormal"/>
        <w:jc w:val="right"/>
      </w:pPr>
      <w:r>
        <w:t>Российской Федерации</w:t>
      </w:r>
    </w:p>
    <w:p w:rsidR="00DA245E" w:rsidRDefault="00DA245E">
      <w:pPr>
        <w:pStyle w:val="ConsPlusNormal"/>
        <w:jc w:val="right"/>
      </w:pPr>
      <w:r>
        <w:t>от 24 мая 2014 г. N 481</w:t>
      </w: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Title"/>
        <w:jc w:val="center"/>
      </w:pPr>
      <w:bookmarkStart w:id="1" w:name="P29"/>
      <w:bookmarkEnd w:id="1"/>
      <w:r>
        <w:t>ПОЛОЖЕНИЕ</w:t>
      </w:r>
    </w:p>
    <w:p w:rsidR="00DA245E" w:rsidRDefault="00DA245E">
      <w:pPr>
        <w:pStyle w:val="ConsPlusTitle"/>
        <w:jc w:val="center"/>
      </w:pPr>
      <w:r>
        <w:t>О ДЕЯТЕЛЬНОСТИ ОРГАНИЗАЦИЙ ДЛЯ ДЕТЕЙ-СИРОТ И ДЕТЕЙ,</w:t>
      </w:r>
    </w:p>
    <w:p w:rsidR="00DA245E" w:rsidRDefault="00DA245E">
      <w:pPr>
        <w:pStyle w:val="ConsPlusTitle"/>
        <w:jc w:val="center"/>
      </w:pPr>
      <w:r>
        <w:t>ОСТАВШИХСЯ БЕЗ ПОПЕЧЕНИЯ РОДИТЕЛЕЙ, И ОБ УСТРОЙСТВЕ</w:t>
      </w:r>
    </w:p>
    <w:p w:rsidR="00DA245E" w:rsidRDefault="00DA245E">
      <w:pPr>
        <w:pStyle w:val="ConsPlusTitle"/>
        <w:jc w:val="center"/>
      </w:pPr>
      <w:r>
        <w:t>В НИХ ДЕТЕЙ, ОСТАВШИХСЯ БЕЗ ПОПЕЧЕНИЯ РОДИТЕЛЕЙ</w:t>
      </w: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Normal"/>
        <w:ind w:firstLine="540"/>
        <w:jc w:val="both"/>
      </w:pPr>
      <w:r>
        <w:t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</w:p>
    <w:p w:rsidR="00DA245E" w:rsidRDefault="00DA245E">
      <w:pPr>
        <w:pStyle w:val="ConsPlusNormal"/>
        <w:ind w:firstLine="540"/>
        <w:jc w:val="both"/>
      </w:pPr>
      <w:r>
        <w:t xml:space="preserve"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</w:t>
      </w:r>
      <w:r>
        <w:lastRenderedPageBreak/>
        <w:t>светского характера образования.</w:t>
      </w:r>
    </w:p>
    <w:p w:rsidR="00DA245E" w:rsidRDefault="00DA245E">
      <w:pPr>
        <w:pStyle w:val="ConsPlusNormal"/>
        <w:ind w:firstLine="540"/>
        <w:jc w:val="both"/>
      </w:pPr>
      <w: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</w:p>
    <w:p w:rsidR="00DA245E" w:rsidRDefault="00DA245E">
      <w:pPr>
        <w:pStyle w:val="ConsPlusNormal"/>
        <w:ind w:firstLine="540"/>
        <w:jc w:val="both"/>
      </w:pPr>
      <w:r>
        <w:t xml:space="preserve"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"Об опеке и попечительстве".</w:t>
      </w:r>
    </w:p>
    <w:p w:rsidR="00DA245E" w:rsidRDefault="00DA245E">
      <w:pPr>
        <w:pStyle w:val="ConsPlusNormal"/>
        <w:ind w:firstLine="540"/>
        <w:jc w:val="both"/>
      </w:pPr>
      <w: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</w:p>
    <w:p w:rsidR="00DA245E" w:rsidRDefault="00DA245E">
      <w:pPr>
        <w:pStyle w:val="ConsPlusNormal"/>
        <w:ind w:firstLine="540"/>
        <w:jc w:val="both"/>
      </w:pPr>
      <w:bookmarkStart w:id="2" w:name="P39"/>
      <w:bookmarkEnd w:id="2"/>
      <w: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DA245E" w:rsidRDefault="00DA245E">
      <w:pPr>
        <w:pStyle w:val="ConsPlusNormal"/>
        <w:ind w:firstLine="540"/>
        <w:jc w:val="both"/>
      </w:pPr>
      <w:r>
        <w:t xml:space="preserve">а) личное дело ребенка, сформированное органом опеки и попечительства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DA245E" w:rsidRDefault="00DA245E">
      <w:pPr>
        <w:pStyle w:val="ConsPlusNormal"/>
        <w:ind w:firstLine="540"/>
        <w:jc w:val="both"/>
      </w:pPr>
      <w: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:rsidR="00DA245E" w:rsidRDefault="00DA245E">
      <w:pPr>
        <w:pStyle w:val="ConsPlusNormal"/>
        <w:ind w:firstLine="540"/>
        <w:jc w:val="both"/>
      </w:pPr>
      <w:r>
        <w:t xml:space="preserve">7. Пребывание детей со дня выявления детей до принятия акта, указанного в </w:t>
      </w:r>
      <w:hyperlink w:anchor="P39" w:history="1">
        <w:r>
          <w:rPr>
            <w:color w:val="0000FF"/>
          </w:rPr>
          <w:t>пункте 6</w:t>
        </w:r>
      </w:hyperlink>
      <w:r>
        <w:t xml:space="preserve"> 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</w:p>
    <w:p w:rsidR="00DA245E" w:rsidRDefault="00DA245E">
      <w:pPr>
        <w:pStyle w:val="ConsPlusNormal"/>
        <w:ind w:firstLine="540"/>
        <w:jc w:val="both"/>
      </w:pPr>
      <w:bookmarkStart w:id="3" w:name="P43"/>
      <w:bookmarkEnd w:id="3"/>
      <w:r>
        <w:t xml:space="preserve">8. Организацией для детей-сирот обеспечивается в течение одного месяца со дня издания акта, указанного в </w:t>
      </w:r>
      <w:hyperlink w:anchor="P39" w:history="1">
        <w:r>
          <w:rPr>
            <w:color w:val="0000FF"/>
          </w:rPr>
          <w:t>пункте 6</w:t>
        </w:r>
      </w:hyperlink>
      <w:r>
        <w:t xml:space="preserve"> настоящего Положения, направление ребенка, помещаемого под надзор в организацию для детей-сирот, на медицинское обследование, осуществляемое в </w:t>
      </w:r>
      <w:hyperlink r:id="rId9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</w:p>
    <w:p w:rsidR="00DA245E" w:rsidRDefault="00DA245E">
      <w:pPr>
        <w:pStyle w:val="ConsPlusNormal"/>
        <w:ind w:firstLine="540"/>
        <w:jc w:val="both"/>
      </w:pPr>
      <w:bookmarkStart w:id="4" w:name="P44"/>
      <w:bookmarkEnd w:id="4"/>
      <w:r>
        <w:t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DA245E" w:rsidRDefault="00DA245E">
      <w:pPr>
        <w:pStyle w:val="ConsPlusNormal"/>
        <w:ind w:firstLine="540"/>
        <w:jc w:val="both"/>
      </w:pPr>
      <w:r>
        <w:t xml:space="preserve">10. Документы, предусмотренные </w:t>
      </w:r>
      <w:hyperlink w:anchor="P39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43" w:history="1">
        <w:r>
          <w:rPr>
            <w:color w:val="0000FF"/>
          </w:rPr>
          <w:t>8</w:t>
        </w:r>
      </w:hyperlink>
      <w:r>
        <w:t xml:space="preserve"> и </w:t>
      </w:r>
      <w:hyperlink w:anchor="P44" w:history="1">
        <w:r>
          <w:rPr>
            <w:color w:val="0000FF"/>
          </w:rPr>
          <w:t>9</w:t>
        </w:r>
      </w:hyperlink>
      <w:r>
        <w:t xml:space="preserve"> 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</w:p>
    <w:p w:rsidR="00DA245E" w:rsidRDefault="00DA245E">
      <w:pPr>
        <w:pStyle w:val="ConsPlusNormal"/>
        <w:ind w:firstLine="540"/>
        <w:jc w:val="both"/>
      </w:pPr>
      <w: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DA245E" w:rsidRDefault="00DA245E">
      <w:pPr>
        <w:pStyle w:val="ConsPlusNormal"/>
        <w:ind w:firstLine="540"/>
        <w:jc w:val="both"/>
      </w:pPr>
      <w:bookmarkStart w:id="5" w:name="P47"/>
      <w:bookmarkEnd w:id="5"/>
      <w:r>
        <w:t xml:space="preserve">12. Дети, чьи родители, усыновители либо опекуны (попечители) (далее - законные представители) согласно </w:t>
      </w:r>
      <w:hyperlink r:id="rId10" w:history="1">
        <w:r>
          <w:rPr>
            <w:color w:val="0000FF"/>
          </w:rPr>
          <w:t>пункту 2 статьи 155.1</w:t>
        </w:r>
      </w:hyperlink>
      <w:r>
        <w:t xml:space="preserve">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</w:p>
    <w:p w:rsidR="00DA245E" w:rsidRDefault="00DA245E">
      <w:pPr>
        <w:pStyle w:val="ConsPlusNormal"/>
        <w:ind w:firstLine="540"/>
        <w:jc w:val="both"/>
      </w:pPr>
      <w:bookmarkStart w:id="6" w:name="P48"/>
      <w:bookmarkEnd w:id="6"/>
      <w:r>
        <w:t xml:space="preserve">13. Для временного помещения в организацию для детей-сирот детей, указанных в </w:t>
      </w:r>
      <w:hyperlink w:anchor="P47" w:history="1">
        <w:r>
          <w:rPr>
            <w:color w:val="0000FF"/>
          </w:rPr>
          <w:t>пункте 12</w:t>
        </w:r>
      </w:hyperlink>
      <w:r>
        <w:t xml:space="preserve"> настоящего Положения, </w:t>
      </w:r>
      <w:hyperlink r:id="rId11" w:history="1">
        <w:r>
          <w:rPr>
            <w:color w:val="0000FF"/>
          </w:rPr>
          <w:t>законный представитель</w:t>
        </w:r>
      </w:hyperlink>
      <w:r>
        <w:t xml:space="preserve"> обращается в орган опеки и попечительства по </w:t>
      </w:r>
      <w:r>
        <w:lastRenderedPageBreak/>
        <w:t xml:space="preserve">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</w:t>
      </w:r>
      <w:hyperlink r:id="rId1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образования и науки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</w:p>
    <w:p w:rsidR="00DA245E" w:rsidRDefault="00DA245E">
      <w:pPr>
        <w:pStyle w:val="ConsPlusNormal"/>
        <w:ind w:firstLine="540"/>
        <w:jc w:val="both"/>
      </w:pPr>
      <w:r>
        <w:t xml:space="preserve">14. В случае продления сроков пребывания ребенка в организации для детей-сирот, определенных в соглашении, указанном в </w:t>
      </w:r>
      <w:hyperlink w:anchor="P48" w:history="1">
        <w:r>
          <w:rPr>
            <w:color w:val="0000FF"/>
          </w:rPr>
          <w:t>пункте 13</w:t>
        </w:r>
      </w:hyperlink>
      <w:r>
        <w:t xml:space="preserve"> настоящего Положения, руководитель организации для детей-сирот информирует об этом орган опеки и попечительства.</w:t>
      </w:r>
    </w:p>
    <w:p w:rsidR="00DA245E" w:rsidRDefault="00DA245E">
      <w:pPr>
        <w:pStyle w:val="ConsPlusNormal"/>
        <w:ind w:firstLine="540"/>
        <w:jc w:val="both"/>
      </w:pPr>
      <w:bookmarkStart w:id="7" w:name="P50"/>
      <w:bookmarkEnd w:id="7"/>
      <w: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</w:p>
    <w:p w:rsidR="00DA245E" w:rsidRDefault="00DA245E">
      <w:pPr>
        <w:pStyle w:val="ConsPlusNormal"/>
        <w:ind w:firstLine="540"/>
        <w:jc w:val="both"/>
      </w:pPr>
      <w: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DA245E" w:rsidRDefault="00DA245E">
      <w:pPr>
        <w:pStyle w:val="ConsPlusNormal"/>
        <w:ind w:firstLine="540"/>
        <w:jc w:val="both"/>
      </w:pPr>
      <w:r>
        <w:t>б) копия свидетельства о рождении или паспорта ребенка;</w:t>
      </w:r>
    </w:p>
    <w:p w:rsidR="00DA245E" w:rsidRDefault="00DA245E">
      <w:pPr>
        <w:pStyle w:val="ConsPlusNormal"/>
        <w:ind w:firstLine="540"/>
        <w:jc w:val="both"/>
      </w:pPr>
      <w:r>
        <w:t>в) копии документов, удостоверяющих личность и полномочия законных представителей;</w:t>
      </w:r>
    </w:p>
    <w:p w:rsidR="00DA245E" w:rsidRDefault="00DA245E">
      <w:pPr>
        <w:pStyle w:val="ConsPlusNormal"/>
        <w:ind w:firstLine="540"/>
        <w:jc w:val="both"/>
      </w:pPr>
      <w:r>
        <w:t>г) сведения о близких родственниках ребенка (при наличии);</w:t>
      </w:r>
    </w:p>
    <w:p w:rsidR="00DA245E" w:rsidRDefault="00DA245E">
      <w:pPr>
        <w:pStyle w:val="ConsPlusNormal"/>
        <w:ind w:firstLine="540"/>
        <w:jc w:val="both"/>
      </w:pPr>
      <w: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DA245E" w:rsidRDefault="00DA245E">
      <w:pPr>
        <w:pStyle w:val="ConsPlusNormal"/>
        <w:ind w:firstLine="540"/>
        <w:jc w:val="both"/>
      </w:pPr>
      <w: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DA245E" w:rsidRDefault="00DA245E">
      <w:pPr>
        <w:pStyle w:val="ConsPlusNormal"/>
        <w:ind w:firstLine="540"/>
        <w:jc w:val="both"/>
      </w:pPr>
      <w:r>
        <w:t>ж) индивидуальная программа реабилитации ребенка-инвалида (при ее наличии);</w:t>
      </w:r>
    </w:p>
    <w:p w:rsidR="00DA245E" w:rsidRDefault="00DA245E">
      <w:pPr>
        <w:pStyle w:val="ConsPlusNormal"/>
        <w:ind w:firstLine="540"/>
        <w:jc w:val="both"/>
      </w:pPr>
      <w: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:rsidR="00DA245E" w:rsidRDefault="00DA245E">
      <w:pPr>
        <w:pStyle w:val="ConsPlusNormal"/>
        <w:ind w:firstLine="540"/>
        <w:jc w:val="both"/>
      </w:pPr>
      <w:r>
        <w:t>и) акт обследования условий жизни ребенка.</w:t>
      </w:r>
    </w:p>
    <w:p w:rsidR="00DA245E" w:rsidRDefault="00DA245E">
      <w:pPr>
        <w:pStyle w:val="ConsPlusNormal"/>
        <w:ind w:firstLine="540"/>
        <w:jc w:val="both"/>
      </w:pPr>
      <w:r>
        <w:t xml:space="preserve">16. Дети, в том числе дети, указанные в </w:t>
      </w:r>
      <w:hyperlink w:anchor="P47" w:history="1">
        <w:r>
          <w:rPr>
            <w:color w:val="0000FF"/>
          </w:rPr>
          <w:t>пункте 12</w:t>
        </w:r>
      </w:hyperlink>
      <w:r>
        <w:t xml:space="preserve"> 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</w:p>
    <w:p w:rsidR="00DA245E" w:rsidRDefault="00DA245E">
      <w:pPr>
        <w:pStyle w:val="ConsPlusNormal"/>
        <w:ind w:firstLine="540"/>
        <w:jc w:val="both"/>
      </w:pPr>
      <w:r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</w:p>
    <w:p w:rsidR="00DA245E" w:rsidRDefault="00DA245E">
      <w:pPr>
        <w:pStyle w:val="ConsPlusNormal"/>
        <w:ind w:firstLine="540"/>
        <w:jc w:val="both"/>
      </w:pPr>
      <w: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</w:p>
    <w:p w:rsidR="00DA245E" w:rsidRDefault="00DA245E">
      <w:pPr>
        <w:pStyle w:val="ConsPlusNormal"/>
        <w:ind w:firstLine="540"/>
        <w:jc w:val="both"/>
      </w:pPr>
      <w:r>
        <w:t xml:space="preserve"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 </w:t>
      </w:r>
      <w:hyperlink w:anchor="P3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0" w:history="1">
        <w:r>
          <w:rPr>
            <w:color w:val="0000FF"/>
          </w:rPr>
          <w:t>15</w:t>
        </w:r>
      </w:hyperlink>
      <w:r>
        <w:t xml:space="preserve"> настоящего Положения может </w:t>
      </w:r>
      <w:r>
        <w:lastRenderedPageBreak/>
        <w:t>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</w:p>
    <w:p w:rsidR="00DA245E" w:rsidRDefault="00DA245E">
      <w:pPr>
        <w:pStyle w:val="ConsPlusNormal"/>
        <w:ind w:firstLine="540"/>
        <w:jc w:val="both"/>
      </w:pPr>
      <w: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DA245E" w:rsidRDefault="00DA245E">
      <w:pPr>
        <w:pStyle w:val="ConsPlusNormal"/>
        <w:ind w:firstLine="540"/>
        <w:jc w:val="both"/>
      </w:pPr>
      <w: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DA245E" w:rsidRDefault="00DA245E">
      <w:pPr>
        <w:pStyle w:val="ConsPlusNormal"/>
        <w:ind w:firstLine="540"/>
        <w:jc w:val="both"/>
      </w:pPr>
      <w:r>
        <w:t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</w:p>
    <w:p w:rsidR="00DA245E" w:rsidRDefault="00DA245E">
      <w:pPr>
        <w:pStyle w:val="ConsPlusNormal"/>
        <w:ind w:firstLine="540"/>
        <w:jc w:val="both"/>
      </w:pPr>
      <w: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DA245E" w:rsidRDefault="00DA245E">
      <w:pPr>
        <w:pStyle w:val="ConsPlusNormal"/>
        <w:ind w:firstLine="540"/>
        <w:jc w:val="both"/>
      </w:pPr>
      <w: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DA245E" w:rsidRDefault="00DA245E">
      <w:pPr>
        <w:pStyle w:val="ConsPlusNormal"/>
        <w:ind w:firstLine="540"/>
        <w:jc w:val="both"/>
      </w:pPr>
      <w: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</w:p>
    <w:p w:rsidR="00DA245E" w:rsidRDefault="00DA245E">
      <w:pPr>
        <w:pStyle w:val="ConsPlusNormal"/>
        <w:ind w:firstLine="540"/>
        <w:jc w:val="both"/>
      </w:pPr>
      <w: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</w:p>
    <w:p w:rsidR="00DA245E" w:rsidRDefault="00DA245E">
      <w:pPr>
        <w:pStyle w:val="ConsPlusNormal"/>
        <w:ind w:firstLine="540"/>
        <w:jc w:val="both"/>
      </w:pPr>
      <w:r>
        <w:t xml:space="preserve"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DA245E" w:rsidRDefault="00DA245E">
      <w:pPr>
        <w:pStyle w:val="ConsPlusNormal"/>
        <w:ind w:firstLine="540"/>
        <w:jc w:val="both"/>
      </w:pPr>
      <w:r>
        <w:t xml:space="preserve">28. Организация для детей-сирот с согласия детей может проводить профессиональное </w:t>
      </w:r>
      <w:r>
        <w:lastRenderedPageBreak/>
        <w:t>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</w:p>
    <w:p w:rsidR="00DA245E" w:rsidRDefault="00DA245E">
      <w:pPr>
        <w:pStyle w:val="ConsPlusNormal"/>
        <w:ind w:firstLine="540"/>
        <w:jc w:val="both"/>
      </w:pPr>
      <w: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DA245E" w:rsidRDefault="00DA245E">
      <w:pPr>
        <w:pStyle w:val="ConsPlusNormal"/>
        <w:ind w:firstLine="540"/>
        <w:jc w:val="both"/>
      </w:pPr>
      <w:r>
        <w:t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DA245E" w:rsidRDefault="00DA245E">
      <w:pPr>
        <w:pStyle w:val="ConsPlusNormal"/>
        <w:ind w:firstLine="540"/>
        <w:jc w:val="both"/>
      </w:pPr>
      <w: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</w:p>
    <w:p w:rsidR="00DA245E" w:rsidRDefault="00DA245E">
      <w:pPr>
        <w:pStyle w:val="ConsPlusNormal"/>
        <w:ind w:firstLine="540"/>
        <w:jc w:val="both"/>
      </w:pPr>
      <w: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</w:p>
    <w:p w:rsidR="00DA245E" w:rsidRDefault="00DA245E">
      <w:pPr>
        <w:pStyle w:val="ConsPlusNormal"/>
        <w:ind w:firstLine="540"/>
        <w:jc w:val="both"/>
      </w:pPr>
      <w: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</w:p>
    <w:p w:rsidR="00DA245E" w:rsidRDefault="00DA245E">
      <w:pPr>
        <w:pStyle w:val="ConsPlusNormal"/>
        <w:ind w:firstLine="540"/>
        <w:jc w:val="both"/>
      </w:pPr>
      <w: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>
        <w:t>неполнородных</w:t>
      </w:r>
      <w:proofErr w:type="spellEnd"/>
      <w: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</w:p>
    <w:p w:rsidR="00DA245E" w:rsidRDefault="00DA245E">
      <w:pPr>
        <w:pStyle w:val="ConsPlusNormal"/>
        <w:ind w:firstLine="540"/>
        <w:jc w:val="both"/>
      </w:pPr>
      <w:r>
        <w:t>35. Численность детей в воспитательной группе не должна превышать 8 человек, а в возрасте до 4 лет - 6 человек.</w:t>
      </w:r>
    </w:p>
    <w:p w:rsidR="00DA245E" w:rsidRDefault="00DA245E">
      <w:pPr>
        <w:pStyle w:val="ConsPlusNormal"/>
        <w:ind w:firstLine="540"/>
        <w:jc w:val="both"/>
      </w:pPr>
      <w: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</w:p>
    <w:p w:rsidR="00DA245E" w:rsidRDefault="00DA245E">
      <w:pPr>
        <w:pStyle w:val="ConsPlusNormal"/>
        <w:ind w:firstLine="540"/>
        <w:jc w:val="both"/>
      </w:pPr>
      <w: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</w:p>
    <w:p w:rsidR="00DA245E" w:rsidRDefault="00DA245E">
      <w:pPr>
        <w:pStyle w:val="ConsPlusNormal"/>
        <w:ind w:firstLine="540"/>
        <w:jc w:val="both"/>
      </w:pPr>
      <w: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DA245E" w:rsidRDefault="00DA245E">
      <w:pPr>
        <w:pStyle w:val="ConsPlusNormal"/>
        <w:ind w:firstLine="540"/>
        <w:jc w:val="both"/>
      </w:pPr>
      <w: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</w:p>
    <w:p w:rsidR="00DA245E" w:rsidRDefault="00DA245E">
      <w:pPr>
        <w:pStyle w:val="ConsPlusNormal"/>
        <w:ind w:firstLine="540"/>
        <w:jc w:val="both"/>
      </w:pPr>
      <w: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</w:p>
    <w:p w:rsidR="00DA245E" w:rsidRDefault="00DA245E">
      <w:pPr>
        <w:pStyle w:val="ConsPlusNormal"/>
        <w:ind w:firstLine="540"/>
        <w:jc w:val="both"/>
      </w:pPr>
      <w:r>
        <w:lastRenderedPageBreak/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</w:p>
    <w:p w:rsidR="00DA245E" w:rsidRDefault="00DA245E">
      <w:pPr>
        <w:pStyle w:val="ConsPlusNormal"/>
        <w:ind w:firstLine="540"/>
        <w:jc w:val="both"/>
      </w:pPr>
      <w:r>
        <w:t>42. Организация питания детей осуществляется в соответствии с физиологическими нормами, возрастом и состоянием здоровья детей.</w:t>
      </w:r>
    </w:p>
    <w:p w:rsidR="00DA245E" w:rsidRDefault="00DA245E">
      <w:pPr>
        <w:pStyle w:val="ConsPlusNormal"/>
        <w:ind w:firstLine="540"/>
        <w:jc w:val="both"/>
      </w:pPr>
      <w:r>
        <w:t xml:space="preserve">43. Организация для детей-сирот обеспечивает соблюдение установленных государственными санитарно-эпидемиологическими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</w:p>
    <w:p w:rsidR="00DA245E" w:rsidRDefault="00DA245E">
      <w:pPr>
        <w:pStyle w:val="ConsPlusNormal"/>
        <w:ind w:firstLine="540"/>
        <w:jc w:val="both"/>
      </w:pPr>
      <w: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</w:p>
    <w:p w:rsidR="00DA245E" w:rsidRDefault="00DA245E">
      <w:pPr>
        <w:pStyle w:val="ConsPlusNormal"/>
        <w:ind w:firstLine="540"/>
        <w:jc w:val="both"/>
      </w:pPr>
      <w: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</w:p>
    <w:p w:rsidR="00DA245E" w:rsidRDefault="00DA245E">
      <w:pPr>
        <w:pStyle w:val="ConsPlusNormal"/>
        <w:ind w:firstLine="540"/>
        <w:jc w:val="both"/>
      </w:pPr>
      <w: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</w:p>
    <w:p w:rsidR="00DA245E" w:rsidRDefault="00DA245E">
      <w:pPr>
        <w:pStyle w:val="ConsPlusNormal"/>
        <w:ind w:firstLine="540"/>
        <w:jc w:val="both"/>
      </w:pPr>
      <w: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</w:p>
    <w:p w:rsidR="00DA245E" w:rsidRDefault="00DA245E">
      <w:pPr>
        <w:pStyle w:val="ConsPlusNormal"/>
        <w:ind w:firstLine="540"/>
        <w:jc w:val="both"/>
      </w:pPr>
      <w: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</w:p>
    <w:p w:rsidR="00DA245E" w:rsidRDefault="00DA245E">
      <w:pPr>
        <w:pStyle w:val="ConsPlusNormal"/>
        <w:ind w:firstLine="540"/>
        <w:jc w:val="both"/>
      </w:pPr>
      <w:r>
        <w:t xml:space="preserve">49. Организация для детей-сирот посредством телефонных переговоров, переписки и личных встреч обеспечивает условия для общения детей с </w:t>
      </w:r>
      <w:hyperlink r:id="rId16" w:history="1">
        <w:r>
          <w:rPr>
            <w:color w:val="0000FF"/>
          </w:rPr>
          <w:t>законными представителями</w:t>
        </w:r>
      </w:hyperlink>
      <w:r>
        <w:t xml:space="preserve">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</w:p>
    <w:p w:rsidR="00DA245E" w:rsidRDefault="00DA245E">
      <w:pPr>
        <w:pStyle w:val="ConsPlusNormal"/>
        <w:ind w:firstLine="540"/>
        <w:jc w:val="both"/>
      </w:pPr>
      <w: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</w:p>
    <w:p w:rsidR="00DA245E" w:rsidRDefault="00DA245E">
      <w:pPr>
        <w:pStyle w:val="ConsPlusNormal"/>
        <w:ind w:firstLine="540"/>
        <w:jc w:val="both"/>
      </w:pPr>
      <w:bookmarkStart w:id="8" w:name="P95"/>
      <w:bookmarkEnd w:id="8"/>
      <w:r>
        <w:t>51. К видам деятельности организаций для детей-сирот относятся следующие виды деятельности:</w:t>
      </w:r>
    </w:p>
    <w:p w:rsidR="00DA245E" w:rsidRDefault="00DA245E">
      <w:pPr>
        <w:pStyle w:val="ConsPlusNormal"/>
        <w:ind w:firstLine="540"/>
        <w:jc w:val="both"/>
      </w:pPr>
      <w:r>
        <w:t xml:space="preserve">а) круглосуточный прием и содержание детей, а также детей, временно помещенных в </w:t>
      </w:r>
      <w:r>
        <w:lastRenderedPageBreak/>
        <w:t>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</w:p>
    <w:p w:rsidR="00DA245E" w:rsidRDefault="00DA245E">
      <w:pPr>
        <w:pStyle w:val="ConsPlusNormal"/>
        <w:ind w:firstLine="540"/>
        <w:jc w:val="both"/>
      </w:pPr>
      <w: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>
        <w:t>самообслуживающему</w:t>
      </w:r>
      <w:proofErr w:type="spellEnd"/>
      <w: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</w:p>
    <w:p w:rsidR="00DA245E" w:rsidRDefault="00DA245E">
      <w:pPr>
        <w:pStyle w:val="ConsPlusNormal"/>
        <w:ind w:firstLine="540"/>
        <w:jc w:val="both"/>
      </w:pPr>
      <w:r>
        <w:t>в) осуществление полномочий опекуна (попечителя) в отношении детей, в том числе защита прав и законных интересов детей;</w:t>
      </w:r>
    </w:p>
    <w:p w:rsidR="00DA245E" w:rsidRDefault="00DA245E">
      <w:pPr>
        <w:pStyle w:val="ConsPlusNormal"/>
        <w:ind w:firstLine="540"/>
        <w:jc w:val="both"/>
      </w:pPr>
      <w:r>
        <w:t>г) деятельность по предупреждению нарушения личных неимущественных и имущественных прав детей;</w:t>
      </w:r>
    </w:p>
    <w:p w:rsidR="00DA245E" w:rsidRDefault="00DA245E">
      <w:pPr>
        <w:pStyle w:val="ConsPlusNormal"/>
        <w:ind w:firstLine="540"/>
        <w:jc w:val="both"/>
      </w:pPr>
      <w: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DA245E" w:rsidRDefault="00DA245E">
      <w:pPr>
        <w:pStyle w:val="ConsPlusNormal"/>
        <w:ind w:firstLine="540"/>
        <w:jc w:val="both"/>
      </w:pPr>
      <w: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:rsidR="00DA245E" w:rsidRDefault="00DA245E">
      <w:pPr>
        <w:pStyle w:val="ConsPlusNormal"/>
        <w:ind w:firstLine="540"/>
        <w:jc w:val="both"/>
      </w:pPr>
      <w: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DA245E" w:rsidRDefault="00DA245E">
      <w:pPr>
        <w:pStyle w:val="ConsPlusNormal"/>
        <w:ind w:firstLine="540"/>
        <w:jc w:val="both"/>
      </w:pPr>
      <w:r>
        <w:t>з) подготовка детей к усыновлению (удочерению) и передаче под опеку (попечительство);</w:t>
      </w:r>
    </w:p>
    <w:p w:rsidR="00DA245E" w:rsidRDefault="00DA245E">
      <w:pPr>
        <w:pStyle w:val="ConsPlusNormal"/>
        <w:ind w:firstLine="540"/>
        <w:jc w:val="both"/>
      </w:pPr>
      <w:r>
        <w:t xml:space="preserve"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DA245E" w:rsidRDefault="00DA245E">
      <w:pPr>
        <w:pStyle w:val="ConsPlusNormal"/>
        <w:ind w:firstLine="540"/>
        <w:jc w:val="both"/>
      </w:pPr>
      <w: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DA245E" w:rsidRDefault="00DA245E">
      <w:pPr>
        <w:pStyle w:val="ConsPlusNormal"/>
        <w:ind w:firstLine="540"/>
        <w:jc w:val="both"/>
      </w:pPr>
      <w:r>
        <w:t xml:space="preserve"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>
        <w:t>психокоррекционной</w:t>
      </w:r>
      <w:proofErr w:type="spellEnd"/>
      <w: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</w:p>
    <w:p w:rsidR="00DA245E" w:rsidRDefault="00DA245E">
      <w:pPr>
        <w:pStyle w:val="ConsPlusNormal"/>
        <w:ind w:firstLine="540"/>
        <w:jc w:val="both"/>
      </w:pPr>
      <w: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</w:p>
    <w:p w:rsidR="00DA245E" w:rsidRDefault="00DA245E">
      <w:pPr>
        <w:pStyle w:val="ConsPlusNormal"/>
        <w:ind w:firstLine="540"/>
        <w:jc w:val="both"/>
      </w:pPr>
      <w:r>
        <w:t>н) осуществление мероприятий по обеспечению оптимального физического и нервно-психического развития детей;</w:t>
      </w:r>
    </w:p>
    <w:p w:rsidR="00DA245E" w:rsidRDefault="00DA245E">
      <w:pPr>
        <w:pStyle w:val="ConsPlusNormal"/>
        <w:ind w:firstLine="540"/>
        <w:jc w:val="both"/>
      </w:pPr>
      <w: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</w:p>
    <w:p w:rsidR="00DA245E" w:rsidRDefault="00DA245E">
      <w:pPr>
        <w:pStyle w:val="ConsPlusNormal"/>
        <w:ind w:firstLine="540"/>
        <w:jc w:val="both"/>
      </w:pPr>
      <w:r>
        <w:t xml:space="preserve">п) организация и проведение профилактических и иных медицинских осмотров, а также диспансеризации детей в порядке, установленном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A245E" w:rsidRDefault="00DA245E">
      <w:pPr>
        <w:pStyle w:val="ConsPlusNormal"/>
        <w:ind w:firstLine="540"/>
        <w:jc w:val="both"/>
      </w:pPr>
      <w:r>
        <w:t>р) оказание детям квалифицированной помощи в обучении и коррекции имеющихся проблем в развитии;</w:t>
      </w:r>
    </w:p>
    <w:p w:rsidR="00DA245E" w:rsidRDefault="00DA245E">
      <w:pPr>
        <w:pStyle w:val="ConsPlusNormal"/>
        <w:ind w:firstLine="540"/>
        <w:jc w:val="both"/>
      </w:pPr>
      <w:r>
        <w:lastRenderedPageBreak/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DA245E" w:rsidRDefault="00DA245E">
      <w:pPr>
        <w:pStyle w:val="ConsPlusNormal"/>
        <w:ind w:firstLine="540"/>
        <w:jc w:val="both"/>
      </w:pPr>
      <w:r>
        <w:t>т) осуществление реализации индивидуальных программ реабилитации детей-инвалидов;</w:t>
      </w:r>
    </w:p>
    <w:p w:rsidR="00DA245E" w:rsidRDefault="00DA245E">
      <w:pPr>
        <w:pStyle w:val="ConsPlusNormal"/>
        <w:ind w:firstLine="540"/>
        <w:jc w:val="both"/>
      </w:pPr>
      <w:r>
        <w:t>у) организация отдыха и оздоровления детей;</w:t>
      </w:r>
    </w:p>
    <w:p w:rsidR="00DA245E" w:rsidRDefault="00DA245E">
      <w:pPr>
        <w:pStyle w:val="ConsPlusNormal"/>
        <w:ind w:firstLine="540"/>
        <w:jc w:val="both"/>
      </w:pPr>
      <w:r>
        <w:t xml:space="preserve"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DA245E" w:rsidRDefault="00DA245E">
      <w:pPr>
        <w:pStyle w:val="ConsPlusNormal"/>
        <w:ind w:firstLine="540"/>
        <w:jc w:val="both"/>
      </w:pPr>
      <w:r>
        <w:t xml:space="preserve"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DA245E" w:rsidRDefault="00DA245E">
      <w:pPr>
        <w:pStyle w:val="ConsPlusNormal"/>
        <w:ind w:firstLine="540"/>
        <w:jc w:val="both"/>
      </w:pPr>
      <w:r>
        <w:t>ц) ведение в установленном порядке личных дел детей;</w:t>
      </w:r>
    </w:p>
    <w:p w:rsidR="00DA245E" w:rsidRDefault="00DA245E">
      <w:pPr>
        <w:pStyle w:val="ConsPlusNormal"/>
        <w:ind w:firstLine="540"/>
        <w:jc w:val="both"/>
      </w:pPr>
      <w: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DA245E" w:rsidRDefault="00DA245E">
      <w:pPr>
        <w:pStyle w:val="ConsPlusNormal"/>
        <w:ind w:firstLine="540"/>
        <w:jc w:val="both"/>
      </w:pPr>
      <w: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</w:p>
    <w:p w:rsidR="00DA245E" w:rsidRDefault="00DA245E">
      <w:pPr>
        <w:pStyle w:val="ConsPlusNormal"/>
        <w:ind w:firstLine="540"/>
        <w:jc w:val="both"/>
      </w:pPr>
      <w:r>
        <w:t>щ) другие виды деятельности, направленные на обеспечение защиты прав детей.</w:t>
      </w:r>
    </w:p>
    <w:p w:rsidR="00DA245E" w:rsidRDefault="00DA245E">
      <w:pPr>
        <w:pStyle w:val="ConsPlusNormal"/>
        <w:ind w:firstLine="540"/>
        <w:jc w:val="both"/>
      </w:pPr>
      <w:r>
        <w:t xml:space="preserve">52. К видам деятельности медицинских организаций наряду с видами деятельности, указанными в </w:t>
      </w:r>
      <w:hyperlink w:anchor="P95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DA245E" w:rsidRDefault="00DA245E">
      <w:pPr>
        <w:pStyle w:val="ConsPlusNormal"/>
        <w:ind w:firstLine="540"/>
        <w:jc w:val="both"/>
      </w:pPr>
      <w:r>
        <w:t xml:space="preserve">а) организация и проведение мероприятий по охране здоровья детей, в том </w:t>
      </w:r>
      <w:proofErr w:type="gramStart"/>
      <w:r>
        <w:t>числе по комплексной оценке</w:t>
      </w:r>
      <w:proofErr w:type="gramEnd"/>
      <w:r>
        <w:t xml:space="preserve">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>
        <w:t>инвалидизации</w:t>
      </w:r>
      <w:proofErr w:type="spellEnd"/>
      <w:r>
        <w:t>;</w:t>
      </w:r>
    </w:p>
    <w:p w:rsidR="00DA245E" w:rsidRDefault="00DA245E">
      <w:pPr>
        <w:pStyle w:val="ConsPlusNormal"/>
        <w:ind w:firstLine="540"/>
        <w:jc w:val="both"/>
      </w:pPr>
      <w: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</w:p>
    <w:p w:rsidR="00DA245E" w:rsidRDefault="00DA245E">
      <w:pPr>
        <w:pStyle w:val="ConsPlusNormal"/>
        <w:ind w:firstLine="540"/>
        <w:jc w:val="both"/>
      </w:pPr>
      <w:r>
        <w:t>в) диспансерное наблюдение детей, страдающих хроническими заболеваниями;</w:t>
      </w:r>
    </w:p>
    <w:p w:rsidR="00DA245E" w:rsidRDefault="00DA245E">
      <w:pPr>
        <w:pStyle w:val="ConsPlusNormal"/>
        <w:ind w:firstLine="540"/>
        <w:jc w:val="both"/>
      </w:pPr>
      <w: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DA245E" w:rsidRDefault="00DA245E">
      <w:pPr>
        <w:pStyle w:val="ConsPlusNormal"/>
        <w:ind w:firstLine="540"/>
        <w:jc w:val="both"/>
      </w:pPr>
      <w:r>
        <w:t xml:space="preserve">53. К видам деятельности организаций, оказывающих социальные услуги, наряду с видами деятельности, указанными в </w:t>
      </w:r>
      <w:hyperlink w:anchor="P95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DA245E" w:rsidRDefault="00DA245E">
      <w:pPr>
        <w:pStyle w:val="ConsPlusNormal"/>
        <w:ind w:firstLine="540"/>
        <w:jc w:val="both"/>
      </w:pPr>
      <w:r>
        <w:t xml:space="preserve">а) реализация мероприятий по социально-трудовой реабилитации детей с целью восстановления или компенсации </w:t>
      </w:r>
      <w:proofErr w:type="gramStart"/>
      <w:r>
        <w:t>утраченных</w:t>
      </w:r>
      <w:proofErr w:type="gramEnd"/>
      <w:r>
        <w:t xml:space="preserve"> или нарушенных способностей к бытовой, социальной и профессиональной деятельности и интеграции их в общество;</w:t>
      </w:r>
    </w:p>
    <w:p w:rsidR="00DA245E" w:rsidRDefault="00DA245E">
      <w:pPr>
        <w:pStyle w:val="ConsPlusNormal"/>
        <w:ind w:firstLine="540"/>
        <w:jc w:val="both"/>
      </w:pPr>
      <w: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</w:p>
    <w:p w:rsidR="00DA245E" w:rsidRDefault="00DA245E">
      <w:pPr>
        <w:pStyle w:val="ConsPlusNormal"/>
        <w:ind w:firstLine="540"/>
        <w:jc w:val="both"/>
      </w:pPr>
      <w:r>
        <w:t xml:space="preserve">54. К видам деятельности образовательных организаций наряду с видами деятельности, указанными в </w:t>
      </w:r>
      <w:hyperlink w:anchor="P95" w:history="1">
        <w:r>
          <w:rPr>
            <w:color w:val="0000FF"/>
          </w:rPr>
          <w:t>пункте 51</w:t>
        </w:r>
      </w:hyperlink>
      <w:r>
        <w:t xml:space="preserve"> настоящего Положения, относятся следующие виды деятельности:</w:t>
      </w:r>
    </w:p>
    <w:p w:rsidR="00DA245E" w:rsidRDefault="00DA245E">
      <w:pPr>
        <w:pStyle w:val="ConsPlusNormal"/>
        <w:ind w:firstLine="540"/>
        <w:jc w:val="both"/>
      </w:pPr>
      <w:r>
        <w:t>а) реализация основных и дополнительных общеобразовательных программ;</w:t>
      </w:r>
    </w:p>
    <w:p w:rsidR="00DA245E" w:rsidRDefault="00DA245E">
      <w:pPr>
        <w:pStyle w:val="ConsPlusNormal"/>
        <w:ind w:firstLine="540"/>
        <w:jc w:val="both"/>
      </w:pPr>
      <w:r>
        <w:t>б) реализация адаптированных основных общеобразовательных программ и дополнительных общеобразовательных программ.</w:t>
      </w:r>
    </w:p>
    <w:p w:rsidR="00DA245E" w:rsidRDefault="00DA245E">
      <w:pPr>
        <w:pStyle w:val="ConsPlusNormal"/>
        <w:ind w:firstLine="540"/>
        <w:jc w:val="both"/>
      </w:pPr>
      <w:r>
        <w:t xml:space="preserve">55. Организацией для детей-сирот в целях обучения работников организации для детей-сирот </w:t>
      </w:r>
      <w:r>
        <w:lastRenderedPageBreak/>
        <w:t>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</w:p>
    <w:p w:rsidR="00DA245E" w:rsidRDefault="00DA245E">
      <w:pPr>
        <w:pStyle w:val="ConsPlusNormal"/>
        <w:ind w:firstLine="540"/>
        <w:jc w:val="both"/>
      </w:pPr>
      <w: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</w:p>
    <w:p w:rsidR="00DA245E" w:rsidRDefault="00DA245E">
      <w:pPr>
        <w:pStyle w:val="ConsPlusNormal"/>
        <w:ind w:firstLine="540"/>
        <w:jc w:val="both"/>
      </w:pPr>
      <w:r>
        <w:t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</w:p>
    <w:p w:rsidR="00DA245E" w:rsidRDefault="00DA245E">
      <w:pPr>
        <w:pStyle w:val="ConsPlusNormal"/>
        <w:ind w:firstLine="540"/>
        <w:jc w:val="both"/>
      </w:pPr>
      <w:r>
        <w:t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</w:p>
    <w:p w:rsidR="00DA245E" w:rsidRDefault="00DA245E">
      <w:pPr>
        <w:pStyle w:val="ConsPlusNormal"/>
        <w:ind w:firstLine="540"/>
        <w:jc w:val="both"/>
      </w:pPr>
      <w: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</w:p>
    <w:p w:rsidR="00DA245E" w:rsidRDefault="00DA245E">
      <w:pPr>
        <w:pStyle w:val="ConsPlusNormal"/>
        <w:ind w:firstLine="540"/>
        <w:jc w:val="both"/>
      </w:pPr>
      <w: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</w:p>
    <w:p w:rsidR="00DA245E" w:rsidRDefault="00DA245E">
      <w:pPr>
        <w:pStyle w:val="ConsPlusNormal"/>
        <w:ind w:firstLine="540"/>
        <w:jc w:val="both"/>
      </w:pPr>
      <w:bookmarkStart w:id="9" w:name="P138"/>
      <w:bookmarkEnd w:id="9"/>
      <w: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</w:p>
    <w:p w:rsidR="00DA245E" w:rsidRDefault="00DA245E">
      <w:pPr>
        <w:pStyle w:val="ConsPlusNormal"/>
        <w:ind w:firstLine="540"/>
        <w:jc w:val="both"/>
      </w:pPr>
      <w: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</w:p>
    <w:p w:rsidR="00DA245E" w:rsidRDefault="00DA245E">
      <w:pPr>
        <w:pStyle w:val="ConsPlusNormal"/>
        <w:ind w:firstLine="540"/>
        <w:jc w:val="both"/>
      </w:pPr>
      <w:r>
        <w:t>б) информацию о численности воспитанников и их возрастных группах;</w:t>
      </w:r>
    </w:p>
    <w:p w:rsidR="00DA245E" w:rsidRDefault="00DA245E">
      <w:pPr>
        <w:pStyle w:val="ConsPlusNormal"/>
        <w:ind w:firstLine="540"/>
        <w:jc w:val="both"/>
      </w:pPr>
      <w:r>
        <w:t>в) сведения о численности, структуре и составе работников организации для детей-сирот;</w:t>
      </w:r>
    </w:p>
    <w:p w:rsidR="00DA245E" w:rsidRDefault="00DA245E">
      <w:pPr>
        <w:pStyle w:val="ConsPlusNormal"/>
        <w:ind w:firstLine="540"/>
        <w:jc w:val="both"/>
      </w:pPr>
      <w:r>
        <w:t>г) информацию о направлениях работы с детьми и взаимодействии с организациями и гражданами;</w:t>
      </w:r>
    </w:p>
    <w:p w:rsidR="00DA245E" w:rsidRDefault="00DA245E">
      <w:pPr>
        <w:pStyle w:val="ConsPlusNormal"/>
        <w:ind w:firstLine="540"/>
        <w:jc w:val="both"/>
      </w:pPr>
      <w:r>
        <w:t xml:space="preserve">д) информацию о численности воспитанников, которые были возвращены в течение года </w:t>
      </w:r>
      <w:r>
        <w:lastRenderedPageBreak/>
        <w:t>законным представителям или переданы на воспитание в семьи граждан.</w:t>
      </w:r>
    </w:p>
    <w:p w:rsidR="00DA245E" w:rsidRDefault="00DA245E">
      <w:pPr>
        <w:pStyle w:val="ConsPlusNormal"/>
        <w:ind w:firstLine="540"/>
        <w:jc w:val="both"/>
      </w:pPr>
      <w:r>
        <w:t xml:space="preserve">62. Организация для детей-сирот может размещать информацию о своей деятельности, указанную в </w:t>
      </w:r>
      <w:hyperlink w:anchor="P138" w:history="1">
        <w:r>
          <w:rPr>
            <w:color w:val="0000FF"/>
          </w:rPr>
          <w:t>пункте 61</w:t>
        </w:r>
      </w:hyperlink>
      <w:r>
        <w:t xml:space="preserve"> настоящего Положения, в средствах массовой информации.</w:t>
      </w:r>
    </w:p>
    <w:p w:rsidR="00DA245E" w:rsidRDefault="00DA245E">
      <w:pPr>
        <w:pStyle w:val="ConsPlusNormal"/>
        <w:ind w:firstLine="540"/>
        <w:jc w:val="both"/>
      </w:pPr>
      <w:r>
        <w:t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Normal"/>
        <w:ind w:firstLine="540"/>
        <w:jc w:val="both"/>
      </w:pPr>
    </w:p>
    <w:p w:rsidR="00DA245E" w:rsidRDefault="00DA2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059" w:rsidRDefault="00396059"/>
    <w:sectPr w:rsidR="00396059" w:rsidSect="0068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5E"/>
    <w:rsid w:val="00396059"/>
    <w:rsid w:val="006F177F"/>
    <w:rsid w:val="00882683"/>
    <w:rsid w:val="00BF1FC8"/>
    <w:rsid w:val="00D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A0FB1-CDE0-4C0B-9263-850CC918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4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63DC69F776D573207FCE57EDD5ACA34EA606C1C19826B18FD2526BB6DCD918CC7881F38FF2E0ErFM6J" TargetMode="External"/><Relationship Id="rId13" Type="http://schemas.openxmlformats.org/officeDocument/2006/relationships/hyperlink" Target="consultantplus://offline/ref=02C63DC69F776D573207FCE57EDD5ACA34E96E651018826B18FD2526BB6DCD918CC7881F38FF2D09rFM6J" TargetMode="External"/><Relationship Id="rId18" Type="http://schemas.openxmlformats.org/officeDocument/2006/relationships/hyperlink" Target="consultantplus://offline/ref=02C63DC69F776D573207FCE57EDD5ACA34E76A6C111A826B18FD2526BB6DCD918CC7881F38FF2B02rFM6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2C63DC69F776D573207FCE57EDD5ACA34E868601418826B18FD2526BB6DCD918CC7881F38FF2F03rFM6J" TargetMode="External"/><Relationship Id="rId12" Type="http://schemas.openxmlformats.org/officeDocument/2006/relationships/hyperlink" Target="consultantplus://offline/ref=02C63DC69F776D573207FCE57EDD5ACA34E76D63121D826B18FD2526BB6DCD918CC7881F38FF2F0BrFM7J" TargetMode="External"/><Relationship Id="rId17" Type="http://schemas.openxmlformats.org/officeDocument/2006/relationships/hyperlink" Target="consultantplus://offline/ref=02C63DC69F776D573207FCE57EDD5ACA34EA606C1C19826B18FD2526BB6DCD918CC7881F38FF2F0CrFM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C63DC69F776D573207FCE57EDD5ACA3CE66E631517DF6110A42924BC6292868B8E841E38FF2Fr0MEJ" TargetMode="External"/><Relationship Id="rId20" Type="http://schemas.openxmlformats.org/officeDocument/2006/relationships/hyperlink" Target="consultantplus://offline/ref=02C63DC69F776D573207FCE57EDD5ACA34EA606C1C19826B18FD2526BB6DCD918CC7881F38FF2E0ErFM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63DC69F776D573207FCE57EDD5ACA34EE6E611215826B18FD2526BBr6MDJ" TargetMode="External"/><Relationship Id="rId11" Type="http://schemas.openxmlformats.org/officeDocument/2006/relationships/hyperlink" Target="consultantplus://offline/ref=02C63DC69F776D573207FCE57EDD5ACA3CE66E631517DF6110A42924BC6292868B8E841E38FF2Fr0MEJ" TargetMode="External"/><Relationship Id="rId5" Type="http://schemas.openxmlformats.org/officeDocument/2006/relationships/hyperlink" Target="consultantplus://offline/ref=02C63DC69F776D573207FCE57EDD5ACA34E76A631C1D826B18FD2526BB6DCD918CC7881F38FF270FrFM4J" TargetMode="External"/><Relationship Id="rId15" Type="http://schemas.openxmlformats.org/officeDocument/2006/relationships/hyperlink" Target="consultantplus://offline/ref=02C63DC69F776D573207FCE57EDD5ACA34E86F671018826B18FD2526BB6DCD918CC7881F38FF2F0BrFM3J" TargetMode="External"/><Relationship Id="rId10" Type="http://schemas.openxmlformats.org/officeDocument/2006/relationships/hyperlink" Target="consultantplus://offline/ref=02C63DC69F776D573207FCE57EDD5ACA34E76A631C1D826B18FD2526BB6DCD918CC78819r3MDJ" TargetMode="External"/><Relationship Id="rId19" Type="http://schemas.openxmlformats.org/officeDocument/2006/relationships/hyperlink" Target="consultantplus://offline/ref=02C63DC69F776D573207FCE57EDD5ACA34EA606C1C19826B18FD2526BB6DCD918CC7881F38FF2F0CrFM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C63DC69F776D573207FCE57EDD5ACA34E86D6C1515826B18FD2526BB6DCD918CC7881F38FF2F0ArFMEJ" TargetMode="External"/><Relationship Id="rId14" Type="http://schemas.openxmlformats.org/officeDocument/2006/relationships/hyperlink" Target="consultantplus://offline/ref=02C63DC69F776D573207FCE57EDD5ACA34E96E67161B826B18FD2526BBr6M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Образования</dc:creator>
  <cp:keywords/>
  <dc:description/>
  <cp:lastModifiedBy>Комитет Образования</cp:lastModifiedBy>
  <cp:revision>1</cp:revision>
  <dcterms:created xsi:type="dcterms:W3CDTF">2015-09-22T09:12:00Z</dcterms:created>
  <dcterms:modified xsi:type="dcterms:W3CDTF">2015-09-22T09:13:00Z</dcterms:modified>
</cp:coreProperties>
</file>