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E5" w:rsidRDefault="002529E5" w:rsidP="002529E5">
      <w:pPr>
        <w:suppressAutoHyphens/>
        <w:spacing w:after="0" w:line="240" w:lineRule="auto"/>
        <w:jc w:val="center"/>
        <w:rPr>
          <w:rFonts w:ascii="Times New Roman" w:eastAsia="Times New Roman" w:hAnsi="Times New Roman" w:cs="Times New Roman"/>
          <w:b/>
          <w:sz w:val="24"/>
        </w:rPr>
      </w:pPr>
    </w:p>
    <w:p w:rsidR="002529E5" w:rsidRPr="00C644B9" w:rsidRDefault="002529E5" w:rsidP="002529E5">
      <w:pPr>
        <w:suppressAutoHyphens/>
        <w:spacing w:after="0" w:line="240" w:lineRule="auto"/>
        <w:jc w:val="center"/>
        <w:rPr>
          <w:rFonts w:ascii="Times New Roman" w:eastAsia="Times New Roman" w:hAnsi="Times New Roman" w:cs="Times New Roman"/>
          <w:b/>
          <w:sz w:val="24"/>
        </w:rPr>
      </w:pPr>
      <w:r w:rsidRPr="00C644B9">
        <w:rPr>
          <w:rFonts w:ascii="Times New Roman" w:eastAsia="Times New Roman" w:hAnsi="Times New Roman" w:cs="Times New Roman"/>
          <w:b/>
          <w:sz w:val="24"/>
        </w:rPr>
        <w:t xml:space="preserve">Отчет о результатах социально-экономического развития </w:t>
      </w:r>
    </w:p>
    <w:p w:rsidR="002529E5" w:rsidRPr="00C644B9" w:rsidRDefault="002529E5" w:rsidP="002529E5">
      <w:pPr>
        <w:suppressAutoHyphens/>
        <w:spacing w:after="0" w:line="240" w:lineRule="auto"/>
        <w:jc w:val="center"/>
        <w:rPr>
          <w:rFonts w:ascii="Times New Roman" w:eastAsia="Times New Roman" w:hAnsi="Times New Roman" w:cs="Times New Roman"/>
          <w:b/>
          <w:sz w:val="24"/>
        </w:rPr>
      </w:pPr>
      <w:r w:rsidRPr="00C644B9">
        <w:rPr>
          <w:rFonts w:ascii="Times New Roman" w:eastAsia="Times New Roman" w:hAnsi="Times New Roman" w:cs="Times New Roman"/>
          <w:b/>
          <w:sz w:val="24"/>
        </w:rPr>
        <w:t xml:space="preserve">Сланцевского муниципального района в 2020 году </w:t>
      </w:r>
    </w:p>
    <w:p w:rsidR="002529E5" w:rsidRPr="00C644B9" w:rsidRDefault="002529E5" w:rsidP="002529E5">
      <w:pPr>
        <w:tabs>
          <w:tab w:val="left" w:pos="709"/>
        </w:tabs>
        <w:suppressAutoHyphens/>
        <w:spacing w:after="0" w:line="240" w:lineRule="auto"/>
        <w:jc w:val="center"/>
        <w:rPr>
          <w:rFonts w:ascii="Times New Roman" w:eastAsia="Times New Roman" w:hAnsi="Times New Roman" w:cs="Times New Roman"/>
          <w:sz w:val="24"/>
        </w:rPr>
      </w:pPr>
    </w:p>
    <w:p w:rsidR="002529E5" w:rsidRPr="00C644B9" w:rsidRDefault="002529E5" w:rsidP="002529E5">
      <w:pPr>
        <w:tabs>
          <w:tab w:val="left" w:pos="709"/>
        </w:tabs>
        <w:suppressAutoHyphens/>
        <w:spacing w:after="0" w:line="240" w:lineRule="auto"/>
        <w:ind w:firstLine="800"/>
        <w:jc w:val="both"/>
        <w:rPr>
          <w:rFonts w:ascii="Times New Roman" w:eastAsia="Times New Roman" w:hAnsi="Times New Roman" w:cs="Times New Roman"/>
          <w:sz w:val="24"/>
        </w:rPr>
      </w:pPr>
      <w:r w:rsidRPr="00C644B9">
        <w:rPr>
          <w:rFonts w:ascii="Times New Roman" w:eastAsia="Times New Roman" w:hAnsi="Times New Roman" w:cs="Times New Roman"/>
          <w:sz w:val="24"/>
        </w:rPr>
        <w:t>В целях обеспечения экономической, социальной и финансовой стабильности в районе проводится бюджетная политика, направленная на реализацию мер</w:t>
      </w:r>
    </w:p>
    <w:p w:rsidR="002529E5" w:rsidRPr="00C644B9" w:rsidRDefault="002529E5" w:rsidP="002529E5">
      <w:pPr>
        <w:tabs>
          <w:tab w:val="left" w:pos="709"/>
        </w:tabs>
        <w:suppressAutoHyphens/>
        <w:spacing w:after="0" w:line="240" w:lineRule="auto"/>
        <w:ind w:firstLine="800"/>
        <w:jc w:val="both"/>
        <w:rPr>
          <w:rFonts w:ascii="Times New Roman" w:eastAsia="Times New Roman" w:hAnsi="Times New Roman" w:cs="Times New Roman"/>
          <w:sz w:val="24"/>
        </w:rPr>
      </w:pPr>
      <w:r w:rsidRPr="00C644B9">
        <w:rPr>
          <w:rFonts w:ascii="Times New Roman" w:eastAsia="Times New Roman" w:hAnsi="Times New Roman" w:cs="Times New Roman"/>
          <w:sz w:val="24"/>
        </w:rPr>
        <w:t>- по сохранению и увеличению налогового потенциала;</w:t>
      </w:r>
    </w:p>
    <w:p w:rsidR="002529E5" w:rsidRPr="00C644B9" w:rsidRDefault="002529E5" w:rsidP="002529E5">
      <w:pPr>
        <w:tabs>
          <w:tab w:val="left" w:pos="709"/>
        </w:tabs>
        <w:suppressAutoHyphens/>
        <w:spacing w:after="0" w:line="240" w:lineRule="auto"/>
        <w:ind w:firstLine="800"/>
        <w:jc w:val="both"/>
        <w:rPr>
          <w:rFonts w:ascii="Times New Roman" w:eastAsia="Times New Roman" w:hAnsi="Times New Roman" w:cs="Times New Roman"/>
          <w:sz w:val="24"/>
        </w:rPr>
      </w:pPr>
      <w:r w:rsidRPr="00C644B9">
        <w:rPr>
          <w:rFonts w:ascii="Times New Roman" w:eastAsia="Times New Roman" w:hAnsi="Times New Roman" w:cs="Times New Roman"/>
          <w:sz w:val="24"/>
        </w:rPr>
        <w:t>- обеспечению сбалансированности бюджетной системы района с целью безусловного исполнения действующих расходных обязательств;</w:t>
      </w:r>
    </w:p>
    <w:p w:rsidR="002529E5" w:rsidRPr="00C644B9" w:rsidRDefault="002529E5" w:rsidP="002529E5">
      <w:pPr>
        <w:tabs>
          <w:tab w:val="left" w:pos="709"/>
        </w:tabs>
        <w:suppressAutoHyphens/>
        <w:spacing w:after="0" w:line="240" w:lineRule="auto"/>
        <w:ind w:firstLine="800"/>
        <w:jc w:val="both"/>
        <w:rPr>
          <w:rFonts w:ascii="Times New Roman" w:eastAsia="Times New Roman" w:hAnsi="Times New Roman" w:cs="Times New Roman"/>
          <w:sz w:val="24"/>
        </w:rPr>
      </w:pPr>
      <w:r w:rsidRPr="00C644B9">
        <w:rPr>
          <w:rFonts w:ascii="Times New Roman" w:eastAsia="Times New Roman" w:hAnsi="Times New Roman" w:cs="Times New Roman"/>
          <w:sz w:val="24"/>
        </w:rPr>
        <w:t>- повышению доступности и качества муниципальных услуг.</w:t>
      </w:r>
    </w:p>
    <w:p w:rsidR="002529E5" w:rsidRPr="00C644B9" w:rsidRDefault="002529E5" w:rsidP="002529E5">
      <w:pPr>
        <w:suppressAutoHyphens/>
        <w:spacing w:after="0" w:line="240" w:lineRule="auto"/>
        <w:jc w:val="center"/>
        <w:rPr>
          <w:rFonts w:ascii="Times New Roman" w:eastAsia="Times New Roman" w:hAnsi="Times New Roman" w:cs="Times New Roman"/>
          <w:sz w:val="24"/>
        </w:rPr>
      </w:pP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b/>
          <w:sz w:val="24"/>
          <w:u w:val="single"/>
          <w:shd w:val="clear" w:color="auto" w:fill="FFFFFF"/>
        </w:rPr>
        <w:t>Экономический потенциал</w:t>
      </w:r>
      <w:r w:rsidRPr="00C644B9">
        <w:rPr>
          <w:rFonts w:ascii="Times New Roman" w:eastAsia="Times New Roman" w:hAnsi="Times New Roman" w:cs="Times New Roman"/>
          <w:sz w:val="24"/>
          <w:shd w:val="clear" w:color="auto" w:fill="FFFFFF"/>
        </w:rPr>
        <w:t xml:space="preserve"> района составляют предприятия обрабатывающей промышленности, сельского хозяйства, малого и среднего предпринимательства.</w:t>
      </w:r>
    </w:p>
    <w:p w:rsidR="002529E5" w:rsidRPr="00C644B9" w:rsidRDefault="002529E5" w:rsidP="002529E5">
      <w:pPr>
        <w:tabs>
          <w:tab w:val="left" w:pos="567"/>
        </w:tabs>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На территории Сланцевского района зарегистрированы 391 организация (из них 80 % или 323 малых и средних предприятия), 1282 индивидуальных предпринимателя, 455 человек-плательщиков налога на профессиональный доход. Снижение количества ИП на 151 человека обусловлено в том числе и переходом части предпринимателей в категорию «</w:t>
      </w:r>
      <w:proofErr w:type="spellStart"/>
      <w:r w:rsidRPr="00C644B9">
        <w:rPr>
          <w:rFonts w:ascii="Times New Roman" w:eastAsia="Times New Roman" w:hAnsi="Times New Roman" w:cs="Times New Roman"/>
          <w:sz w:val="24"/>
        </w:rPr>
        <w:t>самозанятые</w:t>
      </w:r>
      <w:proofErr w:type="spellEnd"/>
      <w:r w:rsidRPr="00C644B9">
        <w:rPr>
          <w:rFonts w:ascii="Times New Roman" w:eastAsia="Times New Roman" w:hAnsi="Times New Roman" w:cs="Times New Roman"/>
          <w:sz w:val="24"/>
        </w:rPr>
        <w:t xml:space="preserve">». </w:t>
      </w:r>
    </w:p>
    <w:p w:rsidR="002529E5" w:rsidRPr="00C644B9" w:rsidRDefault="002529E5" w:rsidP="002529E5">
      <w:pPr>
        <w:tabs>
          <w:tab w:val="left" w:pos="567"/>
        </w:tabs>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Из обшей численности населения района 42 тысячи человек экономически активное населени</w:t>
      </w:r>
      <w:r>
        <w:rPr>
          <w:rFonts w:ascii="Times New Roman" w:eastAsia="Times New Roman" w:hAnsi="Times New Roman" w:cs="Times New Roman"/>
          <w:sz w:val="24"/>
        </w:rPr>
        <w:t>е</w:t>
      </w:r>
      <w:r w:rsidRPr="00C644B9">
        <w:rPr>
          <w:rFonts w:ascii="Times New Roman" w:eastAsia="Times New Roman" w:hAnsi="Times New Roman" w:cs="Times New Roman"/>
          <w:sz w:val="24"/>
        </w:rPr>
        <w:t xml:space="preserve"> составляет 23 тысячи человек. При этом в экономике занято 15 тысяч человек.</w:t>
      </w:r>
    </w:p>
    <w:p w:rsidR="002529E5" w:rsidRPr="00C644B9" w:rsidRDefault="002529E5" w:rsidP="002529E5">
      <w:pPr>
        <w:tabs>
          <w:tab w:val="left" w:pos="567"/>
        </w:tabs>
        <w:suppressAutoHyphens/>
        <w:spacing w:after="0" w:line="240" w:lineRule="auto"/>
        <w:ind w:firstLine="709"/>
        <w:jc w:val="both"/>
        <w:rPr>
          <w:rFonts w:ascii="Times New Roman" w:eastAsia="Times New Roman" w:hAnsi="Times New Roman" w:cs="Times New Roman"/>
          <w:sz w:val="24"/>
          <w:shd w:val="clear" w:color="auto" w:fill="FFFFFF"/>
        </w:rPr>
      </w:pPr>
      <w:r w:rsidRPr="00C644B9">
        <w:rPr>
          <w:rFonts w:ascii="Times New Roman" w:eastAsia="Times New Roman" w:hAnsi="Times New Roman" w:cs="Times New Roman"/>
          <w:sz w:val="24"/>
        </w:rPr>
        <w:t>За 2020 год в службу занятости обратилось 2013 граждан. На конец года на учете состояло</w:t>
      </w:r>
      <w:r>
        <w:rPr>
          <w:rFonts w:ascii="Times New Roman" w:eastAsia="Times New Roman" w:hAnsi="Times New Roman" w:cs="Times New Roman"/>
          <w:sz w:val="24"/>
        </w:rPr>
        <w:t xml:space="preserve"> </w:t>
      </w:r>
      <w:r w:rsidRPr="00C644B9">
        <w:rPr>
          <w:rFonts w:ascii="Times New Roman" w:eastAsia="Times New Roman" w:hAnsi="Times New Roman" w:cs="Times New Roman"/>
          <w:sz w:val="24"/>
        </w:rPr>
        <w:t xml:space="preserve">522 человека. Рост количества обратившихся в службу занятости связан прежде всего с увеличением </w:t>
      </w:r>
      <w:r w:rsidRPr="00C644B9">
        <w:rPr>
          <w:rFonts w:ascii="Times New Roman" w:eastAsia="Times New Roman" w:hAnsi="Times New Roman" w:cs="Times New Roman"/>
          <w:sz w:val="24"/>
          <w:shd w:val="clear" w:color="auto" w:fill="FFFFFF"/>
        </w:rPr>
        <w:t>пособия по безработице, а также с выплатами безработным гражданам, имеющим на иждивении детей.</w:t>
      </w:r>
      <w:r>
        <w:rPr>
          <w:rFonts w:ascii="Times New Roman" w:eastAsia="Times New Roman" w:hAnsi="Times New Roman" w:cs="Times New Roman"/>
          <w:sz w:val="24"/>
          <w:shd w:val="clear" w:color="auto" w:fill="FFFFFF"/>
        </w:rPr>
        <w:t xml:space="preserve"> </w:t>
      </w:r>
      <w:r w:rsidRPr="00C644B9">
        <w:rPr>
          <w:rFonts w:ascii="Times New Roman" w:eastAsia="Times New Roman" w:hAnsi="Times New Roman" w:cs="Times New Roman"/>
          <w:sz w:val="24"/>
        </w:rPr>
        <w:t>За 2020 год работодатели заявили о 1892 вакансиях. На декабрь заявлено 276 вакансий</w:t>
      </w:r>
    </w:p>
    <w:p w:rsidR="002529E5" w:rsidRPr="00C644B9" w:rsidRDefault="002529E5" w:rsidP="002529E5">
      <w:pPr>
        <w:tabs>
          <w:tab w:val="left" w:pos="567"/>
        </w:tabs>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За период с января по декабрь 2020 года трудоустроено 842 человека (42% от числа обратившихся граждан).</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ПРОМЫШЛЕННОСТЬ - основная преобладающая отрасль экономики представлена ОАО «Сланцевский цементный завод «</w:t>
      </w:r>
      <w:proofErr w:type="spellStart"/>
      <w:r w:rsidRPr="00C644B9">
        <w:rPr>
          <w:rFonts w:ascii="Times New Roman" w:eastAsia="Times New Roman" w:hAnsi="Times New Roman" w:cs="Times New Roman"/>
          <w:sz w:val="24"/>
        </w:rPr>
        <w:t>Цесла</w:t>
      </w:r>
      <w:proofErr w:type="spellEnd"/>
      <w:r w:rsidRPr="00C644B9">
        <w:rPr>
          <w:rFonts w:ascii="Times New Roman" w:eastAsia="Times New Roman" w:hAnsi="Times New Roman" w:cs="Times New Roman"/>
          <w:sz w:val="24"/>
        </w:rPr>
        <w:t>», ООО «</w:t>
      </w:r>
      <w:proofErr w:type="spellStart"/>
      <w:r w:rsidRPr="00C644B9">
        <w:rPr>
          <w:rFonts w:ascii="Times New Roman" w:eastAsia="Times New Roman" w:hAnsi="Times New Roman" w:cs="Times New Roman"/>
          <w:sz w:val="24"/>
        </w:rPr>
        <w:t>Петербургцемент</w:t>
      </w:r>
      <w:proofErr w:type="spellEnd"/>
      <w:r w:rsidRPr="00C644B9">
        <w:rPr>
          <w:rFonts w:ascii="Times New Roman" w:eastAsia="Times New Roman" w:hAnsi="Times New Roman" w:cs="Times New Roman"/>
          <w:sz w:val="24"/>
        </w:rPr>
        <w:t>», ООО «СЛАНЦЫ», ООО «</w:t>
      </w:r>
      <w:proofErr w:type="spellStart"/>
      <w:r w:rsidRPr="00C644B9">
        <w:rPr>
          <w:rFonts w:ascii="Times New Roman" w:eastAsia="Times New Roman" w:hAnsi="Times New Roman" w:cs="Times New Roman"/>
          <w:sz w:val="24"/>
        </w:rPr>
        <w:t>ЕвроАэроБетон</w:t>
      </w:r>
      <w:proofErr w:type="spellEnd"/>
      <w:r w:rsidRPr="00C644B9">
        <w:rPr>
          <w:rFonts w:ascii="Times New Roman" w:eastAsia="Times New Roman" w:hAnsi="Times New Roman" w:cs="Times New Roman"/>
          <w:sz w:val="24"/>
        </w:rPr>
        <w:t>», АО «Нева-Энергия».</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Оборот организаций составил более 18 миллиардов рублей, что на 16% в действующих ценах больше, чем за 2019 год.</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Отгрузка товаров собственного производства, выполнение работ и услуг крупными и средними предприятиями увеличилась на 12% и составила 14 миллиардов рублей.</w:t>
      </w:r>
    </w:p>
    <w:p w:rsidR="002529E5" w:rsidRPr="00C644B9" w:rsidRDefault="002529E5" w:rsidP="002529E5">
      <w:pPr>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shd w:val="clear" w:color="auto" w:fill="FFFFFF"/>
        </w:rPr>
        <w:t>Доля промышленности в общем объеме отгруженных товаров собственного производства, выполненных работ и услуг</w:t>
      </w:r>
      <w:r w:rsidR="008C2BDA">
        <w:rPr>
          <w:rFonts w:ascii="Times New Roman" w:eastAsia="Times New Roman" w:hAnsi="Times New Roman" w:cs="Times New Roman"/>
          <w:sz w:val="24"/>
          <w:shd w:val="clear" w:color="auto" w:fill="FFFFFF"/>
        </w:rPr>
        <w:t xml:space="preserve"> </w:t>
      </w:r>
      <w:r w:rsidRPr="00C644B9">
        <w:rPr>
          <w:rFonts w:ascii="Times New Roman" w:eastAsia="Times New Roman" w:hAnsi="Times New Roman" w:cs="Times New Roman"/>
          <w:sz w:val="24"/>
          <w:shd w:val="clear" w:color="auto" w:fill="FFFFFF"/>
        </w:rPr>
        <w:t>составила 86%, сохранен уровень предыдущего года, объем 11</w:t>
      </w:r>
      <w:r w:rsidR="008C2BDA">
        <w:rPr>
          <w:rFonts w:ascii="Times New Roman" w:eastAsia="Times New Roman" w:hAnsi="Times New Roman" w:cs="Times New Roman"/>
          <w:sz w:val="24"/>
          <w:shd w:val="clear" w:color="auto" w:fill="FFFFFF"/>
        </w:rPr>
        <w:t xml:space="preserve"> </w:t>
      </w:r>
      <w:r w:rsidRPr="00C644B9">
        <w:rPr>
          <w:rFonts w:ascii="Times New Roman" w:eastAsia="Times New Roman" w:hAnsi="Times New Roman" w:cs="Times New Roman"/>
          <w:sz w:val="24"/>
          <w:shd w:val="clear" w:color="auto" w:fill="FFFFFF"/>
        </w:rPr>
        <w:t>миллиардов 800 миллионов рублей или 110% к отгрузке 2019 года.</w:t>
      </w:r>
    </w:p>
    <w:p w:rsidR="002529E5" w:rsidRPr="00C644B9" w:rsidRDefault="002529E5" w:rsidP="002529E5">
      <w:pPr>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shd w:val="clear" w:color="auto" w:fill="FFFFFF"/>
        </w:rPr>
        <w:t xml:space="preserve">Всего среднесписочная численность работающих на крупных и средних предприятиях </w:t>
      </w:r>
      <w:bookmarkStart w:id="0" w:name="_GoBack"/>
      <w:bookmarkEnd w:id="0"/>
      <w:r w:rsidRPr="00C644B9">
        <w:rPr>
          <w:rFonts w:ascii="Times New Roman" w:eastAsia="Times New Roman" w:hAnsi="Times New Roman" w:cs="Times New Roman"/>
          <w:sz w:val="24"/>
          <w:shd w:val="clear" w:color="auto" w:fill="FFFFFF"/>
        </w:rPr>
        <w:t xml:space="preserve">составила 5868 человек и сохранилась на уровне 2019 года. </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shd w:val="clear" w:color="auto" w:fill="FFFFFF"/>
        </w:rPr>
        <w:t xml:space="preserve">Среднемесячная заработная плата в целом по Сланцевскому району увеличилась на 13% по сравнению с предыдущим годом и составила 43 тысячи рублей. </w:t>
      </w:r>
    </w:p>
    <w:p w:rsidR="002529E5" w:rsidRPr="00C644B9" w:rsidRDefault="002529E5" w:rsidP="002529E5">
      <w:pPr>
        <w:tabs>
          <w:tab w:val="left" w:pos="600"/>
        </w:tabs>
        <w:suppressAutoHyphens/>
        <w:spacing w:after="0" w:line="240" w:lineRule="auto"/>
        <w:ind w:firstLine="709"/>
        <w:jc w:val="both"/>
        <w:rPr>
          <w:rFonts w:ascii="Times New Roman" w:hAnsi="Times New Roman" w:cs="Times New Roman"/>
          <w:sz w:val="24"/>
        </w:rPr>
      </w:pPr>
      <w:r w:rsidRPr="00C644B9">
        <w:rPr>
          <w:rFonts w:ascii="Times New Roman" w:eastAsia="Times New Roman" w:hAnsi="Times New Roman" w:cs="Times New Roman"/>
          <w:sz w:val="24"/>
        </w:rPr>
        <w:t xml:space="preserve">Предприятиями и организациями всех видов экономической деятельности за 9 месяцев 2020 года </w:t>
      </w:r>
      <w:r w:rsidRPr="00C644B9">
        <w:rPr>
          <w:rFonts w:ascii="Times New Roman" w:eastAsia="Times New Roman" w:hAnsi="Times New Roman" w:cs="Times New Roman"/>
          <w:b/>
          <w:i/>
          <w:sz w:val="24"/>
        </w:rPr>
        <w:t>инвестировано</w:t>
      </w:r>
      <w:r w:rsidRPr="00C644B9">
        <w:rPr>
          <w:rFonts w:ascii="Times New Roman" w:eastAsia="Times New Roman" w:hAnsi="Times New Roman" w:cs="Times New Roman"/>
          <w:sz w:val="24"/>
        </w:rPr>
        <w:t xml:space="preserve"> в экономику 970 млн. руб., что на 61% больше, чем за аналогичный период 2019 года. </w:t>
      </w:r>
    </w:p>
    <w:p w:rsidR="002529E5" w:rsidRPr="00C644B9" w:rsidRDefault="002529E5" w:rsidP="002529E5">
      <w:pPr>
        <w:tabs>
          <w:tab w:val="left" w:pos="0"/>
        </w:tabs>
        <w:suppressAutoHyphens/>
        <w:spacing w:after="0" w:line="240" w:lineRule="auto"/>
        <w:ind w:firstLine="709"/>
        <w:jc w:val="both"/>
        <w:rPr>
          <w:rFonts w:ascii="Times New Roman" w:hAnsi="Times New Roman" w:cs="Times New Roman"/>
          <w:sz w:val="24"/>
        </w:rPr>
      </w:pPr>
      <w:r w:rsidRPr="00C644B9">
        <w:rPr>
          <w:rFonts w:ascii="Times New Roman" w:eastAsia="Times New Roman" w:hAnsi="Times New Roman" w:cs="Times New Roman"/>
          <w:sz w:val="24"/>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rsidR="002529E5" w:rsidRPr="00C644B9" w:rsidRDefault="002529E5" w:rsidP="002529E5">
      <w:p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sidRPr="00C644B9">
        <w:rPr>
          <w:rFonts w:ascii="Times New Roman" w:eastAsia="Times New Roman" w:hAnsi="Times New Roman" w:cs="Times New Roman"/>
          <w:sz w:val="24"/>
          <w:shd w:val="clear" w:color="auto" w:fill="FFFFFF"/>
        </w:rPr>
        <w:t>В целях увеличения объёмов производства цемента прорабатывает проект по увеличению произво</w:t>
      </w:r>
      <w:r w:rsidR="00A53484">
        <w:rPr>
          <w:rFonts w:ascii="Times New Roman" w:eastAsia="Times New Roman" w:hAnsi="Times New Roman" w:cs="Times New Roman"/>
          <w:sz w:val="24"/>
          <w:shd w:val="clear" w:color="auto" w:fill="FFFFFF"/>
        </w:rPr>
        <w:t>дственных мощностей ОАО «ЦЕСЛА»</w:t>
      </w:r>
      <w:r w:rsidRPr="00C644B9">
        <w:rPr>
          <w:rFonts w:ascii="Times New Roman" w:eastAsia="Times New Roman" w:hAnsi="Times New Roman" w:cs="Times New Roman"/>
          <w:sz w:val="24"/>
          <w:shd w:val="clear" w:color="auto" w:fill="FFFFFF"/>
        </w:rPr>
        <w:t xml:space="preserve">. </w:t>
      </w:r>
    </w:p>
    <w:p w:rsidR="002529E5" w:rsidRPr="00C644B9" w:rsidRDefault="002529E5" w:rsidP="002529E5">
      <w:pPr>
        <w:tabs>
          <w:tab w:val="left" w:pos="0"/>
        </w:tabs>
        <w:suppressAutoHyphens/>
        <w:spacing w:after="0" w:line="240" w:lineRule="auto"/>
        <w:ind w:firstLine="709"/>
        <w:jc w:val="both"/>
        <w:rPr>
          <w:rFonts w:ascii="Times New Roman" w:hAnsi="Times New Roman" w:cs="Times New Roman"/>
          <w:sz w:val="24"/>
        </w:rPr>
      </w:pPr>
      <w:r w:rsidRPr="00C644B9">
        <w:rPr>
          <w:rFonts w:ascii="Times New Roman" w:eastAsia="Times New Roman" w:hAnsi="Times New Roman" w:cs="Times New Roman"/>
          <w:sz w:val="24"/>
        </w:rPr>
        <w:lastRenderedPageBreak/>
        <w:t xml:space="preserve">ООО «Инновационные технологии» продолжает реализацию инвестиционного проекта по производству фенольной пленки и импрегнированной бумаги для внутренних слоев декоративного бумажно-слоистого пластика. </w:t>
      </w:r>
    </w:p>
    <w:p w:rsidR="002529E5" w:rsidRPr="00C644B9" w:rsidRDefault="002529E5" w:rsidP="002529E5">
      <w:pPr>
        <w:tabs>
          <w:tab w:val="left" w:pos="0"/>
        </w:tabs>
        <w:suppressAutoHyphens/>
        <w:spacing w:after="0" w:line="240" w:lineRule="auto"/>
        <w:ind w:firstLine="709"/>
        <w:jc w:val="both"/>
        <w:rPr>
          <w:rFonts w:ascii="Times New Roman" w:hAnsi="Times New Roman" w:cs="Times New Roman"/>
          <w:sz w:val="24"/>
        </w:rPr>
      </w:pPr>
      <w:r w:rsidRPr="00C644B9">
        <w:rPr>
          <w:rFonts w:ascii="Times New Roman" w:eastAsia="Times New Roman" w:hAnsi="Times New Roman" w:cs="Times New Roman"/>
          <w:sz w:val="24"/>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район для размещения производств</w:t>
      </w:r>
      <w:r w:rsidRPr="00C644B9">
        <w:rPr>
          <w:rFonts w:ascii="Times New Roman" w:hAnsi="Times New Roman" w:cs="Times New Roman"/>
          <w:sz w:val="24"/>
        </w:rPr>
        <w:t xml:space="preserve">. </w:t>
      </w:r>
      <w:r w:rsidRPr="00C644B9">
        <w:rPr>
          <w:rFonts w:ascii="Times New Roman" w:eastAsia="Times New Roman" w:hAnsi="Times New Roman" w:cs="Times New Roman"/>
          <w:sz w:val="24"/>
        </w:rPr>
        <w:t>К сожалению, далеко не всех инвесторов привлекает географическое расположение Сланцевского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highlight w:val="yellow"/>
        </w:rPr>
      </w:pP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АГРОПРОМЫШЛЕННЫЙ КОМПЛЕКС</w:t>
      </w:r>
      <w:r w:rsidR="00A53484">
        <w:rPr>
          <w:rFonts w:ascii="Times New Roman" w:eastAsia="Times New Roman" w:hAnsi="Times New Roman" w:cs="Times New Roman"/>
          <w:sz w:val="24"/>
        </w:rPr>
        <w:t xml:space="preserve"> </w:t>
      </w:r>
      <w:r w:rsidRPr="00C644B9">
        <w:rPr>
          <w:rFonts w:ascii="Times New Roman" w:eastAsia="Times New Roman" w:hAnsi="Times New Roman" w:cs="Times New Roman"/>
          <w:sz w:val="24"/>
        </w:rPr>
        <w:t>представлен 8 предприятиями.</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Среднесписочная численность работающих 606 человек.</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 xml:space="preserve">Среднемесячная зарплата </w:t>
      </w:r>
      <w:r>
        <w:rPr>
          <w:rFonts w:ascii="Times New Roman" w:eastAsia="Times New Roman" w:hAnsi="Times New Roman" w:cs="Times New Roman"/>
          <w:sz w:val="24"/>
        </w:rPr>
        <w:t xml:space="preserve">увеличилась </w:t>
      </w:r>
      <w:r w:rsidRPr="00C644B9">
        <w:rPr>
          <w:rFonts w:ascii="Times New Roman" w:eastAsia="Times New Roman" w:hAnsi="Times New Roman" w:cs="Times New Roman"/>
          <w:sz w:val="24"/>
        </w:rPr>
        <w:t>на 4% и составила 37 тысяч рублей.</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Развиваются малые формы хозяйствования, на налоговом учете состоит 31 крестьянское (фермерское) хозяйство, из которых 21 является получателями государственной поддержки. Порядка 1200 граждан ведут личное подсобное хозяйство.</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Ведущие сельскохозяйственные предприятия, имеющие статус племенных заводов, в 2020 году получили субсидии из федерального и областного бюджетов на сумму 120 миллионов рублей по 15 направлениям поддержки.</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 xml:space="preserve">Сланцевский район активно принимает участие в реализации программы «Ленинградский гектар». Так в 2019 году победителями конкурсных отборов стали 3 представителя района, а в 2020 году уже 15. Участники </w:t>
      </w:r>
      <w:proofErr w:type="spellStart"/>
      <w:r w:rsidRPr="00C644B9">
        <w:rPr>
          <w:rFonts w:ascii="Times New Roman" w:eastAsia="Times New Roman" w:hAnsi="Times New Roman" w:cs="Times New Roman"/>
          <w:sz w:val="24"/>
        </w:rPr>
        <w:t>ЛенГектара</w:t>
      </w:r>
      <w:proofErr w:type="spellEnd"/>
      <w:r>
        <w:rPr>
          <w:rFonts w:ascii="Times New Roman" w:eastAsia="Times New Roman" w:hAnsi="Times New Roman" w:cs="Times New Roman"/>
          <w:sz w:val="24"/>
        </w:rPr>
        <w:t xml:space="preserve"> </w:t>
      </w:r>
      <w:r w:rsidRPr="00C644B9">
        <w:rPr>
          <w:rFonts w:ascii="Times New Roman" w:eastAsia="Times New Roman" w:hAnsi="Times New Roman" w:cs="Times New Roman"/>
          <w:sz w:val="24"/>
        </w:rPr>
        <w:t>получили в аренду на льготных условиях 19 земельных участков и гранты на организацию деятельности. В 2020 году Гранты в форме субсидий выплачены 11 участникам на общую сумму 33 млн. руб.</w:t>
      </w:r>
      <w:r w:rsidR="00A10B59">
        <w:rPr>
          <w:rFonts w:ascii="Times New Roman" w:eastAsia="Times New Roman" w:hAnsi="Times New Roman" w:cs="Times New Roman"/>
          <w:sz w:val="24"/>
        </w:rPr>
        <w:t xml:space="preserve"> </w:t>
      </w:r>
      <w:r w:rsidRPr="00C644B9">
        <w:rPr>
          <w:rFonts w:ascii="Times New Roman" w:eastAsia="Times New Roman" w:hAnsi="Times New Roman" w:cs="Times New Roman"/>
          <w:sz w:val="24"/>
        </w:rPr>
        <w:t>Кроме того, два фермерских хозяйства стали получателями грантов по направлениям «Начинающий фермер» и «</w:t>
      </w:r>
      <w:proofErr w:type="spellStart"/>
      <w:r w:rsidRPr="00C644B9">
        <w:rPr>
          <w:rFonts w:ascii="Times New Roman" w:eastAsia="Times New Roman" w:hAnsi="Times New Roman" w:cs="Times New Roman"/>
          <w:sz w:val="24"/>
        </w:rPr>
        <w:t>Агростартап</w:t>
      </w:r>
      <w:proofErr w:type="spellEnd"/>
      <w:r w:rsidRPr="00C644B9">
        <w:rPr>
          <w:rFonts w:ascii="Times New Roman" w:eastAsia="Times New Roman" w:hAnsi="Times New Roman" w:cs="Times New Roman"/>
          <w:sz w:val="24"/>
        </w:rPr>
        <w:t>». Общая сумма грантов почти 7 млн. руб.</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Администрацией за счет средств бюджета области выплачены субсидии на возмещение части затрат по приобретению комбикорма на содержание сельскохозяйственных животных и птицы 92 получателям (как личным подсобным хозяйствам, так и крестьянским фермерским хозяйствам) на общую сумму 3 млн. руб.</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За счет средств местного бюджета 4 крестьянским (фермерским) хозяйствам оказана поддержка для компенсации затрат по приобретению минеральных удобрений на сумму 293 тыс. руб.</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Разносторонние меры государственной поддержки дали толчок к созданию кооперативного движения, осуществляет деятельность сельскохозяйственный потребительский кооператив «</w:t>
      </w:r>
      <w:proofErr w:type="spellStart"/>
      <w:r w:rsidRPr="00C644B9">
        <w:rPr>
          <w:rFonts w:ascii="Times New Roman" w:eastAsia="Times New Roman" w:hAnsi="Times New Roman" w:cs="Times New Roman"/>
          <w:sz w:val="24"/>
        </w:rPr>
        <w:t>Фермерторг</w:t>
      </w:r>
      <w:proofErr w:type="spellEnd"/>
      <w:r w:rsidRPr="00C644B9">
        <w:rPr>
          <w:rFonts w:ascii="Times New Roman" w:eastAsia="Times New Roman" w:hAnsi="Times New Roman" w:cs="Times New Roman"/>
          <w:sz w:val="24"/>
        </w:rPr>
        <w:t>».</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Работа по всем направлениям продолжится и в 2021 году.</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highlight w:val="yellow"/>
        </w:rPr>
      </w:pP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РАЗВИТИЕ ПРЕДПРИНИМАТЕЛЬСТВА является одной из приоритетных задач социально-экономического развития.</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Численность занятых у субъектов малого и среднего предпринимательства составляет 4 635 человек.</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Предпринимателями района активно используются все виды поддержки – финансовая,</w:t>
      </w:r>
      <w:r>
        <w:rPr>
          <w:rFonts w:ascii="Times New Roman" w:eastAsia="Times New Roman" w:hAnsi="Times New Roman" w:cs="Times New Roman"/>
          <w:sz w:val="24"/>
        </w:rPr>
        <w:t xml:space="preserve"> </w:t>
      </w:r>
      <w:r w:rsidRPr="00C644B9">
        <w:rPr>
          <w:rFonts w:ascii="Times New Roman" w:eastAsia="Times New Roman" w:hAnsi="Times New Roman" w:cs="Times New Roman"/>
          <w:sz w:val="24"/>
        </w:rPr>
        <w:t>информационно-консультационная, имущественная.</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b/>
          <w:i/>
          <w:sz w:val="24"/>
        </w:rPr>
        <w:t>Финансовая поддержка</w:t>
      </w:r>
      <w:r w:rsidRPr="00C644B9">
        <w:rPr>
          <w:rFonts w:ascii="Times New Roman" w:eastAsia="Times New Roman" w:hAnsi="Times New Roman" w:cs="Times New Roman"/>
          <w:sz w:val="24"/>
        </w:rPr>
        <w:t xml:space="preserve"> реализуется путем субсидирования субъектов малого и среднего предпринимательства. </w:t>
      </w:r>
    </w:p>
    <w:p w:rsidR="002529E5" w:rsidRPr="00C644B9" w:rsidRDefault="002529E5" w:rsidP="002529E5">
      <w:pPr>
        <w:suppressAutoHyphens/>
        <w:spacing w:after="0" w:line="240" w:lineRule="auto"/>
        <w:ind w:firstLine="720"/>
        <w:jc w:val="both"/>
        <w:rPr>
          <w:rFonts w:ascii="Times New Roman" w:eastAsia="Times New Roman" w:hAnsi="Times New Roman" w:cs="Times New Roman"/>
          <w:sz w:val="24"/>
        </w:rPr>
      </w:pPr>
      <w:r w:rsidRPr="00C644B9">
        <w:rPr>
          <w:rFonts w:ascii="Times New Roman" w:eastAsia="Times New Roman" w:hAnsi="Times New Roman" w:cs="Times New Roman"/>
          <w:sz w:val="24"/>
        </w:rPr>
        <w:t>Субсидии для компенсации  части затрат, связанных с организацией предпринимательской деятельности, в 2020 году за счет района получили 3 субъекта ма</w:t>
      </w:r>
      <w:r w:rsidRPr="00C644B9">
        <w:rPr>
          <w:rFonts w:ascii="Times New Roman" w:eastAsia="Times New Roman" w:hAnsi="Times New Roman" w:cs="Times New Roman"/>
          <w:sz w:val="24"/>
        </w:rPr>
        <w:softHyphen/>
        <w:t>лого предпринимательства на общую сумму 1</w:t>
      </w:r>
      <w:r w:rsidR="00EA1945">
        <w:rPr>
          <w:rFonts w:ascii="Times New Roman" w:eastAsia="Times New Roman" w:hAnsi="Times New Roman" w:cs="Times New Roman"/>
          <w:sz w:val="24"/>
        </w:rPr>
        <w:t xml:space="preserve"> </w:t>
      </w:r>
      <w:r w:rsidRPr="00C644B9">
        <w:rPr>
          <w:rFonts w:ascii="Times New Roman" w:eastAsia="Times New Roman" w:hAnsi="Times New Roman" w:cs="Times New Roman"/>
          <w:sz w:val="24"/>
        </w:rPr>
        <w:t>млн. 900 тыс. руб., создано 5 рабочих мест.</w:t>
      </w:r>
    </w:p>
    <w:p w:rsidR="002529E5" w:rsidRPr="00C644B9" w:rsidRDefault="002529E5" w:rsidP="002529E5">
      <w:pPr>
        <w:suppressAutoHyphens/>
        <w:spacing w:after="0" w:line="240" w:lineRule="auto"/>
        <w:ind w:firstLine="720"/>
        <w:jc w:val="both"/>
        <w:rPr>
          <w:rFonts w:ascii="Times New Roman" w:eastAsia="Times New Roman" w:hAnsi="Times New Roman" w:cs="Times New Roman"/>
          <w:sz w:val="24"/>
        </w:rPr>
      </w:pPr>
      <w:r w:rsidRPr="00C644B9">
        <w:rPr>
          <w:rFonts w:ascii="Times New Roman" w:eastAsia="Times New Roman" w:hAnsi="Times New Roman" w:cs="Times New Roman"/>
          <w:sz w:val="24"/>
        </w:rPr>
        <w:lastRenderedPageBreak/>
        <w:t xml:space="preserve">Финансовая поддержка компенсировала затраты субъектов малого предпринимательства на создание </w:t>
      </w:r>
      <w:proofErr w:type="spellStart"/>
      <w:r w:rsidRPr="00C644B9">
        <w:rPr>
          <w:rFonts w:ascii="Times New Roman" w:eastAsia="Times New Roman" w:hAnsi="Times New Roman" w:cs="Times New Roman"/>
          <w:sz w:val="24"/>
        </w:rPr>
        <w:t>фитнес-центра</w:t>
      </w:r>
      <w:proofErr w:type="spellEnd"/>
      <w:r w:rsidRPr="00C644B9">
        <w:rPr>
          <w:rFonts w:ascii="Times New Roman" w:eastAsia="Times New Roman" w:hAnsi="Times New Roman" w:cs="Times New Roman"/>
          <w:sz w:val="24"/>
        </w:rPr>
        <w:t>, приобретение сельскохозяйственной техники, организацию торговли на селе.</w:t>
      </w:r>
    </w:p>
    <w:p w:rsidR="002529E5" w:rsidRPr="00C644B9" w:rsidRDefault="002529E5" w:rsidP="002529E5">
      <w:pPr>
        <w:suppressAutoHyphens/>
        <w:spacing w:after="0" w:line="240" w:lineRule="auto"/>
        <w:ind w:firstLine="720"/>
        <w:jc w:val="both"/>
        <w:rPr>
          <w:rFonts w:ascii="Times New Roman" w:eastAsia="Times New Roman" w:hAnsi="Times New Roman" w:cs="Times New Roman"/>
          <w:sz w:val="24"/>
        </w:rPr>
      </w:pPr>
      <w:r w:rsidRPr="00C644B9">
        <w:rPr>
          <w:rFonts w:ascii="Times New Roman" w:eastAsia="Times New Roman" w:hAnsi="Times New Roman" w:cs="Times New Roman"/>
          <w:sz w:val="24"/>
        </w:rPr>
        <w:t>В 2021 продолжается оказание данного вида поддержки. Проведение конкурсных процедур запланировано на весну этого года, поддержку получат 3 СМСП на общую сумму 1 млн. 900 тыс. руб.</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b/>
          <w:i/>
          <w:sz w:val="24"/>
        </w:rPr>
        <w:t>Информационная, консультационная поддержка</w:t>
      </w:r>
      <w:r w:rsidRPr="00C644B9">
        <w:rPr>
          <w:rFonts w:ascii="Times New Roman" w:eastAsia="Times New Roman" w:hAnsi="Times New Roman" w:cs="Times New Roman"/>
          <w:sz w:val="24"/>
        </w:rPr>
        <w:t xml:space="preserve"> реализуется через Фонд поддержки малого и среднего предпринимательства «Социально-деловой центр». </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В 2020 году оказано 2436 консультаций, проведено 33 мероприятия, количество участников - 509 человек. Оказана помощь в открытии 31 субъекту малого предпринимательства.</w:t>
      </w:r>
    </w:p>
    <w:p w:rsidR="002529E5" w:rsidRPr="00C644B9" w:rsidRDefault="002529E5" w:rsidP="002529E5">
      <w:pPr>
        <w:suppressAutoHyphens/>
        <w:spacing w:after="0" w:line="240" w:lineRule="auto"/>
        <w:ind w:firstLine="540"/>
        <w:jc w:val="both"/>
        <w:rPr>
          <w:rFonts w:ascii="Times New Roman" w:eastAsia="Times New Roman" w:hAnsi="Times New Roman" w:cs="Times New Roman"/>
          <w:sz w:val="24"/>
        </w:rPr>
      </w:pPr>
      <w:r w:rsidRPr="00C644B9">
        <w:rPr>
          <w:rFonts w:ascii="Times New Roman" w:eastAsia="Times New Roman" w:hAnsi="Times New Roman" w:cs="Times New Roman"/>
          <w:sz w:val="24"/>
        </w:rPr>
        <w:t>Ежегодно субъекты предпринимательства Сланцевского района принимают участие в обучающей программе «Бизнес Акселерация». В 2020 году консультационную поддержку по этому направлению  получили 274 субъекта.</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b/>
          <w:i/>
          <w:sz w:val="24"/>
        </w:rPr>
        <w:t>Имущественная поддержка</w:t>
      </w:r>
      <w:r w:rsidRPr="00C644B9">
        <w:rPr>
          <w:rFonts w:ascii="Times New Roman" w:eastAsia="Times New Roman" w:hAnsi="Times New Roman" w:cs="Times New Roman"/>
          <w:sz w:val="24"/>
        </w:rPr>
        <w:t xml:space="preserve"> предусмотрена в виде передачи во владение и в пользование муниципального имущества на возмездной основе, безвозмездной основе или на льготных условиях.</w:t>
      </w:r>
    </w:p>
    <w:p w:rsidR="002529E5" w:rsidRPr="00C644B9" w:rsidRDefault="002529E5" w:rsidP="002529E5">
      <w:pPr>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В Перечни такого имущества включены 34 объекта.</w:t>
      </w:r>
    </w:p>
    <w:p w:rsidR="002529E5" w:rsidRPr="00C644B9" w:rsidRDefault="002529E5" w:rsidP="002529E5">
      <w:pPr>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В 2020 году заключено 11 договоров аренды на льготных условиях, что составляет 32% от объектов имущества, включенных в перечень. Всего с учетом прошлых лет предоставлены в аренду субъектам предпринимательства 19 объектов.</w:t>
      </w:r>
    </w:p>
    <w:p w:rsidR="002529E5" w:rsidRPr="00C644B9" w:rsidRDefault="002529E5" w:rsidP="002529E5">
      <w:pPr>
        <w:spacing w:after="0" w:line="240" w:lineRule="auto"/>
        <w:ind w:firstLine="709"/>
        <w:jc w:val="both"/>
        <w:rPr>
          <w:rFonts w:ascii="Times New Roman" w:hAnsi="Times New Roman" w:cs="Times New Roman"/>
          <w:sz w:val="24"/>
          <w:highlight w:val="yellow"/>
        </w:rPr>
      </w:pP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b/>
          <w:sz w:val="24"/>
          <w:u w:val="single"/>
        </w:rPr>
        <w:t>Бюджет района</w:t>
      </w:r>
      <w:r w:rsidRPr="00C644B9">
        <w:rPr>
          <w:rFonts w:ascii="Times New Roman" w:hAnsi="Times New Roman" w:cs="Times New Roman"/>
          <w:sz w:val="24"/>
        </w:rPr>
        <w:t xml:space="preserve"> исполнен по доходам 1 млрд. 452 млн. рублей и по расходам 1 млрд. 449 млн. рублей.</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b/>
          <w:sz w:val="24"/>
        </w:rPr>
        <w:t>Доходы</w:t>
      </w:r>
      <w:r w:rsidRPr="00C644B9">
        <w:rPr>
          <w:rFonts w:ascii="Times New Roman" w:hAnsi="Times New Roman" w:cs="Times New Roman"/>
          <w:sz w:val="24"/>
        </w:rPr>
        <w:t xml:space="preserve"> поступили на 119 млн. рублей больше, чем в 2019 году, в связи с ростом объема безвозмездных поступлений.</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b/>
          <w:i/>
          <w:sz w:val="24"/>
        </w:rPr>
        <w:t>Налоговые и неналоговые</w:t>
      </w:r>
      <w:r w:rsidRPr="00C644B9">
        <w:rPr>
          <w:rFonts w:ascii="Times New Roman" w:hAnsi="Times New Roman" w:cs="Times New Roman"/>
          <w:sz w:val="24"/>
        </w:rPr>
        <w:t xml:space="preserve"> доходы поступление 492 млн. рублей. Уменьшение на 2 млн. рублей обусловлено:</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снижением доходов от оказания платных услуг в условиях пандемии;</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снижением поступлений по штрафам в связи с изменением бюджетного законодательства.</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xml:space="preserve">При этом </w:t>
      </w:r>
      <w:r w:rsidRPr="00C644B9">
        <w:rPr>
          <w:rFonts w:ascii="Times New Roman" w:hAnsi="Times New Roman" w:cs="Times New Roman"/>
          <w:b/>
          <w:sz w:val="24"/>
        </w:rPr>
        <w:t>налог на доходы физических лиц</w:t>
      </w:r>
      <w:r w:rsidRPr="00C644B9">
        <w:rPr>
          <w:rFonts w:ascii="Times New Roman" w:hAnsi="Times New Roman" w:cs="Times New Roman"/>
          <w:sz w:val="24"/>
        </w:rPr>
        <w:t xml:space="preserve"> является основным налоговым доходом и поступил в объеме 300 млн. рублей, что на 26 млн. рублей больше поступлений 2019 года.</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b/>
          <w:i/>
          <w:sz w:val="24"/>
        </w:rPr>
        <w:t>Безвозмездные поступления</w:t>
      </w:r>
      <w:r w:rsidRPr="00C644B9">
        <w:rPr>
          <w:rFonts w:ascii="Times New Roman" w:hAnsi="Times New Roman" w:cs="Times New Roman"/>
          <w:sz w:val="24"/>
        </w:rPr>
        <w:t xml:space="preserve"> 960 млн. рублей. В динамике произошло увеличение на 122 млн. рублей, или на 15 %, в основном за счет роста поступлений субсидий и субвенций.</w:t>
      </w:r>
    </w:p>
    <w:p w:rsidR="002529E5" w:rsidRPr="00C644B9" w:rsidRDefault="002529E5" w:rsidP="002529E5">
      <w:pPr>
        <w:autoSpaceDE w:val="0"/>
        <w:autoSpaceDN w:val="0"/>
        <w:adjustRightInd w:val="0"/>
        <w:spacing w:after="0" w:line="240" w:lineRule="auto"/>
        <w:ind w:firstLine="709"/>
        <w:jc w:val="both"/>
        <w:rPr>
          <w:rFonts w:ascii="Times New Roman" w:hAnsi="Times New Roman" w:cs="Times New Roman"/>
          <w:sz w:val="24"/>
        </w:rPr>
      </w:pPr>
      <w:r w:rsidRPr="00C644B9">
        <w:rPr>
          <w:rFonts w:ascii="Times New Roman" w:hAnsi="Times New Roman" w:cs="Times New Roman"/>
          <w:b/>
          <w:sz w:val="24"/>
        </w:rPr>
        <w:t>Расходы</w:t>
      </w:r>
      <w:r w:rsidRPr="00C644B9">
        <w:rPr>
          <w:rFonts w:ascii="Times New Roman" w:hAnsi="Times New Roman" w:cs="Times New Roman"/>
          <w:sz w:val="24"/>
        </w:rPr>
        <w:t xml:space="preserve"> бюджета района по сравнению с 2019 годом увеличились на 133 млн. рублей.</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xml:space="preserve">Исходя из полномочий района, бюджет по-прежнему имеет ярко выраженную социальную направленность, более ¾ бюджета направляется на социально-культурную сферу: </w:t>
      </w:r>
      <w:r w:rsidRPr="00C644B9">
        <w:rPr>
          <w:rFonts w:ascii="Times New Roman" w:hAnsi="Times New Roman" w:cs="Times New Roman"/>
          <w:b/>
          <w:i/>
          <w:sz w:val="24"/>
        </w:rPr>
        <w:t>образование</w:t>
      </w:r>
      <w:r w:rsidRPr="00C644B9">
        <w:rPr>
          <w:rFonts w:ascii="Times New Roman" w:hAnsi="Times New Roman" w:cs="Times New Roman"/>
          <w:sz w:val="24"/>
        </w:rPr>
        <w:t xml:space="preserve"> 940 млн. рублей, </w:t>
      </w:r>
      <w:r w:rsidRPr="00C644B9">
        <w:rPr>
          <w:rFonts w:ascii="Times New Roman" w:hAnsi="Times New Roman" w:cs="Times New Roman"/>
          <w:b/>
          <w:i/>
          <w:sz w:val="24"/>
        </w:rPr>
        <w:t>социальная политика</w:t>
      </w:r>
      <w:r w:rsidRPr="00C644B9">
        <w:rPr>
          <w:rFonts w:ascii="Times New Roman" w:hAnsi="Times New Roman" w:cs="Times New Roman"/>
          <w:sz w:val="24"/>
        </w:rPr>
        <w:t xml:space="preserve"> 93 млн. рублей,</w:t>
      </w:r>
      <w:r w:rsidR="00EA1945">
        <w:rPr>
          <w:rFonts w:ascii="Times New Roman" w:hAnsi="Times New Roman" w:cs="Times New Roman"/>
          <w:sz w:val="24"/>
        </w:rPr>
        <w:t xml:space="preserve"> </w:t>
      </w:r>
      <w:r w:rsidRPr="00C644B9">
        <w:rPr>
          <w:rFonts w:ascii="Times New Roman" w:hAnsi="Times New Roman" w:cs="Times New Roman"/>
          <w:b/>
          <w:i/>
          <w:sz w:val="24"/>
        </w:rPr>
        <w:t>физическая культура и спорт</w:t>
      </w:r>
      <w:r w:rsidRPr="00C644B9">
        <w:rPr>
          <w:rFonts w:ascii="Times New Roman" w:hAnsi="Times New Roman" w:cs="Times New Roman"/>
          <w:sz w:val="24"/>
        </w:rPr>
        <w:t xml:space="preserve"> 56 млн. рублей, </w:t>
      </w:r>
      <w:r w:rsidRPr="00C644B9">
        <w:rPr>
          <w:rFonts w:ascii="Times New Roman" w:hAnsi="Times New Roman" w:cs="Times New Roman"/>
          <w:b/>
          <w:i/>
          <w:sz w:val="24"/>
        </w:rPr>
        <w:t>культура</w:t>
      </w:r>
      <w:r w:rsidR="00EA1945">
        <w:rPr>
          <w:rFonts w:ascii="Times New Roman" w:hAnsi="Times New Roman" w:cs="Times New Roman"/>
          <w:b/>
          <w:i/>
          <w:sz w:val="24"/>
        </w:rPr>
        <w:t xml:space="preserve"> </w:t>
      </w:r>
      <w:r w:rsidRPr="00C644B9">
        <w:rPr>
          <w:rFonts w:ascii="Times New Roman" w:hAnsi="Times New Roman" w:cs="Times New Roman"/>
          <w:sz w:val="24"/>
        </w:rPr>
        <w:t>52 млн. рублей.</w:t>
      </w:r>
    </w:p>
    <w:p w:rsidR="002529E5" w:rsidRPr="00C644B9" w:rsidRDefault="002529E5" w:rsidP="002529E5">
      <w:pPr>
        <w:tabs>
          <w:tab w:val="left" w:pos="8931"/>
        </w:tabs>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Из бюджета района поселениям предоставлена</w:t>
      </w:r>
      <w:r w:rsidR="00EA1945">
        <w:rPr>
          <w:rFonts w:ascii="Times New Roman" w:hAnsi="Times New Roman" w:cs="Times New Roman"/>
          <w:sz w:val="24"/>
        </w:rPr>
        <w:t xml:space="preserve"> </w:t>
      </w:r>
      <w:r w:rsidRPr="00C644B9">
        <w:rPr>
          <w:rFonts w:ascii="Times New Roman" w:hAnsi="Times New Roman" w:cs="Times New Roman"/>
          <w:b/>
          <w:i/>
          <w:sz w:val="24"/>
        </w:rPr>
        <w:t xml:space="preserve">финансовая помощь </w:t>
      </w:r>
      <w:r w:rsidRPr="00C644B9">
        <w:rPr>
          <w:rFonts w:ascii="Times New Roman" w:hAnsi="Times New Roman" w:cs="Times New Roman"/>
          <w:sz w:val="24"/>
        </w:rPr>
        <w:t>в виде дотаций 145 млн. рублей и иных целевых межбюджетных трансфертов</w:t>
      </w:r>
      <w:r w:rsidR="00EA1945">
        <w:rPr>
          <w:rFonts w:ascii="Times New Roman" w:hAnsi="Times New Roman" w:cs="Times New Roman"/>
          <w:sz w:val="24"/>
        </w:rPr>
        <w:t xml:space="preserve"> </w:t>
      </w:r>
      <w:r w:rsidRPr="00C644B9">
        <w:rPr>
          <w:rFonts w:ascii="Times New Roman" w:hAnsi="Times New Roman" w:cs="Times New Roman"/>
          <w:sz w:val="24"/>
        </w:rPr>
        <w:t>11 млн. рублей.</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На 2021 год сохраняется рост объема дотаций и межбюджетных трансфертов, план составляет 160 млн. рублей, что на 4 млн. рублей больше, чем в 2020 году.</w:t>
      </w:r>
    </w:p>
    <w:p w:rsidR="002529E5" w:rsidRPr="00C644B9" w:rsidRDefault="002529E5" w:rsidP="002529E5">
      <w:pPr>
        <w:spacing w:after="0" w:line="240" w:lineRule="auto"/>
        <w:ind w:firstLine="709"/>
        <w:jc w:val="both"/>
        <w:rPr>
          <w:rFonts w:ascii="Times New Roman" w:hAnsi="Times New Roman" w:cs="Times New Roman"/>
          <w:sz w:val="24"/>
        </w:rPr>
      </w:pPr>
      <w:r w:rsidRPr="00C644B9">
        <w:rPr>
          <w:rFonts w:ascii="Times New Roman" w:hAnsi="Times New Roman" w:cs="Times New Roman"/>
          <w:b/>
          <w:sz w:val="24"/>
        </w:rPr>
        <w:t>Муниципальный долг</w:t>
      </w:r>
      <w:r w:rsidRPr="00C644B9">
        <w:rPr>
          <w:rFonts w:ascii="Times New Roman" w:hAnsi="Times New Roman" w:cs="Times New Roman"/>
          <w:sz w:val="24"/>
        </w:rPr>
        <w:t xml:space="preserve"> района на конец года отсутствует.</w:t>
      </w:r>
    </w:p>
    <w:p w:rsidR="002529E5" w:rsidRPr="00C644B9" w:rsidRDefault="002529E5" w:rsidP="002529E5">
      <w:pPr>
        <w:suppressAutoHyphens/>
        <w:spacing w:after="0" w:line="240" w:lineRule="auto"/>
        <w:jc w:val="center"/>
        <w:rPr>
          <w:rFonts w:ascii="Times New Roman" w:eastAsia="Times New Roman" w:hAnsi="Times New Roman" w:cs="Times New Roman"/>
          <w:b/>
          <w:bCs/>
          <w:sz w:val="24"/>
          <w:highlight w:val="yellow"/>
        </w:rPr>
      </w:pPr>
    </w:p>
    <w:p w:rsidR="002529E5" w:rsidRPr="00C644B9" w:rsidRDefault="002529E5" w:rsidP="002529E5">
      <w:pPr>
        <w:suppressAutoHyphens/>
        <w:spacing w:after="0" w:line="240" w:lineRule="auto"/>
        <w:ind w:firstLine="709"/>
        <w:rPr>
          <w:rFonts w:ascii="Times New Roman" w:hAnsi="Times New Roman" w:cs="Times New Roman"/>
          <w:b/>
          <w:bCs/>
          <w:sz w:val="24"/>
          <w:u w:val="single"/>
        </w:rPr>
      </w:pPr>
      <w:r w:rsidRPr="00C644B9">
        <w:rPr>
          <w:rFonts w:ascii="Times New Roman" w:eastAsia="Times New Roman" w:hAnsi="Times New Roman" w:cs="Times New Roman"/>
          <w:b/>
          <w:bCs/>
          <w:sz w:val="24"/>
          <w:u w:val="single"/>
        </w:rPr>
        <w:t>Муниципальные услуги</w:t>
      </w:r>
    </w:p>
    <w:p w:rsidR="002529E5" w:rsidRPr="00C644B9" w:rsidRDefault="002529E5" w:rsidP="002529E5">
      <w:pPr>
        <w:suppressAutoHyphens/>
        <w:spacing w:after="0" w:line="240" w:lineRule="auto"/>
        <w:ind w:firstLine="709"/>
        <w:jc w:val="both"/>
        <w:rPr>
          <w:rFonts w:ascii="Times New Roman" w:eastAsia="Calibri" w:hAnsi="Times New Roman" w:cs="Times New Roman"/>
          <w:sz w:val="24"/>
        </w:rPr>
      </w:pPr>
      <w:r w:rsidRPr="00C644B9">
        <w:rPr>
          <w:rFonts w:ascii="Times New Roman" w:eastAsia="Times New Roman" w:hAnsi="Times New Roman" w:cs="Times New Roman"/>
          <w:sz w:val="24"/>
        </w:rPr>
        <w:t>Администрацией организовано предоставление 81 муниципальной  услуги.</w:t>
      </w:r>
    </w:p>
    <w:p w:rsidR="002529E5" w:rsidRPr="00C644B9" w:rsidRDefault="002529E5" w:rsidP="002529E5">
      <w:pPr>
        <w:suppressAutoHyphens/>
        <w:spacing w:after="0" w:line="240" w:lineRule="auto"/>
        <w:ind w:firstLine="709"/>
        <w:jc w:val="both"/>
        <w:rPr>
          <w:rFonts w:ascii="Times New Roman" w:eastAsia="Calibri" w:hAnsi="Times New Roman" w:cs="Times New Roman"/>
          <w:sz w:val="24"/>
        </w:rPr>
      </w:pPr>
      <w:r w:rsidRPr="00C644B9">
        <w:rPr>
          <w:rFonts w:ascii="Times New Roman" w:eastAsia="Times New Roman" w:hAnsi="Times New Roman" w:cs="Times New Roman"/>
          <w:sz w:val="24"/>
        </w:rPr>
        <w:lastRenderedPageBreak/>
        <w:t>Заключены соглашения с МФЦ о предоставлении муниципальных услуг посредством «одного окна».</w:t>
      </w:r>
    </w:p>
    <w:p w:rsidR="002529E5" w:rsidRPr="00C644B9" w:rsidRDefault="002529E5" w:rsidP="002529E5">
      <w:pPr>
        <w:suppressAutoHyphens/>
        <w:spacing w:after="0" w:line="240" w:lineRule="auto"/>
        <w:ind w:firstLine="709"/>
        <w:jc w:val="both"/>
        <w:rPr>
          <w:rFonts w:ascii="Times New Roman" w:hAnsi="Times New Roman" w:cs="Times New Roman"/>
          <w:sz w:val="24"/>
        </w:rPr>
      </w:pPr>
      <w:r w:rsidRPr="00C644B9">
        <w:rPr>
          <w:rFonts w:ascii="Times New Roman" w:eastAsia="Times New Roman" w:hAnsi="Times New Roman" w:cs="Times New Roman"/>
          <w:sz w:val="24"/>
        </w:rPr>
        <w:t xml:space="preserve">Началась и продолжится работа по обеспечению технической возможности предоставления муниципальных услуг в электронном виде. На сегодняшний день на сайте  Сланцевского района размещен перечь 52-х муниципальных услуг, предоставляемых в электронном виде, с прямой ссылкой на портал государственных и муниципальных услуг Ленинградской области. </w:t>
      </w:r>
    </w:p>
    <w:p w:rsidR="002529E5" w:rsidRPr="00C644B9" w:rsidRDefault="002529E5" w:rsidP="002529E5">
      <w:pPr>
        <w:suppressAutoHyphens/>
        <w:spacing w:after="0" w:line="240" w:lineRule="auto"/>
        <w:ind w:firstLine="709"/>
        <w:jc w:val="both"/>
        <w:rPr>
          <w:rFonts w:ascii="Times New Roman" w:eastAsia="Times New Roman" w:hAnsi="Times New Roman" w:cs="Times New Roman"/>
          <w:sz w:val="24"/>
        </w:rPr>
      </w:pPr>
      <w:r w:rsidRPr="00C644B9">
        <w:rPr>
          <w:rFonts w:ascii="Times New Roman" w:eastAsia="Times New Roman" w:hAnsi="Times New Roman" w:cs="Times New Roman"/>
          <w:sz w:val="24"/>
        </w:rPr>
        <w:t>По итогам 2020 года администрацией района оказано 5644 муниципальные услуги, из них более половины или 54 % через МФЦ - 3067 услуг, 25% в электронном виде - 1441 услуга.</w:t>
      </w:r>
    </w:p>
    <w:p w:rsidR="00700FD9" w:rsidRPr="00D60E8E" w:rsidRDefault="00700FD9" w:rsidP="00D60E8E">
      <w:pPr>
        <w:spacing w:after="0" w:line="240" w:lineRule="auto"/>
        <w:jc w:val="both"/>
        <w:rPr>
          <w:rFonts w:ascii="Times New Roman" w:hAnsi="Times New Roman" w:cs="Times New Roman"/>
          <w:sz w:val="24"/>
          <w:szCs w:val="24"/>
        </w:rPr>
      </w:pPr>
    </w:p>
    <w:p w:rsidR="00D60E8E" w:rsidRPr="00D60E8E" w:rsidRDefault="00D60E8E" w:rsidP="00D60E8E">
      <w:pPr>
        <w:tabs>
          <w:tab w:val="left" w:pos="567"/>
        </w:tabs>
        <w:spacing w:after="0" w:line="240" w:lineRule="auto"/>
        <w:ind w:left="720"/>
        <w:rPr>
          <w:rFonts w:ascii="Times New Roman" w:hAnsi="Times New Roman" w:cs="Times New Roman"/>
          <w:b/>
          <w:sz w:val="24"/>
          <w:szCs w:val="24"/>
        </w:rPr>
      </w:pPr>
      <w:r w:rsidRPr="00D60E8E">
        <w:rPr>
          <w:rFonts w:ascii="Times New Roman" w:hAnsi="Times New Roman" w:cs="Times New Roman"/>
          <w:b/>
          <w:sz w:val="24"/>
          <w:szCs w:val="24"/>
        </w:rPr>
        <w:t>Градостроительная деятельность</w:t>
      </w:r>
    </w:p>
    <w:p w:rsidR="00D60E8E" w:rsidRPr="00D60E8E" w:rsidRDefault="00D60E8E" w:rsidP="00D60E8E">
      <w:pPr>
        <w:autoSpaceDE w:val="0"/>
        <w:spacing w:after="0" w:line="240" w:lineRule="auto"/>
        <w:ind w:firstLine="709"/>
        <w:jc w:val="both"/>
        <w:rPr>
          <w:rStyle w:val="a6"/>
          <w:rFonts w:ascii="Times New Roman" w:eastAsia="Times New Roman CYR" w:hAnsi="Times New Roman" w:cs="Times New Roman"/>
          <w:i w:val="0"/>
          <w:iCs w:val="0"/>
          <w:color w:val="000000"/>
          <w:spacing w:val="-1"/>
          <w:sz w:val="24"/>
          <w:szCs w:val="24"/>
        </w:rPr>
      </w:pPr>
      <w:r w:rsidRPr="00D60E8E">
        <w:rPr>
          <w:rStyle w:val="a6"/>
          <w:rFonts w:ascii="Times New Roman" w:eastAsia="Arial" w:hAnsi="Times New Roman" w:cs="Times New Roman"/>
          <w:i w:val="0"/>
          <w:iCs w:val="0"/>
          <w:sz w:val="24"/>
          <w:szCs w:val="24"/>
        </w:rPr>
        <w:t xml:space="preserve">В рамках реализации целевых моделей </w:t>
      </w:r>
      <w:r w:rsidRPr="00D60E8E">
        <w:rPr>
          <w:rStyle w:val="a6"/>
          <w:rFonts w:ascii="Times New Roman" w:eastAsia="Times New Roman CYR" w:hAnsi="Times New Roman" w:cs="Times New Roman"/>
          <w:i w:val="0"/>
          <w:iCs w:val="0"/>
          <w:color w:val="000000"/>
          <w:spacing w:val="-1"/>
          <w:sz w:val="24"/>
          <w:szCs w:val="24"/>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sidRPr="00D60E8E">
        <w:rPr>
          <w:rStyle w:val="a6"/>
          <w:rFonts w:ascii="Times New Roman" w:eastAsia="Arial" w:hAnsi="Times New Roman" w:cs="Times New Roman"/>
          <w:i w:val="0"/>
          <w:iCs w:val="0"/>
          <w:sz w:val="24"/>
          <w:szCs w:val="24"/>
        </w:rPr>
        <w:t>, установленных р</w:t>
      </w:r>
      <w:r w:rsidRPr="00D60E8E">
        <w:rPr>
          <w:rStyle w:val="a6"/>
          <w:rFonts w:ascii="Times New Roman" w:eastAsia="Times New Roman CYR" w:hAnsi="Times New Roman" w:cs="Times New Roman"/>
          <w:i w:val="0"/>
          <w:iCs w:val="0"/>
          <w:color w:val="000000"/>
          <w:spacing w:val="-1"/>
          <w:sz w:val="24"/>
          <w:szCs w:val="24"/>
        </w:rPr>
        <w:t>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работа, по результатам которой, Сланцевский район достиг 100% по</w:t>
      </w:r>
      <w:r w:rsidRPr="00D60E8E">
        <w:rPr>
          <w:rStyle w:val="a6"/>
          <w:rFonts w:ascii="Times New Roman" w:eastAsia="Arial" w:hAnsi="Times New Roman" w:cs="Times New Roman"/>
          <w:i w:val="0"/>
          <w:iCs w:val="0"/>
          <w:sz w:val="24"/>
          <w:szCs w:val="24"/>
        </w:rPr>
        <w:t xml:space="preserve"> </w:t>
      </w:r>
      <w:r w:rsidRPr="00D60E8E">
        <w:rPr>
          <w:rStyle w:val="a6"/>
          <w:rFonts w:ascii="Times New Roman" w:eastAsia="Times New Roman CYR" w:hAnsi="Times New Roman" w:cs="Times New Roman"/>
          <w:i w:val="0"/>
          <w:iCs w:val="0"/>
          <w:color w:val="000000"/>
          <w:spacing w:val="-1"/>
          <w:sz w:val="24"/>
          <w:szCs w:val="24"/>
        </w:rPr>
        <w:t>показателю «Доля территориальных зон, сведения о границах которых внесены в Единый государственный реестр недвижимости» и выполнил установленный показатель «Доля населенных пунктов сведения о границах которых внесены в Единый государственный реестр недвижимости». Работы будут продолжены в 2021.</w:t>
      </w:r>
    </w:p>
    <w:p w:rsidR="00D60E8E" w:rsidRPr="00D60E8E" w:rsidRDefault="00D60E8E" w:rsidP="00D60E8E">
      <w:pPr>
        <w:autoSpaceDE w:val="0"/>
        <w:spacing w:after="0" w:line="240" w:lineRule="auto"/>
        <w:ind w:firstLine="709"/>
        <w:jc w:val="both"/>
        <w:rPr>
          <w:rStyle w:val="a6"/>
          <w:rFonts w:ascii="Times New Roman" w:eastAsia="Arial" w:hAnsi="Times New Roman" w:cs="Times New Roman"/>
          <w:i w:val="0"/>
          <w:iCs w:val="0"/>
          <w:sz w:val="24"/>
          <w:szCs w:val="24"/>
        </w:rPr>
      </w:pPr>
      <w:r w:rsidRPr="00D60E8E">
        <w:rPr>
          <w:rStyle w:val="a6"/>
          <w:rFonts w:ascii="Times New Roman" w:eastAsia="Times New Roman CYR" w:hAnsi="Times New Roman" w:cs="Times New Roman"/>
          <w:i w:val="0"/>
          <w:iCs w:val="0"/>
          <w:color w:val="000000"/>
          <w:spacing w:val="-1"/>
          <w:sz w:val="24"/>
          <w:szCs w:val="24"/>
        </w:rPr>
        <w:t xml:space="preserve"> В</w:t>
      </w:r>
      <w:r w:rsidRPr="00D60E8E">
        <w:rPr>
          <w:rStyle w:val="a6"/>
          <w:rFonts w:ascii="Times New Roman" w:eastAsia="Arial" w:hAnsi="Times New Roman" w:cs="Times New Roman"/>
          <w:i w:val="0"/>
          <w:iCs w:val="0"/>
          <w:sz w:val="24"/>
          <w:szCs w:val="24"/>
        </w:rPr>
        <w:t xml:space="preserve"> области строительства в 2020 году было выдано 10 разрешений на строительство и 1 разрешение на ввод объекта в эксплуатацию:</w:t>
      </w:r>
    </w:p>
    <w:p w:rsidR="00D60E8E" w:rsidRPr="00D60E8E" w:rsidRDefault="00D60E8E" w:rsidP="00D60E8E">
      <w:pPr>
        <w:autoSpaceDE w:val="0"/>
        <w:spacing w:after="0" w:line="240" w:lineRule="auto"/>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 строительство производственно-лабораторной базы и разрешение на ввод объекта в эксплуатацию (ООО "</w:t>
      </w:r>
      <w:proofErr w:type="spellStart"/>
      <w:r w:rsidRPr="00D60E8E">
        <w:rPr>
          <w:rStyle w:val="a6"/>
          <w:rFonts w:ascii="Times New Roman" w:eastAsia="Arial" w:hAnsi="Times New Roman" w:cs="Times New Roman"/>
          <w:i w:val="0"/>
          <w:iCs w:val="0"/>
          <w:sz w:val="24"/>
          <w:szCs w:val="24"/>
        </w:rPr>
        <w:t>Росэнергоснаб</w:t>
      </w:r>
      <w:proofErr w:type="spellEnd"/>
      <w:r w:rsidRPr="00D60E8E">
        <w:rPr>
          <w:rStyle w:val="a6"/>
          <w:rFonts w:ascii="Times New Roman" w:eastAsia="Arial" w:hAnsi="Times New Roman" w:cs="Times New Roman"/>
          <w:i w:val="0"/>
          <w:iCs w:val="0"/>
          <w:sz w:val="24"/>
          <w:szCs w:val="24"/>
        </w:rPr>
        <w:t>");</w:t>
      </w:r>
    </w:p>
    <w:p w:rsidR="00D60E8E" w:rsidRPr="00D60E8E" w:rsidRDefault="00D60E8E" w:rsidP="00D60E8E">
      <w:pPr>
        <w:autoSpaceDE w:val="0"/>
        <w:spacing w:after="0" w:line="240" w:lineRule="auto"/>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 xml:space="preserve">- 8 разрешений для строительства объектов церковного назначения в дер. </w:t>
      </w:r>
      <w:proofErr w:type="spellStart"/>
      <w:r w:rsidRPr="00D60E8E">
        <w:rPr>
          <w:rStyle w:val="a6"/>
          <w:rFonts w:ascii="Times New Roman" w:eastAsia="Arial" w:hAnsi="Times New Roman" w:cs="Times New Roman"/>
          <w:i w:val="0"/>
          <w:iCs w:val="0"/>
          <w:sz w:val="24"/>
          <w:szCs w:val="24"/>
        </w:rPr>
        <w:t>Пенино</w:t>
      </w:r>
      <w:proofErr w:type="spellEnd"/>
      <w:r w:rsidRPr="00D60E8E">
        <w:rPr>
          <w:rStyle w:val="a6"/>
          <w:rFonts w:ascii="Times New Roman" w:eastAsia="Arial" w:hAnsi="Times New Roman" w:cs="Times New Roman"/>
          <w:i w:val="0"/>
          <w:iCs w:val="0"/>
          <w:sz w:val="24"/>
          <w:szCs w:val="24"/>
        </w:rPr>
        <w:t>, Старопольского сельского поселения (ПМРО "Приход Храма Святых Первопрестольных Апостолов Петра и Павла на Пискаревском проспекте");</w:t>
      </w:r>
    </w:p>
    <w:p w:rsidR="00D60E8E" w:rsidRPr="00D60E8E" w:rsidRDefault="00D60E8E" w:rsidP="00D60E8E">
      <w:pPr>
        <w:autoSpaceDE w:val="0"/>
        <w:spacing w:after="0" w:line="240" w:lineRule="auto"/>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 строительство склада в дер. Казино, Выскатское сельское поселение (ООО «</w:t>
      </w:r>
      <w:proofErr w:type="spellStart"/>
      <w:r w:rsidRPr="00D60E8E">
        <w:rPr>
          <w:rStyle w:val="a6"/>
          <w:rFonts w:ascii="Times New Roman" w:eastAsia="Arial" w:hAnsi="Times New Roman" w:cs="Times New Roman"/>
          <w:i w:val="0"/>
          <w:iCs w:val="0"/>
          <w:sz w:val="24"/>
          <w:szCs w:val="24"/>
        </w:rPr>
        <w:t>Крафт</w:t>
      </w:r>
      <w:proofErr w:type="spellEnd"/>
      <w:r w:rsidRPr="00D60E8E">
        <w:rPr>
          <w:rStyle w:val="a6"/>
          <w:rFonts w:ascii="Times New Roman" w:eastAsia="Arial" w:hAnsi="Times New Roman" w:cs="Times New Roman"/>
          <w:i w:val="0"/>
          <w:iCs w:val="0"/>
          <w:sz w:val="24"/>
          <w:szCs w:val="24"/>
        </w:rPr>
        <w:t>»).</w:t>
      </w:r>
    </w:p>
    <w:p w:rsidR="00D60E8E" w:rsidRPr="00D60E8E" w:rsidRDefault="00D60E8E" w:rsidP="00D60E8E">
      <w:pPr>
        <w:autoSpaceDE w:val="0"/>
        <w:spacing w:after="0" w:line="240" w:lineRule="auto"/>
        <w:ind w:firstLine="709"/>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 xml:space="preserve">Для проектирования строительства объектов на территории Сланцевского муниципального района были разработаны и зарегистрированы в комитете </w:t>
      </w:r>
      <w:proofErr w:type="spellStart"/>
      <w:r w:rsidRPr="00D60E8E">
        <w:rPr>
          <w:rStyle w:val="a6"/>
          <w:rFonts w:ascii="Times New Roman" w:eastAsia="Arial" w:hAnsi="Times New Roman" w:cs="Times New Roman"/>
          <w:i w:val="0"/>
          <w:iCs w:val="0"/>
          <w:sz w:val="24"/>
          <w:szCs w:val="24"/>
        </w:rPr>
        <w:t>Госстройнадзора</w:t>
      </w:r>
      <w:proofErr w:type="spellEnd"/>
      <w:r w:rsidRPr="00D60E8E">
        <w:rPr>
          <w:rStyle w:val="a6"/>
          <w:rFonts w:ascii="Times New Roman" w:eastAsia="Arial" w:hAnsi="Times New Roman" w:cs="Times New Roman"/>
          <w:i w:val="0"/>
          <w:iCs w:val="0"/>
          <w:sz w:val="24"/>
          <w:szCs w:val="24"/>
        </w:rPr>
        <w:t xml:space="preserve"> 6 градостроительных планов.</w:t>
      </w:r>
    </w:p>
    <w:p w:rsidR="00D60E8E" w:rsidRPr="00D60E8E" w:rsidRDefault="00D60E8E" w:rsidP="00D60E8E">
      <w:pPr>
        <w:autoSpaceDE w:val="0"/>
        <w:spacing w:after="0" w:line="240" w:lineRule="auto"/>
        <w:ind w:firstLine="709"/>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Подготовлено 66 Уведомлений о планируемом строительстве индивидуальных жилых и садовых домов, 40 объектов поставлено на государственный кадастровый учет и зарегистрировано право в ЕГРН, общей площадью 4262,8 кв.м., выдано два Акта освидетельствования работ по строительству индивидуальных жилых домов на средства «материнского капитала».</w:t>
      </w:r>
    </w:p>
    <w:p w:rsidR="00D60E8E" w:rsidRPr="00D60E8E" w:rsidRDefault="00D60E8E" w:rsidP="00D60E8E">
      <w:pPr>
        <w:autoSpaceDE w:val="0"/>
        <w:spacing w:after="0" w:line="240" w:lineRule="auto"/>
        <w:ind w:firstLine="709"/>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 xml:space="preserve"> В программном комплексе «Фонд пространственных данных» на </w:t>
      </w:r>
      <w:proofErr w:type="spellStart"/>
      <w:r w:rsidRPr="00D60E8E">
        <w:rPr>
          <w:rStyle w:val="a6"/>
          <w:rFonts w:ascii="Times New Roman" w:eastAsia="Arial" w:hAnsi="Times New Roman" w:cs="Times New Roman"/>
          <w:i w:val="0"/>
          <w:iCs w:val="0"/>
          <w:sz w:val="24"/>
          <w:szCs w:val="24"/>
        </w:rPr>
        <w:t>геоинформационной</w:t>
      </w:r>
      <w:proofErr w:type="spellEnd"/>
      <w:r w:rsidRPr="00D60E8E">
        <w:rPr>
          <w:rStyle w:val="a6"/>
          <w:rFonts w:ascii="Times New Roman" w:eastAsia="Arial" w:hAnsi="Times New Roman" w:cs="Times New Roman"/>
          <w:i w:val="0"/>
          <w:iCs w:val="0"/>
          <w:sz w:val="24"/>
          <w:szCs w:val="24"/>
        </w:rPr>
        <w:t xml:space="preserve"> платформе Ленинградской области ведутся работы по координатной привязке всех адресных сведений, вносимых в государственный адресный реестр при помощи федеральной адресной системы (ФИАС) для обеспечения вызова экстренных оперативных служб по единому номеру «112». Кроме этого, в государственной информационной системе Ленинградской области ведется размещение материалов по градостроительной деятельности и инженерных изысканий, которые используются, в том числе, для формирования государственных информационных систем обеспечения градостроительной деятельности. </w:t>
      </w:r>
    </w:p>
    <w:p w:rsidR="00D60E8E" w:rsidRPr="00D60E8E" w:rsidRDefault="00D60E8E" w:rsidP="00D60E8E">
      <w:pPr>
        <w:autoSpaceDE w:val="0"/>
        <w:spacing w:after="0" w:line="240" w:lineRule="auto"/>
        <w:ind w:firstLine="709"/>
        <w:jc w:val="both"/>
        <w:rPr>
          <w:rStyle w:val="a6"/>
          <w:rFonts w:ascii="Times New Roman" w:eastAsia="Arial" w:hAnsi="Times New Roman" w:cs="Times New Roman"/>
          <w:i w:val="0"/>
          <w:iCs w:val="0"/>
          <w:sz w:val="24"/>
          <w:szCs w:val="24"/>
        </w:rPr>
      </w:pPr>
      <w:r w:rsidRPr="00D60E8E">
        <w:rPr>
          <w:rStyle w:val="a6"/>
          <w:rFonts w:ascii="Times New Roman" w:eastAsia="Arial" w:hAnsi="Times New Roman" w:cs="Times New Roman"/>
          <w:i w:val="0"/>
          <w:iCs w:val="0"/>
          <w:sz w:val="24"/>
          <w:szCs w:val="24"/>
        </w:rPr>
        <w:t xml:space="preserve"> Проведена работа по верификации видов разрешенного использования для проведения государственной кадастровой оценки на территории Сланцевского муниципального района. Рассмотрено и согласовано – 16 документов на переустройство и перепланировку помещений в многоквартирных жилых домах, принято в эксплуатацию - </w:t>
      </w:r>
      <w:r w:rsidRPr="00D60E8E">
        <w:rPr>
          <w:rStyle w:val="a6"/>
          <w:rFonts w:ascii="Times New Roman" w:eastAsia="Arial" w:hAnsi="Times New Roman" w:cs="Times New Roman"/>
          <w:i w:val="0"/>
          <w:iCs w:val="0"/>
          <w:sz w:val="24"/>
          <w:szCs w:val="24"/>
        </w:rPr>
        <w:lastRenderedPageBreak/>
        <w:t>4 помещения. Подготовлено – 5 предписаний об устранении незаконной перепланировки. Выдано 1 разрешение на установку рекламной конструкции, подготовлено 14 разрешений на установку вывесок, выдано 8 предписаний на устранение нарушений по установленным вывескам. Регулярно заносятся сведения по платежам за установленные рекламные конструкции в ГИС ГМП.</w:t>
      </w:r>
    </w:p>
    <w:p w:rsidR="00D60E8E" w:rsidRPr="00D60E8E" w:rsidRDefault="00D60E8E" w:rsidP="00D60E8E">
      <w:pPr>
        <w:autoSpaceDE w:val="0"/>
        <w:spacing w:after="0" w:line="240" w:lineRule="auto"/>
        <w:ind w:firstLine="709"/>
        <w:jc w:val="both"/>
        <w:rPr>
          <w:rStyle w:val="a6"/>
          <w:rFonts w:ascii="Times New Roman" w:eastAsia="Arial" w:hAnsi="Times New Roman" w:cs="Times New Roman"/>
          <w:i w:val="0"/>
          <w:iCs w:val="0"/>
          <w:sz w:val="24"/>
          <w:szCs w:val="24"/>
        </w:rPr>
      </w:pPr>
    </w:p>
    <w:p w:rsidR="00D60E8E" w:rsidRPr="00120B33" w:rsidRDefault="00D60E8E" w:rsidP="00D60E8E">
      <w:pPr>
        <w:suppressAutoHyphens/>
        <w:spacing w:after="0" w:line="240" w:lineRule="auto"/>
        <w:ind w:firstLine="709"/>
        <w:jc w:val="both"/>
        <w:rPr>
          <w:rFonts w:ascii="Times New Roman" w:hAnsi="Times New Roman" w:cs="Times New Roman"/>
          <w:b/>
          <w:color w:val="000000"/>
          <w:sz w:val="24"/>
          <w:szCs w:val="24"/>
        </w:rPr>
      </w:pPr>
      <w:r w:rsidRPr="00120B33">
        <w:rPr>
          <w:rFonts w:ascii="Times New Roman" w:hAnsi="Times New Roman" w:cs="Times New Roman"/>
          <w:b/>
          <w:color w:val="000000"/>
          <w:sz w:val="24"/>
          <w:szCs w:val="24"/>
        </w:rPr>
        <w:t>Полномочия в области земельных отношений</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В 2020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продолжила работу по образованию земельных участков из состава земель сельскохозяйственного назначения. За указанный период поставлено на  государственный кадастровый учет 33 земельных участка (общей площадью 132,73 га) и передано в КУГИ Ленобласти для формирования перечня земельных участков для реализации основного мероприятия «Ленинградский гектар», заключено 18 договоров аренды земельных участков с участниками государственной программы «Ленинградский гектар».</w:t>
      </w:r>
    </w:p>
    <w:p w:rsidR="00D60E8E" w:rsidRPr="00D60E8E" w:rsidRDefault="00D60E8E" w:rsidP="00D60E8E">
      <w:pPr>
        <w:pStyle w:val="a5"/>
        <w:spacing w:before="0" w:after="0"/>
        <w:ind w:firstLine="720"/>
        <w:jc w:val="both"/>
      </w:pPr>
      <w:r w:rsidRPr="00D60E8E">
        <w:t>На 01.01.2021 в реестре учета граждан, имеющих 3-х и более детей, изъявивших желание на бесплатное предоставление земельных участков, числится 79 многодетных семей.  За 2020 год реализовали право 14 многодетных семей (7 – обеспечено земельными участками, 7 – земельными сертификатами). На отчетную дату в перечне земельных участков, запланированных для предоставления в соответствии с областным законом, находится 71 земельный участок общей площадью 9,51 га.</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color w:val="000000"/>
          <w:sz w:val="24"/>
          <w:szCs w:val="24"/>
        </w:rPr>
        <w:t xml:space="preserve">За 12 месяцев 2020 заключено 101 договор аренды земельных участков с физическими и юридическими лицами, утверждено 208 схем расположения земельных участков на кадастровом плане территории.  Введено в оборот земель </w:t>
      </w:r>
      <w:proofErr w:type="spellStart"/>
      <w:r w:rsidRPr="00D60E8E">
        <w:rPr>
          <w:rFonts w:ascii="Times New Roman" w:hAnsi="Times New Roman" w:cs="Times New Roman"/>
          <w:color w:val="000000"/>
          <w:sz w:val="24"/>
          <w:szCs w:val="24"/>
        </w:rPr>
        <w:t>сельхозназначения</w:t>
      </w:r>
      <w:proofErr w:type="spellEnd"/>
      <w:r w:rsidRPr="00D60E8E">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r w:rsidRPr="00D60E8E">
        <w:rPr>
          <w:rFonts w:ascii="Times New Roman" w:hAnsi="Times New Roman" w:cs="Times New Roman"/>
          <w:color w:val="000000"/>
          <w:sz w:val="24"/>
          <w:szCs w:val="24"/>
        </w:rPr>
        <w:t>тысячи га.</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color w:val="000000"/>
          <w:spacing w:val="-14"/>
          <w:sz w:val="24"/>
          <w:szCs w:val="24"/>
        </w:rPr>
        <w:t>В реестре договоров аренды земельных участков числится 2074 договора,  арендной платы начислено  68 788,03 тыс. руб. :</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xml:space="preserve">-для юридических лиц </w:t>
      </w:r>
      <w:r w:rsidRPr="00D60E8E">
        <w:rPr>
          <w:rFonts w:ascii="Times New Roman" w:hAnsi="Times New Roman" w:cs="Times New Roman"/>
          <w:sz w:val="24"/>
          <w:szCs w:val="24"/>
          <w:lang w:eastAsia="ru-RU"/>
        </w:rPr>
        <w:t xml:space="preserve">62 676,12 </w:t>
      </w:r>
      <w:r w:rsidRPr="00D60E8E">
        <w:rPr>
          <w:rFonts w:ascii="Times New Roman" w:hAnsi="Times New Roman" w:cs="Times New Roman"/>
          <w:sz w:val="24"/>
          <w:szCs w:val="24"/>
        </w:rPr>
        <w:t>тыс.руб.;</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xml:space="preserve">-для физических лиц –– </w:t>
      </w:r>
      <w:r w:rsidRPr="00D60E8E">
        <w:rPr>
          <w:rFonts w:ascii="Times New Roman" w:hAnsi="Times New Roman" w:cs="Times New Roman"/>
          <w:sz w:val="24"/>
          <w:szCs w:val="24"/>
          <w:lang w:eastAsia="ru-RU"/>
        </w:rPr>
        <w:t xml:space="preserve">6 111,91 </w:t>
      </w:r>
      <w:r w:rsidRPr="00D60E8E">
        <w:rPr>
          <w:rFonts w:ascii="Times New Roman" w:hAnsi="Times New Roman" w:cs="Times New Roman"/>
          <w:sz w:val="24"/>
          <w:szCs w:val="24"/>
        </w:rPr>
        <w:t>тыс.руб.</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shd w:val="clear" w:color="auto" w:fill="FFFFFF"/>
        </w:rPr>
        <w:t>Доходы, получаемые в виде арендной платы, за фактическое пользование  земельными участками, неустойки и составили 79 361,68 тыс. руб.</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бюджет  городских поселений – 73 380,02 тыс. руб.;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бюджет сельских поселений   -  </w:t>
      </w:r>
      <w:r w:rsidRPr="00D60E8E">
        <w:rPr>
          <w:rFonts w:ascii="Times New Roman" w:hAnsi="Times New Roman" w:cs="Times New Roman"/>
          <w:sz w:val="24"/>
          <w:szCs w:val="24"/>
          <w:shd w:val="clear" w:color="auto" w:fill="FFFFFF"/>
        </w:rPr>
        <w:t xml:space="preserve">5 981,66 тыс. </w:t>
      </w:r>
      <w:r w:rsidRPr="00D60E8E">
        <w:rPr>
          <w:rFonts w:ascii="Times New Roman" w:hAnsi="Times New Roman" w:cs="Times New Roman"/>
          <w:sz w:val="24"/>
          <w:szCs w:val="24"/>
        </w:rPr>
        <w:t xml:space="preserve">руб.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2020 г. поступило 78 заявлений от физических и юридических лиц на приобретение земельных участков с собственность за плату.  </w:t>
      </w:r>
      <w:r w:rsidRPr="00D60E8E">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sidRPr="00D60E8E">
        <w:rPr>
          <w:rFonts w:ascii="Times New Roman" w:hAnsi="Times New Roman" w:cs="Times New Roman"/>
          <w:sz w:val="24"/>
          <w:szCs w:val="24"/>
        </w:rPr>
        <w:t>, за 2020 г. составили 990 230,33 руб.:</w:t>
      </w:r>
    </w:p>
    <w:p w:rsidR="00D60E8E" w:rsidRPr="00D60E8E" w:rsidRDefault="00D60E8E" w:rsidP="00D60E8E">
      <w:pPr>
        <w:autoSpaceDE w:val="0"/>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xml:space="preserve">по сельским поселениям 374 845,20 руб., </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xml:space="preserve">по городскому поселению 615 385,13 руб.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результате перераспределения земель </w:t>
      </w:r>
      <w:r w:rsidRPr="00D60E8E">
        <w:rPr>
          <w:rFonts w:ascii="Times New Roman" w:hAnsi="Times New Roman" w:cs="Times New Roman"/>
          <w:color w:val="000000"/>
          <w:sz w:val="24"/>
          <w:szCs w:val="24"/>
        </w:rPr>
        <w:t xml:space="preserve">за </w:t>
      </w:r>
      <w:r w:rsidRPr="00D60E8E">
        <w:rPr>
          <w:rFonts w:ascii="Times New Roman" w:hAnsi="Times New Roman" w:cs="Times New Roman"/>
          <w:sz w:val="24"/>
          <w:szCs w:val="24"/>
        </w:rPr>
        <w:t>2020 год так же поступила  плата за увеличение площади 41 земельных участков, а именно:</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городском поселении –  1 074941,51 руб.; </w:t>
      </w:r>
    </w:p>
    <w:p w:rsidR="00D60E8E" w:rsidRPr="00D60E8E" w:rsidRDefault="00D60E8E" w:rsidP="00D60E8E">
      <w:pPr>
        <w:spacing w:after="0" w:line="240" w:lineRule="auto"/>
        <w:ind w:firstLine="709"/>
        <w:jc w:val="both"/>
        <w:rPr>
          <w:rFonts w:ascii="Times New Roman" w:hAnsi="Times New Roman" w:cs="Times New Roman"/>
          <w:sz w:val="24"/>
          <w:szCs w:val="24"/>
          <w:shd w:val="clear" w:color="auto" w:fill="FFFFFF"/>
        </w:rPr>
      </w:pPr>
      <w:r w:rsidRPr="00D60E8E">
        <w:rPr>
          <w:rFonts w:ascii="Times New Roman" w:hAnsi="Times New Roman" w:cs="Times New Roman"/>
          <w:sz w:val="24"/>
          <w:szCs w:val="24"/>
        </w:rPr>
        <w:t xml:space="preserve">в сельских поселениях  - в сумме  1 661 782,32 руб. </w:t>
      </w:r>
      <w:r w:rsidRPr="00D60E8E">
        <w:rPr>
          <w:rFonts w:ascii="Times New Roman" w:hAnsi="Times New Roman" w:cs="Times New Roman"/>
          <w:sz w:val="24"/>
          <w:szCs w:val="24"/>
          <w:shd w:val="clear" w:color="auto" w:fill="FFFFFF"/>
        </w:rPr>
        <w:t xml:space="preserve">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color w:val="000000"/>
          <w:spacing w:val="-14"/>
          <w:sz w:val="24"/>
          <w:szCs w:val="24"/>
        </w:rPr>
        <w:t>За 12 мес. 2020</w:t>
      </w:r>
      <w:r>
        <w:rPr>
          <w:rFonts w:ascii="Times New Roman" w:hAnsi="Times New Roman" w:cs="Times New Roman"/>
          <w:color w:val="000000"/>
          <w:spacing w:val="-14"/>
          <w:sz w:val="24"/>
          <w:szCs w:val="24"/>
        </w:rPr>
        <w:t xml:space="preserve"> </w:t>
      </w:r>
      <w:r w:rsidRPr="00D60E8E">
        <w:rPr>
          <w:rFonts w:ascii="Times New Roman" w:hAnsi="Times New Roman" w:cs="Times New Roman"/>
          <w:color w:val="000000"/>
          <w:spacing w:val="-14"/>
          <w:sz w:val="24"/>
          <w:szCs w:val="24"/>
        </w:rPr>
        <w:t>г</w:t>
      </w:r>
      <w:r w:rsidRPr="00D60E8E">
        <w:rPr>
          <w:rFonts w:ascii="Times New Roman" w:hAnsi="Times New Roman" w:cs="Times New Roman"/>
          <w:sz w:val="24"/>
          <w:szCs w:val="24"/>
        </w:rPr>
        <w:t xml:space="preserve"> состоялось 3 комиссии по укреплению бюджетной и налоговой дисциплины (задолженность по арендной плате за землю), приглашено 24 физических и юридических лиц. В результате работы комиссии погашено 5 856,88 тыс. руб.</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shd w:val="clear" w:color="auto" w:fill="FFFFFF"/>
        </w:rPr>
        <w:t xml:space="preserve"> Ведется работа по снижению </w:t>
      </w:r>
      <w:proofErr w:type="spellStart"/>
      <w:r w:rsidRPr="00D60E8E">
        <w:rPr>
          <w:rFonts w:ascii="Times New Roman" w:hAnsi="Times New Roman" w:cs="Times New Roman"/>
          <w:sz w:val="24"/>
          <w:szCs w:val="24"/>
          <w:shd w:val="clear" w:color="auto" w:fill="FFFFFF"/>
        </w:rPr>
        <w:t>задолжности</w:t>
      </w:r>
      <w:proofErr w:type="spellEnd"/>
      <w:r w:rsidRPr="00D60E8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60E8E">
        <w:rPr>
          <w:rFonts w:ascii="Times New Roman" w:hAnsi="Times New Roman" w:cs="Times New Roman"/>
          <w:sz w:val="24"/>
          <w:szCs w:val="24"/>
          <w:shd w:val="clear" w:color="auto" w:fill="FFFFFF"/>
        </w:rPr>
        <w:t>п</w:t>
      </w:r>
      <w:r w:rsidRPr="00D60E8E">
        <w:rPr>
          <w:rFonts w:ascii="Times New Roman" w:hAnsi="Times New Roman" w:cs="Times New Roman"/>
          <w:sz w:val="24"/>
          <w:szCs w:val="24"/>
        </w:rPr>
        <w:t xml:space="preserve">одготовлено и направлено: </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lastRenderedPageBreak/>
        <w:t>-по физическим лицам 441 претензий на сумму 4 613,66 тыс. руб.</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-по юридическим лицам 63 претензий на сумму 18 577,31 тыс. руб.</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Удовлетворено по физическим лицам 260 претензий на сумму 908,37 тыс. руб.; по юридическим лицам - 31 претензий на сумму 1 998,00 тыс. руб.</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xml:space="preserve">подготовлено и предъявлено: </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-по физическим лицам 153 заявления на выдачу судебных приказов и исковых заявлений на сумму 4 102,40 тыс. руб.</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-по юридическим лицам 18 исковых заявлений на сумму 22 055,37 тыс. руб.</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Удовлетворено (с учетом поданных в 2019 году исковых заявлений и судебных приказов):  </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xml:space="preserve">-по физическим лицам 101 судебных приказов и исковых заявлений на сумму 3 227,16 тыс. руб. </w:t>
      </w:r>
    </w:p>
    <w:p w:rsidR="00D60E8E" w:rsidRPr="00D60E8E" w:rsidRDefault="00D60E8E" w:rsidP="00D60E8E">
      <w:pPr>
        <w:spacing w:after="0" w:line="240" w:lineRule="auto"/>
        <w:jc w:val="both"/>
        <w:rPr>
          <w:rFonts w:ascii="Times New Roman" w:hAnsi="Times New Roman" w:cs="Times New Roman"/>
          <w:sz w:val="24"/>
          <w:szCs w:val="24"/>
        </w:rPr>
      </w:pPr>
      <w:r w:rsidRPr="00D60E8E">
        <w:rPr>
          <w:rFonts w:ascii="Times New Roman" w:hAnsi="Times New Roman" w:cs="Times New Roman"/>
          <w:sz w:val="24"/>
          <w:szCs w:val="24"/>
        </w:rPr>
        <w:t>- по юридическим лицам 10 исковых заявления на сумму 5 559,42 тыс. руб.</w:t>
      </w:r>
    </w:p>
    <w:p w:rsidR="00D60E8E" w:rsidRPr="00D60E8E" w:rsidRDefault="00D60E8E" w:rsidP="00D60E8E">
      <w:pPr>
        <w:pStyle w:val="a5"/>
        <w:spacing w:before="0" w:after="0"/>
        <w:ind w:left="-11" w:firstLine="720"/>
        <w:jc w:val="both"/>
      </w:pPr>
      <w:r w:rsidRPr="00D60E8E">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2020 году </w:t>
      </w:r>
      <w:r w:rsidRPr="00D60E8E">
        <w:rPr>
          <w:color w:val="000000"/>
        </w:rPr>
        <w:t>приказом №50-п от 10.10.2019 года утвержден план проведения плановых проверок юридических лиц и индивидуальных предпринимателей на 2020 год. На 2020 год было согласовано проведение проверок в отношении 4 юридических лиц. Однако в связи с вступившими изменениями в действующее законодательство в 2020 году была проведена лишь 1 проверка юридического лица (АО «Родина»). Остальные проверки были отменены. В ходе проведенного мероприятия по муниципальному земельному контролю были проверены 3 земельных участков находящихся в собственности у АО «Родина». Нарушений земельного законодательства выявлено не было.</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Также, помимо плановых проверок юридических лиц и индивидуальных предпринимателей, в рамках осуществления муниципального контроля на территории Сланцевского муниципального района Ленинградской области, в соответствии с областным законом от 01.08.2017 года №60-оз «О порядке осуществления муниципального земельного контроля на территории Ленинградской области», проводятся проверки в отношении физических лиц.</w:t>
      </w:r>
    </w:p>
    <w:p w:rsidR="00D60E8E" w:rsidRPr="00D60E8E" w:rsidRDefault="00D60E8E" w:rsidP="00D60E8E">
      <w:pPr>
        <w:tabs>
          <w:tab w:val="left" w:pos="0"/>
        </w:tabs>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В 2020 году  было осуществлено 221 проверка в отношении физических лиц. По результатам проверок выявлено 50 нарушений земельного законодательства. После рассмотрения данных материалов проверок органами государственного контроля было возбуждено 31 административное производство. В отношении 16 физических лиц были вынесены постановления о назначении административного наказания в виде штрафа, объявлено 1 устное замечание, 95- актов о невозможности проверки, 51- без нарушений. Д</w:t>
      </w:r>
      <w:r w:rsidRPr="00D60E8E">
        <w:rPr>
          <w:rFonts w:ascii="Times New Roman" w:hAnsi="Times New Roman" w:cs="Times New Roman"/>
          <w:sz w:val="24"/>
          <w:szCs w:val="24"/>
          <w:lang w:eastAsia="ar-SA"/>
        </w:rPr>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61,3%</w:t>
      </w:r>
    </w:p>
    <w:p w:rsidR="00D60E8E" w:rsidRPr="00D60E8E" w:rsidRDefault="00D60E8E" w:rsidP="00D60E8E">
      <w:pPr>
        <w:spacing w:after="0" w:line="240" w:lineRule="auto"/>
        <w:jc w:val="both"/>
        <w:rPr>
          <w:rFonts w:ascii="Times New Roman" w:hAnsi="Times New Roman" w:cs="Times New Roman"/>
          <w:sz w:val="24"/>
          <w:szCs w:val="24"/>
        </w:rPr>
      </w:pPr>
    </w:p>
    <w:p w:rsidR="00D60E8E" w:rsidRPr="00D60E8E" w:rsidRDefault="00D60E8E" w:rsidP="00D60E8E">
      <w:pPr>
        <w:pStyle w:val="a7"/>
        <w:ind w:firstLine="709"/>
        <w:jc w:val="both"/>
        <w:rPr>
          <w:rFonts w:ascii="Times New Roman" w:hAnsi="Times New Roman"/>
          <w:b/>
          <w:sz w:val="24"/>
          <w:szCs w:val="24"/>
        </w:rPr>
      </w:pPr>
      <w:r w:rsidRPr="00D60E8E">
        <w:rPr>
          <w:rFonts w:ascii="Times New Roman" w:hAnsi="Times New Roman"/>
          <w:b/>
          <w:sz w:val="24"/>
          <w:szCs w:val="24"/>
        </w:rPr>
        <w:t>Управление муниципальным имуществом</w:t>
      </w:r>
    </w:p>
    <w:p w:rsidR="00D60E8E" w:rsidRPr="00D60E8E" w:rsidRDefault="00D60E8E" w:rsidP="00D60E8E">
      <w:pPr>
        <w:shd w:val="clear" w:color="auto" w:fill="FFFFFF"/>
        <w:spacing w:after="0" w:line="240" w:lineRule="auto"/>
        <w:ind w:firstLine="709"/>
        <w:jc w:val="both"/>
        <w:rPr>
          <w:rFonts w:ascii="Times New Roman" w:hAnsi="Times New Roman" w:cs="Times New Roman"/>
          <w:color w:val="000000"/>
          <w:sz w:val="24"/>
          <w:szCs w:val="24"/>
        </w:rPr>
      </w:pPr>
      <w:r w:rsidRPr="00D60E8E">
        <w:rPr>
          <w:rFonts w:ascii="Times New Roman" w:hAnsi="Times New Roman" w:cs="Times New Roman"/>
          <w:sz w:val="24"/>
          <w:szCs w:val="24"/>
        </w:rPr>
        <w:t>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находится 237 нежилых объектов недвижимости, из них передано в оперативное управление муниципальным учреждениям 12 объектов недвижимости, в хозяйственное ведение муниципальным предприятиям 6 объектов. Передано в аренду физическим и юридическим лицам 49 объектов недвижимости, из них в</w:t>
      </w:r>
      <w:r w:rsidRPr="00D60E8E">
        <w:rPr>
          <w:rFonts w:ascii="Times New Roman" w:hAnsi="Times New Roman" w:cs="Times New Roman"/>
          <w:color w:val="000000"/>
          <w:sz w:val="24"/>
          <w:szCs w:val="24"/>
        </w:rPr>
        <w:t xml:space="preserve"> 2020 году было заключено 9 договоров аренды муниципального имущества. </w:t>
      </w:r>
    </w:p>
    <w:p w:rsidR="00D60E8E" w:rsidRPr="00D60E8E" w:rsidRDefault="00D60E8E" w:rsidP="00D60E8E">
      <w:pPr>
        <w:pStyle w:val="a5"/>
        <w:spacing w:before="0" w:after="0"/>
        <w:ind w:firstLine="709"/>
        <w:jc w:val="both"/>
        <w:rPr>
          <w:color w:val="000000"/>
        </w:rPr>
      </w:pPr>
      <w:r w:rsidRPr="00D60E8E">
        <w:t>В</w:t>
      </w:r>
      <w:r w:rsidRPr="00D60E8E">
        <w:rPr>
          <w:color w:val="000000"/>
        </w:rPr>
        <w:t xml:space="preserve"> целях стимулирования развития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Администрацией оказывается </w:t>
      </w:r>
      <w:r w:rsidRPr="00D60E8E">
        <w:rPr>
          <w:color w:val="000000"/>
        </w:rPr>
        <w:lastRenderedPageBreak/>
        <w:t xml:space="preserve">имущественная поддержка субъектам малого и среднего предпринимательства.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С этой целью, сформирован Перечень муниципального имущества, находящегося в собственности муниципального образования Сланцевское городское поселение и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60E8E">
        <w:t xml:space="preserve">Администрацией постоянно ведется работа по выявлению объектов пригодных для включения в Перечень. В 2020 году Перечень муниципального имущества муниципального образования Сланцевское городское поселение, свободного от прав третьих лиц (за исключением имущественных прав субъектов малого и среднего предпринимательства) был пополнен 4-мя объектами недвижимости. Всего в Перечень муниципального имущества муниципального образования Сланцевское городское поселение включено 13 объектов недвижимости, из которых на сегодняшний день 4 свободных объекта.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В 2020 году в рамках поддержки субъектов МСП было заключено 2 договора аренды муниципального имущества.</w:t>
      </w:r>
    </w:p>
    <w:p w:rsidR="00D60E8E" w:rsidRPr="00D60E8E" w:rsidRDefault="00D60E8E" w:rsidP="00D60E8E">
      <w:pPr>
        <w:spacing w:after="0" w:line="240" w:lineRule="auto"/>
        <w:jc w:val="both"/>
        <w:rPr>
          <w:rFonts w:ascii="Times New Roman" w:hAnsi="Times New Roman" w:cs="Times New Roman"/>
          <w:color w:val="000000"/>
          <w:sz w:val="24"/>
          <w:szCs w:val="24"/>
        </w:rPr>
      </w:pPr>
      <w:r w:rsidRPr="00D60E8E">
        <w:rPr>
          <w:rFonts w:ascii="Times New Roman" w:hAnsi="Times New Roman" w:cs="Times New Roman"/>
          <w:color w:val="000000"/>
          <w:sz w:val="24"/>
          <w:szCs w:val="24"/>
        </w:rPr>
        <w:t>В прогнозный план (программу) приватизации муниципального имущества муниципального образования Сланцевское городское поселения на 2020 год включено 12 объектов недвижимости, из них на сегодняшний день реализовано 4 объекта недвижимости.</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w:t>
      </w:r>
      <w:r w:rsidRPr="00D60E8E">
        <w:rPr>
          <w:rFonts w:ascii="Times New Roman" w:hAnsi="Times New Roman" w:cs="Times New Roman"/>
          <w:sz w:val="24"/>
          <w:szCs w:val="24"/>
          <w:highlight w:val="white"/>
        </w:rPr>
        <w:t xml:space="preserve"> В 2020 году администрация обратилась в Сланцевский городской суд с иском к собственнику нежилых зданий бывшего рынка на ул. Дзержинского, д. 22</w:t>
      </w:r>
      <w:r>
        <w:rPr>
          <w:rFonts w:ascii="Times New Roman" w:hAnsi="Times New Roman" w:cs="Times New Roman"/>
          <w:sz w:val="24"/>
          <w:szCs w:val="24"/>
          <w:highlight w:val="white"/>
        </w:rPr>
        <w:t xml:space="preserve"> </w:t>
      </w:r>
      <w:r w:rsidRPr="00D60E8E">
        <w:rPr>
          <w:rFonts w:ascii="Times New Roman" w:hAnsi="Times New Roman" w:cs="Times New Roman"/>
          <w:sz w:val="24"/>
          <w:szCs w:val="24"/>
          <w:highlight w:val="white"/>
        </w:rPr>
        <w:t xml:space="preserve">о возложении обязанности обеспечить благоустройство территорий нежилых зданий и ограничить доступ в здания путем установки ограждений. Решением суда исковые требования удовлетворены, собственнику предоставлено два месяца на добровольное исполнение. </w:t>
      </w:r>
      <w:r w:rsidRPr="00D60E8E">
        <w:rPr>
          <w:rFonts w:ascii="Times New Roman" w:hAnsi="Times New Roman" w:cs="Times New Roman"/>
          <w:sz w:val="24"/>
          <w:szCs w:val="24"/>
          <w:highlight w:val="white"/>
        </w:rPr>
        <w:tab/>
        <w:t>Кроме того, в Арбитражный суд города Санкт-Петербурга и Ленинградской области подано исковое заявление к собственнику (юридическому лицу) о возложении обязанности осуществить ремонт нежилого здания по ул. Северная, д. 1. Исковые требования удовлетворены, исполнительный лист направлен в службу судебных приставов. Р</w:t>
      </w:r>
      <w:r w:rsidRPr="00D60E8E">
        <w:rPr>
          <w:rFonts w:ascii="Times New Roman" w:hAnsi="Times New Roman" w:cs="Times New Roman"/>
          <w:sz w:val="24"/>
          <w:szCs w:val="24"/>
        </w:rPr>
        <w:t xml:space="preserve">уководителю юридического лица вручено постановление о возбуждении исполнительного производства, требование об исполнении решения суда и предупреждение об уголовной ответственности. Исполнительное производство находится на контроле профильного отдела Управления Федеральной службы судебных приставов по Ленинградской области.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lastRenderedPageBreak/>
        <w:t>В июне 2020 года в Пушкинский районный суд ЛО подано исковое заявление о возложении обязанности на</w:t>
      </w:r>
      <w:r>
        <w:rPr>
          <w:rFonts w:ascii="Times New Roman" w:hAnsi="Times New Roman" w:cs="Times New Roman"/>
          <w:sz w:val="24"/>
          <w:szCs w:val="24"/>
        </w:rPr>
        <w:t xml:space="preserve"> </w:t>
      </w:r>
      <w:r w:rsidRPr="00D60E8E">
        <w:rPr>
          <w:rFonts w:ascii="Times New Roman" w:hAnsi="Times New Roman" w:cs="Times New Roman"/>
          <w:sz w:val="24"/>
          <w:szCs w:val="24"/>
        </w:rPr>
        <w:t>собственника нежилого здания бывшего кинотеатра «Труд» произвести ремонт. Дело находится на рассмотрении.</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2021 году продолжается работа по контролю за состоянием объектов муниципальной собственности, при необходимости проводится работа по ограничению доступа на объекты. На 2021 год запланировано проведение торгов по продаже недвижимых объектов муниципальной собственности.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2020 году проводилась работа по выявлению бесхозяйных объектов недвижимости. Так в 2020 году была проведена работа по постановке на кадастровый учет и регистрации права собственности на четыре бесхозяйные водопроводные сети, на сегодняшний день две водопроводные сети переданы в государственную собственность Ленинградской области, две сети будут переданы в 2021 году. В 2021 году работа по выявлению бесхозяйных объектов недвижимости продолжится. </w:t>
      </w:r>
    </w:p>
    <w:p w:rsidR="00D60E8E" w:rsidRPr="00D60E8E" w:rsidRDefault="00D60E8E" w:rsidP="00D60E8E">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 находящиеся в границах Сланцевского городского поселения. В рамках исполнения дорожной карты в 2020 году было постановлено на кадастровый учет и зарегистрировано право муниципальной собственности на 14 автомобильных дорог. В 2021 году работа по постановке на кадастровый учет и регистрации права собственности на автомобильные дороги продолжается.</w:t>
      </w:r>
    </w:p>
    <w:p w:rsidR="00D60E8E" w:rsidRDefault="00D60E8E" w:rsidP="00D60E8E">
      <w:pPr>
        <w:spacing w:after="0" w:line="240" w:lineRule="auto"/>
        <w:contextualSpacing/>
        <w:jc w:val="both"/>
        <w:rPr>
          <w:rFonts w:ascii="Times New Roman" w:hAnsi="Times New Roman" w:cs="Times New Roman"/>
          <w:sz w:val="24"/>
          <w:szCs w:val="24"/>
        </w:rPr>
      </w:pPr>
    </w:p>
    <w:p w:rsidR="00D60E8E" w:rsidRPr="00D60E8E" w:rsidRDefault="00D60E8E" w:rsidP="00D60E8E">
      <w:pPr>
        <w:spacing w:after="0" w:line="240" w:lineRule="auto"/>
        <w:ind w:firstLine="709"/>
        <w:contextualSpacing/>
        <w:jc w:val="both"/>
        <w:rPr>
          <w:rFonts w:ascii="Times New Roman" w:hAnsi="Times New Roman" w:cs="Times New Roman"/>
          <w:bCs/>
          <w:sz w:val="24"/>
          <w:szCs w:val="24"/>
        </w:rPr>
      </w:pPr>
      <w:r w:rsidRPr="00D60E8E">
        <w:rPr>
          <w:rFonts w:ascii="Times New Roman" w:hAnsi="Times New Roman" w:cs="Times New Roman"/>
          <w:b/>
          <w:bCs/>
          <w:sz w:val="24"/>
          <w:szCs w:val="24"/>
        </w:rPr>
        <w:t>Жилищная сфера</w:t>
      </w:r>
    </w:p>
    <w:p w:rsidR="00D60E8E" w:rsidRPr="00D60E8E" w:rsidRDefault="00D60E8E" w:rsidP="00D60E8E">
      <w:pPr>
        <w:spacing w:after="0" w:line="240" w:lineRule="auto"/>
        <w:ind w:firstLine="709"/>
        <w:jc w:val="both"/>
        <w:rPr>
          <w:rFonts w:ascii="Times New Roman" w:hAnsi="Times New Roman" w:cs="Times New Roman"/>
          <w:bCs/>
          <w:sz w:val="24"/>
          <w:szCs w:val="24"/>
        </w:rPr>
      </w:pPr>
      <w:r w:rsidRPr="00D60E8E">
        <w:rPr>
          <w:rFonts w:ascii="Times New Roman" w:hAnsi="Times New Roman" w:cs="Times New Roman"/>
          <w:sz w:val="24"/>
          <w:szCs w:val="24"/>
        </w:rPr>
        <w:t xml:space="preserve">В </w:t>
      </w:r>
      <w:r w:rsidRPr="00D60E8E">
        <w:rPr>
          <w:rFonts w:ascii="Times New Roman" w:hAnsi="Times New Roman" w:cs="Times New Roman"/>
          <w:b/>
          <w:sz w:val="24"/>
          <w:szCs w:val="24"/>
        </w:rPr>
        <w:t>2020 году</w:t>
      </w:r>
      <w:r w:rsidRPr="00D60E8E">
        <w:rPr>
          <w:rFonts w:ascii="Times New Roman" w:hAnsi="Times New Roman" w:cs="Times New Roman"/>
          <w:sz w:val="24"/>
          <w:szCs w:val="24"/>
        </w:rPr>
        <w:t xml:space="preserve"> на  территории  Сланцевского  городского поселения                     продолжалась  работа по реализации государственных жилищных программ.</w:t>
      </w:r>
    </w:p>
    <w:p w:rsidR="00D60E8E" w:rsidRPr="00D60E8E" w:rsidRDefault="00D60E8E" w:rsidP="0044296B">
      <w:pPr>
        <w:spacing w:after="0" w:line="240" w:lineRule="auto"/>
        <w:ind w:firstLine="709"/>
        <w:jc w:val="both"/>
        <w:rPr>
          <w:rFonts w:ascii="Times New Roman" w:hAnsi="Times New Roman" w:cs="Times New Roman"/>
          <w:sz w:val="24"/>
          <w:szCs w:val="24"/>
          <w:lang w:eastAsia="ru-RU" w:bidi="ru-RU"/>
        </w:rPr>
      </w:pPr>
      <w:r w:rsidRPr="00D60E8E">
        <w:rPr>
          <w:rFonts w:ascii="Times New Roman" w:eastAsia="SimSun" w:hAnsi="Times New Roman" w:cs="Times New Roman"/>
          <w:sz w:val="24"/>
          <w:szCs w:val="24"/>
          <w:lang w:eastAsia="ru-RU" w:bidi="ru-RU"/>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w:t>
      </w:r>
      <w:r w:rsidRPr="00D60E8E">
        <w:rPr>
          <w:rFonts w:ascii="Times New Roman" w:hAnsi="Times New Roman" w:cs="Times New Roman"/>
          <w:sz w:val="24"/>
          <w:szCs w:val="24"/>
        </w:rPr>
        <w:t xml:space="preserve">, а так же </w:t>
      </w:r>
      <w:r w:rsidRPr="00D60E8E">
        <w:rPr>
          <w:rFonts w:ascii="Times New Roman" w:eastAsia="SimSun" w:hAnsi="Times New Roman" w:cs="Times New Roman"/>
          <w:sz w:val="24"/>
          <w:szCs w:val="24"/>
          <w:lang w:eastAsia="ru-RU" w:bidi="ru-RU"/>
        </w:rPr>
        <w:t xml:space="preserve"> подают документы для принятия  на учет нуждающихся в жилых помещениях  в целях участия в государственных жилищных программах. Так 2020 году было принято </w:t>
      </w:r>
      <w:r w:rsidRPr="00D60E8E">
        <w:rPr>
          <w:rFonts w:ascii="Times New Roman" w:eastAsia="SimSun" w:hAnsi="Times New Roman" w:cs="Times New Roman"/>
          <w:b/>
          <w:sz w:val="24"/>
          <w:szCs w:val="24"/>
          <w:lang w:eastAsia="ru-RU" w:bidi="ru-RU"/>
        </w:rPr>
        <w:t xml:space="preserve"> 6  </w:t>
      </w:r>
      <w:r w:rsidRPr="00D60E8E">
        <w:rPr>
          <w:rFonts w:ascii="Times New Roman" w:eastAsia="SimSun" w:hAnsi="Times New Roman" w:cs="Times New Roman"/>
          <w:sz w:val="24"/>
          <w:szCs w:val="24"/>
          <w:lang w:eastAsia="ru-RU" w:bidi="ru-RU"/>
        </w:rPr>
        <w:t>заявлений</w:t>
      </w:r>
      <w:r w:rsidRPr="00D60E8E">
        <w:rPr>
          <w:rFonts w:ascii="Times New Roman" w:eastAsia="SimSun" w:hAnsi="Times New Roman" w:cs="Times New Roman"/>
          <w:b/>
          <w:sz w:val="24"/>
          <w:szCs w:val="24"/>
          <w:lang w:eastAsia="ru-RU" w:bidi="ru-RU"/>
        </w:rPr>
        <w:t xml:space="preserve">  </w:t>
      </w:r>
      <w:r w:rsidRPr="00D60E8E">
        <w:rPr>
          <w:rFonts w:ascii="Times New Roman" w:eastAsia="SimSun" w:hAnsi="Times New Roman" w:cs="Times New Roman"/>
          <w:sz w:val="24"/>
          <w:szCs w:val="24"/>
          <w:lang w:eastAsia="ru-RU" w:bidi="ru-RU"/>
        </w:rPr>
        <w:t>от</w:t>
      </w:r>
      <w:r w:rsidRPr="00D60E8E">
        <w:rPr>
          <w:rFonts w:ascii="Times New Roman" w:eastAsia="SimSun" w:hAnsi="Times New Roman" w:cs="Times New Roman"/>
          <w:b/>
          <w:sz w:val="24"/>
          <w:szCs w:val="24"/>
          <w:lang w:eastAsia="ru-RU" w:bidi="ru-RU"/>
        </w:rPr>
        <w:t xml:space="preserve"> </w:t>
      </w:r>
      <w:r w:rsidRPr="00D60E8E">
        <w:rPr>
          <w:rFonts w:ascii="Times New Roman" w:eastAsia="SimSun" w:hAnsi="Times New Roman" w:cs="Times New Roman"/>
          <w:sz w:val="24"/>
          <w:szCs w:val="24"/>
          <w:lang w:eastAsia="ru-RU" w:bidi="ru-RU"/>
        </w:rPr>
        <w:t>молодых семей</w:t>
      </w:r>
      <w:r w:rsidRPr="00D60E8E">
        <w:rPr>
          <w:rFonts w:ascii="Times New Roman" w:eastAsia="SimSun" w:hAnsi="Times New Roman" w:cs="Times New Roman"/>
          <w:b/>
          <w:sz w:val="24"/>
          <w:szCs w:val="24"/>
          <w:lang w:eastAsia="ru-RU" w:bidi="ru-RU"/>
        </w:rPr>
        <w:t xml:space="preserve">, </w:t>
      </w:r>
      <w:r w:rsidRPr="00D60E8E">
        <w:rPr>
          <w:rFonts w:ascii="Times New Roman" w:eastAsia="SimSun" w:hAnsi="Times New Roman" w:cs="Times New Roman"/>
          <w:sz w:val="24"/>
          <w:szCs w:val="24"/>
          <w:lang w:eastAsia="ru-RU" w:bidi="ru-RU"/>
        </w:rPr>
        <w:t xml:space="preserve">из них </w:t>
      </w:r>
      <w:r w:rsidRPr="00D60E8E">
        <w:rPr>
          <w:rFonts w:ascii="Times New Roman" w:eastAsia="SimSun" w:hAnsi="Times New Roman" w:cs="Times New Roman"/>
          <w:b/>
          <w:sz w:val="24"/>
          <w:szCs w:val="24"/>
          <w:lang w:eastAsia="ru-RU" w:bidi="ru-RU"/>
        </w:rPr>
        <w:t xml:space="preserve"> 2 </w:t>
      </w:r>
      <w:r w:rsidRPr="00D60E8E">
        <w:rPr>
          <w:rFonts w:ascii="Times New Roman" w:eastAsia="SimSun" w:hAnsi="Times New Roman" w:cs="Times New Roman"/>
          <w:sz w:val="24"/>
          <w:szCs w:val="24"/>
          <w:lang w:eastAsia="ru-RU" w:bidi="ru-RU"/>
        </w:rPr>
        <w:t xml:space="preserve">многодетные семьи, которые впервые встали на учет. </w:t>
      </w:r>
    </w:p>
    <w:p w:rsidR="00D60E8E" w:rsidRPr="00D60E8E" w:rsidRDefault="00D60E8E" w:rsidP="0044296B">
      <w:pPr>
        <w:spacing w:after="0" w:line="240" w:lineRule="auto"/>
        <w:ind w:firstLine="709"/>
        <w:jc w:val="both"/>
        <w:rPr>
          <w:rFonts w:ascii="Times New Roman" w:eastAsia="SimSun" w:hAnsi="Times New Roman" w:cs="Times New Roman"/>
          <w:sz w:val="24"/>
          <w:szCs w:val="24"/>
          <w:lang w:eastAsia="ru-RU" w:bidi="ru-RU"/>
        </w:rPr>
      </w:pPr>
      <w:r w:rsidRPr="00D60E8E">
        <w:rPr>
          <w:rFonts w:ascii="Times New Roman" w:eastAsia="SimSun" w:hAnsi="Times New Roman" w:cs="Times New Roman"/>
          <w:sz w:val="24"/>
          <w:szCs w:val="24"/>
          <w:lang w:eastAsia="ru-RU" w:bidi="ru-RU"/>
        </w:rPr>
        <w:t xml:space="preserve">На 2020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w:t>
      </w:r>
      <w:r w:rsidRPr="00D60E8E">
        <w:rPr>
          <w:rFonts w:ascii="Times New Roman" w:eastAsia="SimSun" w:hAnsi="Times New Roman" w:cs="Times New Roman"/>
          <w:b/>
          <w:sz w:val="24"/>
          <w:szCs w:val="24"/>
          <w:lang w:eastAsia="ru-RU" w:bidi="ru-RU"/>
        </w:rPr>
        <w:t>33</w:t>
      </w:r>
      <w:r w:rsidRPr="00D60E8E">
        <w:rPr>
          <w:rFonts w:ascii="Times New Roman" w:eastAsia="SimSun" w:hAnsi="Times New Roman" w:cs="Times New Roman"/>
          <w:b/>
          <w:bCs/>
          <w:sz w:val="24"/>
          <w:szCs w:val="24"/>
          <w:lang w:eastAsia="ru-RU" w:bidi="ru-RU"/>
        </w:rPr>
        <w:t xml:space="preserve"> </w:t>
      </w:r>
      <w:r w:rsidRPr="00D60E8E">
        <w:rPr>
          <w:rFonts w:ascii="Times New Roman" w:eastAsia="SimSun" w:hAnsi="Times New Roman" w:cs="Times New Roman"/>
          <w:b/>
          <w:sz w:val="24"/>
          <w:szCs w:val="24"/>
          <w:lang w:eastAsia="ru-RU" w:bidi="ru-RU"/>
        </w:rPr>
        <w:t>молодых семьи</w:t>
      </w:r>
      <w:r w:rsidRPr="00D60E8E">
        <w:rPr>
          <w:rFonts w:ascii="Times New Roman" w:eastAsia="SimSun" w:hAnsi="Times New Roman" w:cs="Times New Roman"/>
          <w:sz w:val="24"/>
          <w:szCs w:val="24"/>
          <w:lang w:eastAsia="ru-RU" w:bidi="ru-RU"/>
        </w:rPr>
        <w:t xml:space="preserve"> - участников жилищных программ.  </w:t>
      </w:r>
      <w:r w:rsidRPr="00D60E8E">
        <w:rPr>
          <w:rFonts w:ascii="Times New Roman" w:hAnsi="Times New Roman" w:cs="Times New Roman"/>
          <w:sz w:val="24"/>
          <w:szCs w:val="24"/>
        </w:rPr>
        <w:t xml:space="preserve">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были включены </w:t>
      </w:r>
      <w:r w:rsidRPr="00D60E8E">
        <w:rPr>
          <w:rFonts w:ascii="Times New Roman" w:eastAsia="SimSun" w:hAnsi="Times New Roman" w:cs="Times New Roman"/>
          <w:sz w:val="24"/>
          <w:szCs w:val="24"/>
        </w:rPr>
        <w:t xml:space="preserve">  </w:t>
      </w:r>
      <w:r w:rsidRPr="00D60E8E">
        <w:rPr>
          <w:rFonts w:ascii="Times New Roman" w:eastAsia="SimSun" w:hAnsi="Times New Roman" w:cs="Times New Roman"/>
          <w:b/>
          <w:sz w:val="24"/>
          <w:szCs w:val="24"/>
        </w:rPr>
        <w:t>4 семьи</w:t>
      </w:r>
      <w:r w:rsidRPr="00D60E8E">
        <w:rPr>
          <w:rFonts w:ascii="Times New Roman" w:eastAsia="SimSun" w:hAnsi="Times New Roman" w:cs="Times New Roman"/>
          <w:sz w:val="24"/>
          <w:szCs w:val="24"/>
        </w:rPr>
        <w:t xml:space="preserve"> (из них - </w:t>
      </w:r>
      <w:r w:rsidRPr="00D60E8E">
        <w:rPr>
          <w:rFonts w:ascii="Times New Roman" w:eastAsia="SimSun" w:hAnsi="Times New Roman" w:cs="Times New Roman"/>
          <w:b/>
          <w:sz w:val="24"/>
          <w:szCs w:val="24"/>
        </w:rPr>
        <w:t>2 многодетных</w:t>
      </w:r>
      <w:r w:rsidRPr="00D60E8E">
        <w:rPr>
          <w:rFonts w:ascii="Times New Roman" w:eastAsia="SimSun" w:hAnsi="Times New Roman" w:cs="Times New Roman"/>
          <w:sz w:val="24"/>
          <w:szCs w:val="24"/>
        </w:rPr>
        <w:t xml:space="preserve">), в т.ч. 1 семья работника бюджетной сферы (правоохранительные органы), 1 семья с ребенком-инвалидом. общая сумма выплат составила </w:t>
      </w:r>
      <w:r w:rsidRPr="00D60E8E">
        <w:rPr>
          <w:rFonts w:ascii="Times New Roman" w:eastAsia="SimSun" w:hAnsi="Times New Roman" w:cs="Times New Roman"/>
          <w:b/>
          <w:sz w:val="24"/>
          <w:szCs w:val="24"/>
        </w:rPr>
        <w:t>-   2,8  млн. руб.</w:t>
      </w:r>
      <w:r w:rsidRPr="00D60E8E">
        <w:rPr>
          <w:rFonts w:ascii="Times New Roman" w:eastAsia="SimSun" w:hAnsi="Times New Roman" w:cs="Times New Roman"/>
          <w:sz w:val="24"/>
          <w:szCs w:val="24"/>
        </w:rPr>
        <w:t xml:space="preserve"> </w:t>
      </w:r>
      <w:r w:rsidRPr="00D60E8E">
        <w:rPr>
          <w:rFonts w:ascii="Times New Roman" w:hAnsi="Times New Roman" w:cs="Times New Roman"/>
          <w:sz w:val="24"/>
          <w:szCs w:val="24"/>
        </w:rPr>
        <w:tab/>
        <w:t xml:space="preserve">В 2020 году все  </w:t>
      </w:r>
      <w:r w:rsidRPr="00D60E8E">
        <w:rPr>
          <w:rFonts w:ascii="Times New Roman" w:hAnsi="Times New Roman" w:cs="Times New Roman"/>
          <w:b/>
          <w:sz w:val="24"/>
          <w:szCs w:val="24"/>
        </w:rPr>
        <w:t>4 семьи</w:t>
      </w:r>
      <w:r w:rsidRPr="00D60E8E">
        <w:rPr>
          <w:rFonts w:ascii="Times New Roman" w:hAnsi="Times New Roman" w:cs="Times New Roman"/>
          <w:sz w:val="24"/>
          <w:szCs w:val="24"/>
        </w:rPr>
        <w:t xml:space="preserve">  приобрели  благоустроенные жилые помещения. </w:t>
      </w:r>
    </w:p>
    <w:p w:rsidR="00D60E8E" w:rsidRPr="00D60E8E" w:rsidRDefault="00D60E8E" w:rsidP="0044296B">
      <w:pPr>
        <w:spacing w:after="0" w:line="240" w:lineRule="auto"/>
        <w:ind w:firstLine="709"/>
        <w:jc w:val="both"/>
        <w:rPr>
          <w:rFonts w:ascii="Times New Roman" w:eastAsia="SimSun" w:hAnsi="Times New Roman" w:cs="Times New Roman"/>
          <w:sz w:val="24"/>
          <w:szCs w:val="24"/>
        </w:rPr>
      </w:pPr>
      <w:r w:rsidRPr="00D60E8E">
        <w:rPr>
          <w:rFonts w:ascii="Times New Roman" w:eastAsia="SimSun" w:hAnsi="Times New Roman" w:cs="Times New Roman"/>
          <w:sz w:val="24"/>
          <w:szCs w:val="24"/>
          <w:lang w:eastAsia="ru-RU" w:bidi="ru-RU"/>
        </w:rPr>
        <w:t xml:space="preserve">На </w:t>
      </w:r>
      <w:r w:rsidRPr="00D60E8E">
        <w:rPr>
          <w:rFonts w:ascii="Times New Roman" w:eastAsia="SimSun" w:hAnsi="Times New Roman" w:cs="Times New Roman"/>
          <w:b/>
          <w:sz w:val="24"/>
          <w:szCs w:val="24"/>
          <w:lang w:eastAsia="ru-RU" w:bidi="ru-RU"/>
        </w:rPr>
        <w:t xml:space="preserve">2021 </w:t>
      </w:r>
      <w:r w:rsidRPr="00D60E8E">
        <w:rPr>
          <w:rFonts w:ascii="Times New Roman" w:eastAsia="SimSun" w:hAnsi="Times New Roman" w:cs="Times New Roman"/>
          <w:sz w:val="24"/>
          <w:szCs w:val="24"/>
          <w:lang w:eastAsia="ru-RU" w:bidi="ru-RU"/>
        </w:rPr>
        <w:t xml:space="preserve">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w:t>
      </w:r>
      <w:r w:rsidRPr="00D60E8E">
        <w:rPr>
          <w:rFonts w:ascii="Times New Roman" w:eastAsia="SimSun" w:hAnsi="Times New Roman" w:cs="Times New Roman"/>
          <w:b/>
          <w:sz w:val="24"/>
          <w:szCs w:val="24"/>
          <w:lang w:eastAsia="ru-RU" w:bidi="ru-RU"/>
        </w:rPr>
        <w:t>24</w:t>
      </w:r>
      <w:r w:rsidRPr="00D60E8E">
        <w:rPr>
          <w:rFonts w:ascii="Times New Roman" w:eastAsia="SimSun" w:hAnsi="Times New Roman" w:cs="Times New Roman"/>
          <w:b/>
          <w:bCs/>
          <w:sz w:val="24"/>
          <w:szCs w:val="24"/>
          <w:lang w:eastAsia="ru-RU" w:bidi="ru-RU"/>
        </w:rPr>
        <w:t xml:space="preserve"> </w:t>
      </w:r>
      <w:r w:rsidRPr="00D60E8E">
        <w:rPr>
          <w:rFonts w:ascii="Times New Roman" w:eastAsia="SimSun" w:hAnsi="Times New Roman" w:cs="Times New Roman"/>
          <w:sz w:val="24"/>
          <w:szCs w:val="24"/>
          <w:lang w:eastAsia="ru-RU" w:bidi="ru-RU"/>
        </w:rPr>
        <w:t xml:space="preserve">молодых семьи - участников жилищных программ.                                                             </w:t>
      </w:r>
      <w:r w:rsidRPr="00D60E8E">
        <w:rPr>
          <w:rFonts w:ascii="Times New Roman" w:eastAsia="SimSun" w:hAnsi="Times New Roman" w:cs="Times New Roman"/>
          <w:sz w:val="24"/>
          <w:szCs w:val="24"/>
          <w:lang w:eastAsia="ru-RU" w:bidi="ru-RU"/>
        </w:rPr>
        <w:tab/>
      </w:r>
    </w:p>
    <w:p w:rsidR="00D60E8E" w:rsidRPr="00D60E8E" w:rsidRDefault="00D60E8E" w:rsidP="0044296B">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Переселение граждан из аварийных домов в муниципальных образованиях  Сланцевского  муниципального  района происходит по </w:t>
      </w:r>
      <w:r w:rsidRPr="00D60E8E">
        <w:rPr>
          <w:rFonts w:ascii="Times New Roman" w:hAnsi="Times New Roman" w:cs="Times New Roman"/>
          <w:b/>
          <w:sz w:val="24"/>
          <w:szCs w:val="24"/>
        </w:rPr>
        <w:t>двум</w:t>
      </w:r>
      <w:r w:rsidRPr="00D60E8E">
        <w:rPr>
          <w:rFonts w:ascii="Times New Roman" w:hAnsi="Times New Roman" w:cs="Times New Roman"/>
          <w:sz w:val="24"/>
          <w:szCs w:val="24"/>
        </w:rPr>
        <w:t xml:space="preserve"> направлениям - путем участия в региональной программе и с помощью дополнительного финансирования за счет средств областного бюджета.    В</w:t>
      </w:r>
      <w:r w:rsidRPr="00D60E8E">
        <w:rPr>
          <w:rFonts w:ascii="Times New Roman" w:hAnsi="Times New Roman" w:cs="Times New Roman"/>
          <w:b/>
          <w:sz w:val="24"/>
          <w:szCs w:val="24"/>
        </w:rPr>
        <w:t xml:space="preserve">  </w:t>
      </w:r>
      <w:r w:rsidRPr="00D60E8E">
        <w:rPr>
          <w:rFonts w:ascii="Times New Roman" w:hAnsi="Times New Roman" w:cs="Times New Roman"/>
          <w:sz w:val="24"/>
          <w:szCs w:val="24"/>
        </w:rPr>
        <w:t>2020 году</w:t>
      </w:r>
      <w:r w:rsidRPr="00D60E8E">
        <w:rPr>
          <w:rFonts w:ascii="Times New Roman" w:hAnsi="Times New Roman" w:cs="Times New Roman"/>
          <w:b/>
          <w:sz w:val="24"/>
          <w:szCs w:val="24"/>
        </w:rPr>
        <w:t xml:space="preserve"> </w:t>
      </w:r>
      <w:r w:rsidRPr="00D60E8E">
        <w:rPr>
          <w:rFonts w:ascii="Times New Roman" w:hAnsi="Times New Roman" w:cs="Times New Roman"/>
          <w:sz w:val="24"/>
          <w:szCs w:val="24"/>
        </w:rPr>
        <w:t>в</w:t>
      </w:r>
      <w:r w:rsidRPr="00D60E8E">
        <w:rPr>
          <w:rFonts w:ascii="Times New Roman" w:hAnsi="Times New Roman" w:cs="Times New Roman"/>
          <w:b/>
          <w:sz w:val="24"/>
          <w:szCs w:val="24"/>
        </w:rPr>
        <w:t xml:space="preserve"> </w:t>
      </w:r>
      <w:r w:rsidRPr="00D60E8E">
        <w:rPr>
          <w:rFonts w:ascii="Times New Roman" w:hAnsi="Times New Roman" w:cs="Times New Roman"/>
          <w:sz w:val="24"/>
          <w:szCs w:val="24"/>
        </w:rPr>
        <w:t>Сланцевском городском поселении  на расселение признанного  аварийным в 2018 году и расположенного в промышленной зоне Сланцевского   городского поселения  8-квартирного дома № 20  по ул. Школьной</w:t>
      </w:r>
      <w:r w:rsidRPr="00D60E8E">
        <w:rPr>
          <w:rFonts w:ascii="Times New Roman" w:hAnsi="Times New Roman" w:cs="Times New Roman"/>
          <w:b/>
          <w:sz w:val="24"/>
          <w:szCs w:val="24"/>
        </w:rPr>
        <w:t xml:space="preserve"> </w:t>
      </w:r>
      <w:r w:rsidRPr="00D60E8E">
        <w:rPr>
          <w:rFonts w:ascii="Times New Roman" w:hAnsi="Times New Roman" w:cs="Times New Roman"/>
          <w:sz w:val="24"/>
          <w:szCs w:val="24"/>
        </w:rPr>
        <w:t xml:space="preserve">по обращению администрации Сланцевского муниципального района были выделены средства из резервного фонда </w:t>
      </w:r>
      <w:r w:rsidRPr="00D60E8E">
        <w:rPr>
          <w:rFonts w:ascii="Times New Roman" w:hAnsi="Times New Roman" w:cs="Times New Roman"/>
          <w:b/>
          <w:sz w:val="24"/>
          <w:szCs w:val="24"/>
        </w:rPr>
        <w:t>областного бюджета</w:t>
      </w:r>
      <w:r w:rsidRPr="00D60E8E">
        <w:rPr>
          <w:rFonts w:ascii="Times New Roman" w:hAnsi="Times New Roman" w:cs="Times New Roman"/>
          <w:sz w:val="24"/>
          <w:szCs w:val="24"/>
        </w:rPr>
        <w:t xml:space="preserve"> в сумме </w:t>
      </w:r>
      <w:r w:rsidRPr="00D60E8E">
        <w:rPr>
          <w:rFonts w:ascii="Times New Roman" w:eastAsia="Calibri" w:hAnsi="Times New Roman" w:cs="Times New Roman"/>
          <w:b/>
          <w:sz w:val="24"/>
          <w:szCs w:val="24"/>
        </w:rPr>
        <w:t xml:space="preserve">7 926, 8 </w:t>
      </w:r>
      <w:r w:rsidRPr="00D60E8E">
        <w:rPr>
          <w:rFonts w:ascii="Times New Roman" w:hAnsi="Times New Roman" w:cs="Times New Roman"/>
          <w:b/>
          <w:sz w:val="24"/>
          <w:szCs w:val="24"/>
        </w:rPr>
        <w:t>тыс.руб.</w:t>
      </w:r>
      <w:r w:rsidRPr="00D60E8E">
        <w:rPr>
          <w:rFonts w:ascii="Times New Roman" w:hAnsi="Times New Roman" w:cs="Times New Roman"/>
          <w:sz w:val="24"/>
          <w:szCs w:val="24"/>
        </w:rPr>
        <w:t xml:space="preserve"> на  </w:t>
      </w:r>
      <w:r w:rsidRPr="00D60E8E">
        <w:rPr>
          <w:rFonts w:ascii="Times New Roman" w:hAnsi="Times New Roman" w:cs="Times New Roman"/>
          <w:sz w:val="24"/>
          <w:szCs w:val="24"/>
        </w:rPr>
        <w:lastRenderedPageBreak/>
        <w:t>приобретения жилых   помещений    на     вторичном рынке жилья.</w:t>
      </w:r>
      <w:r w:rsidRPr="00D60E8E">
        <w:rPr>
          <w:rFonts w:ascii="Times New Roman" w:hAnsi="Times New Roman" w:cs="Times New Roman"/>
          <w:sz w:val="24"/>
          <w:szCs w:val="24"/>
        </w:rPr>
        <w:tab/>
        <w:t xml:space="preserve">В течение 2020 года проводились  конкурсные процедуры по покупке жилых помещений, приобретено </w:t>
      </w:r>
      <w:r w:rsidRPr="00D60E8E">
        <w:rPr>
          <w:rFonts w:ascii="Times New Roman" w:hAnsi="Times New Roman" w:cs="Times New Roman"/>
          <w:b/>
          <w:sz w:val="24"/>
          <w:szCs w:val="24"/>
        </w:rPr>
        <w:t xml:space="preserve">8 </w:t>
      </w:r>
      <w:r w:rsidRPr="00D60E8E">
        <w:rPr>
          <w:rFonts w:ascii="Times New Roman" w:hAnsi="Times New Roman" w:cs="Times New Roman"/>
          <w:sz w:val="24"/>
          <w:szCs w:val="24"/>
        </w:rPr>
        <w:t xml:space="preserve">благоустроенных квартир, расселено </w:t>
      </w:r>
      <w:r w:rsidRPr="00D60E8E">
        <w:rPr>
          <w:rFonts w:ascii="Times New Roman" w:hAnsi="Times New Roman" w:cs="Times New Roman"/>
          <w:b/>
          <w:sz w:val="24"/>
          <w:szCs w:val="24"/>
        </w:rPr>
        <w:t xml:space="preserve">23 </w:t>
      </w:r>
      <w:r w:rsidRPr="00D60E8E">
        <w:rPr>
          <w:rFonts w:ascii="Times New Roman" w:hAnsi="Times New Roman" w:cs="Times New Roman"/>
          <w:sz w:val="24"/>
          <w:szCs w:val="24"/>
        </w:rPr>
        <w:t xml:space="preserve">человека. </w:t>
      </w:r>
    </w:p>
    <w:p w:rsidR="00D60E8E" w:rsidRPr="00D60E8E" w:rsidRDefault="00D60E8E" w:rsidP="0044296B">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w:t>
      </w:r>
      <w:r w:rsidRPr="00D60E8E">
        <w:rPr>
          <w:rFonts w:ascii="Times New Roman" w:hAnsi="Times New Roman" w:cs="Times New Roman"/>
          <w:color w:val="000000"/>
          <w:sz w:val="24"/>
          <w:szCs w:val="24"/>
          <w:shd w:val="clear" w:color="auto" w:fill="FFFFFF"/>
        </w:rPr>
        <w:t xml:space="preserve">2020 году был принят  в  муниципальную  собственность (ранее находившийся в собственности Ленинградской области)  и признан аварийным  дом    в </w:t>
      </w:r>
      <w:r w:rsidRPr="00D60E8E">
        <w:rPr>
          <w:rFonts w:ascii="Times New Roman" w:hAnsi="Times New Roman" w:cs="Times New Roman"/>
          <w:b/>
          <w:color w:val="000000"/>
          <w:sz w:val="24"/>
          <w:szCs w:val="24"/>
          <w:shd w:val="clear" w:color="auto" w:fill="FFFFFF"/>
        </w:rPr>
        <w:t>д. Печурки, д. 9</w:t>
      </w:r>
      <w:r w:rsidRPr="00D60E8E">
        <w:rPr>
          <w:rFonts w:ascii="Times New Roman" w:hAnsi="Times New Roman" w:cs="Times New Roman"/>
          <w:color w:val="000000"/>
          <w:sz w:val="24"/>
          <w:szCs w:val="24"/>
          <w:shd w:val="clear" w:color="auto" w:fill="FFFFFF"/>
        </w:rPr>
        <w:t xml:space="preserve">, расположенный  в черте города Сланцы.   Администрацией Сланцевского муниципального района была подана заявка на участие в </w:t>
      </w:r>
      <w:r w:rsidRPr="00D60E8E">
        <w:rPr>
          <w:rFonts w:ascii="Times New Roman" w:hAnsi="Times New Roman" w:cs="Times New Roman"/>
          <w:b/>
          <w:color w:val="000000"/>
          <w:sz w:val="24"/>
          <w:szCs w:val="24"/>
          <w:shd w:val="clear" w:color="auto" w:fill="FFFFFF"/>
        </w:rPr>
        <w:t>программных мероприятиях.</w:t>
      </w:r>
      <w:r w:rsidRPr="00D60E8E">
        <w:rPr>
          <w:rFonts w:ascii="Times New Roman" w:hAnsi="Times New Roman" w:cs="Times New Roman"/>
          <w:color w:val="000000"/>
          <w:sz w:val="24"/>
          <w:szCs w:val="24"/>
          <w:shd w:val="clear" w:color="auto" w:fill="FFFFFF"/>
        </w:rPr>
        <w:t xml:space="preserve">  В результате конкурсного отбора среди муниципальных образований была получена субсидия из областного бюджета для переселения граждан из аварийного жилищного фонда в сумме </w:t>
      </w:r>
      <w:r w:rsidRPr="00D60E8E">
        <w:rPr>
          <w:rFonts w:ascii="Times New Roman" w:hAnsi="Times New Roman" w:cs="Times New Roman"/>
          <w:b/>
          <w:color w:val="000000"/>
          <w:sz w:val="24"/>
          <w:szCs w:val="24"/>
          <w:shd w:val="clear" w:color="auto" w:fill="FFFFFF"/>
        </w:rPr>
        <w:t>3122,0</w:t>
      </w:r>
      <w:r w:rsidRPr="00D60E8E">
        <w:rPr>
          <w:rFonts w:ascii="Times New Roman" w:hAnsi="Times New Roman" w:cs="Times New Roman"/>
          <w:color w:val="000000"/>
          <w:sz w:val="24"/>
          <w:szCs w:val="24"/>
          <w:shd w:val="clear" w:color="auto" w:fill="FFFFFF"/>
        </w:rPr>
        <w:t xml:space="preserve"> </w:t>
      </w:r>
      <w:r w:rsidRPr="00D60E8E">
        <w:rPr>
          <w:rFonts w:ascii="Times New Roman" w:hAnsi="Times New Roman" w:cs="Times New Roman"/>
          <w:b/>
          <w:color w:val="000000"/>
          <w:sz w:val="24"/>
          <w:szCs w:val="24"/>
          <w:shd w:val="clear" w:color="auto" w:fill="FFFFFF"/>
        </w:rPr>
        <w:t xml:space="preserve">тыс.руб., </w:t>
      </w:r>
      <w:r w:rsidRPr="00D60E8E">
        <w:rPr>
          <w:rFonts w:ascii="Times New Roman" w:hAnsi="Times New Roman" w:cs="Times New Roman"/>
          <w:color w:val="000000"/>
          <w:sz w:val="24"/>
          <w:szCs w:val="24"/>
          <w:shd w:val="clear" w:color="auto" w:fill="FFFFFF"/>
        </w:rPr>
        <w:t xml:space="preserve">с участием                                                                                                  </w:t>
      </w:r>
      <w:proofErr w:type="spellStart"/>
      <w:r w:rsidRPr="00D60E8E">
        <w:rPr>
          <w:rFonts w:ascii="Times New Roman" w:hAnsi="Times New Roman" w:cs="Times New Roman"/>
          <w:color w:val="000000"/>
          <w:sz w:val="24"/>
          <w:szCs w:val="24"/>
          <w:shd w:val="clear" w:color="auto" w:fill="FFFFFF"/>
        </w:rPr>
        <w:t>софинансирования</w:t>
      </w:r>
      <w:proofErr w:type="spellEnd"/>
      <w:r w:rsidRPr="00D60E8E">
        <w:rPr>
          <w:rFonts w:ascii="Times New Roman" w:hAnsi="Times New Roman" w:cs="Times New Roman"/>
          <w:color w:val="000000"/>
          <w:sz w:val="24"/>
          <w:szCs w:val="24"/>
          <w:shd w:val="clear" w:color="auto" w:fill="FFFFFF"/>
        </w:rPr>
        <w:t xml:space="preserve"> местного бюджета.</w:t>
      </w:r>
    </w:p>
    <w:p w:rsidR="00D60E8E" w:rsidRPr="00D60E8E" w:rsidRDefault="00D60E8E" w:rsidP="0044296B">
      <w:pPr>
        <w:spacing w:after="0" w:line="240" w:lineRule="auto"/>
        <w:ind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результате конкурсных процедур были приобретены </w:t>
      </w:r>
      <w:r w:rsidRPr="00D60E8E">
        <w:rPr>
          <w:rFonts w:ascii="Times New Roman" w:hAnsi="Times New Roman" w:cs="Times New Roman"/>
          <w:b/>
          <w:sz w:val="24"/>
          <w:szCs w:val="24"/>
        </w:rPr>
        <w:t xml:space="preserve">3 </w:t>
      </w:r>
      <w:r w:rsidRPr="00D60E8E">
        <w:rPr>
          <w:rFonts w:ascii="Times New Roman" w:hAnsi="Times New Roman" w:cs="Times New Roman"/>
          <w:sz w:val="24"/>
          <w:szCs w:val="24"/>
        </w:rPr>
        <w:t xml:space="preserve">благоустроенные квартиры, расселено </w:t>
      </w:r>
      <w:r w:rsidRPr="00D60E8E">
        <w:rPr>
          <w:rFonts w:ascii="Times New Roman" w:hAnsi="Times New Roman" w:cs="Times New Roman"/>
          <w:b/>
          <w:sz w:val="24"/>
          <w:szCs w:val="24"/>
        </w:rPr>
        <w:t xml:space="preserve">7 </w:t>
      </w:r>
      <w:r w:rsidRPr="00D60E8E">
        <w:rPr>
          <w:rFonts w:ascii="Times New Roman" w:hAnsi="Times New Roman" w:cs="Times New Roman"/>
          <w:sz w:val="24"/>
          <w:szCs w:val="24"/>
        </w:rPr>
        <w:t>человек.</w:t>
      </w:r>
    </w:p>
    <w:p w:rsidR="00D60E8E" w:rsidRPr="00D60E8E" w:rsidRDefault="00D60E8E" w:rsidP="0044296B">
      <w:pPr>
        <w:spacing w:after="0" w:line="240" w:lineRule="auto"/>
        <w:ind w:firstLine="709"/>
        <w:jc w:val="both"/>
        <w:rPr>
          <w:rFonts w:ascii="Times New Roman" w:hAnsi="Times New Roman" w:cs="Times New Roman"/>
          <w:b/>
          <w:color w:val="000000"/>
          <w:sz w:val="24"/>
          <w:szCs w:val="24"/>
        </w:rPr>
      </w:pPr>
      <w:r w:rsidRPr="00D60E8E">
        <w:rPr>
          <w:rFonts w:ascii="Times New Roman" w:hAnsi="Times New Roman" w:cs="Times New Roman"/>
          <w:sz w:val="24"/>
          <w:szCs w:val="24"/>
        </w:rPr>
        <w:t xml:space="preserve">На </w:t>
      </w:r>
      <w:r w:rsidRPr="00D60E8E">
        <w:rPr>
          <w:rFonts w:ascii="Times New Roman" w:hAnsi="Times New Roman" w:cs="Times New Roman"/>
          <w:b/>
          <w:sz w:val="24"/>
          <w:szCs w:val="24"/>
        </w:rPr>
        <w:t xml:space="preserve">2021 </w:t>
      </w:r>
      <w:r w:rsidRPr="00D60E8E">
        <w:rPr>
          <w:rFonts w:ascii="Times New Roman" w:hAnsi="Times New Roman" w:cs="Times New Roman"/>
          <w:sz w:val="24"/>
          <w:szCs w:val="24"/>
        </w:rPr>
        <w:t xml:space="preserve">год в рамках Программы запланированы мероприятия по сносу расселенного аварийного дома № 9 в д. Печурки, с участием </w:t>
      </w:r>
      <w:proofErr w:type="spellStart"/>
      <w:r w:rsidRPr="00D60E8E">
        <w:rPr>
          <w:rFonts w:ascii="Times New Roman" w:hAnsi="Times New Roman" w:cs="Times New Roman"/>
          <w:sz w:val="24"/>
          <w:szCs w:val="24"/>
        </w:rPr>
        <w:t>софинансирования</w:t>
      </w:r>
      <w:proofErr w:type="spellEnd"/>
      <w:r w:rsidRPr="00D60E8E">
        <w:rPr>
          <w:rFonts w:ascii="Times New Roman" w:hAnsi="Times New Roman" w:cs="Times New Roman"/>
          <w:sz w:val="24"/>
          <w:szCs w:val="24"/>
        </w:rPr>
        <w:t xml:space="preserve"> из местного бюджета. </w:t>
      </w:r>
    </w:p>
    <w:p w:rsidR="00D60E8E" w:rsidRPr="00D60E8E" w:rsidRDefault="00D60E8E" w:rsidP="0044296B">
      <w:pPr>
        <w:spacing w:after="0" w:line="240" w:lineRule="auto"/>
        <w:ind w:firstLine="709"/>
        <w:jc w:val="both"/>
        <w:rPr>
          <w:rFonts w:ascii="Times New Roman" w:hAnsi="Times New Roman" w:cs="Times New Roman"/>
          <w:sz w:val="24"/>
          <w:szCs w:val="24"/>
        </w:rPr>
      </w:pPr>
      <w:r w:rsidRPr="00D60E8E">
        <w:rPr>
          <w:rFonts w:ascii="Times New Roman" w:eastAsia="SimSun" w:hAnsi="Times New Roman" w:cs="Times New Roman"/>
          <w:sz w:val="24"/>
          <w:szCs w:val="24"/>
          <w:lang w:eastAsia="ru-RU" w:bidi="ru-RU"/>
        </w:rPr>
        <w:t>На 01.01.2020 года в Сланцевском городском поселении состояли на очереди в качестве нуждающихся в жилых помещениях</w:t>
      </w:r>
      <w:r w:rsidRPr="00D60E8E">
        <w:rPr>
          <w:rFonts w:ascii="Times New Roman" w:eastAsia="SimSun" w:hAnsi="Times New Roman" w:cs="Times New Roman"/>
          <w:b/>
          <w:sz w:val="24"/>
          <w:szCs w:val="24"/>
          <w:lang w:eastAsia="ru-RU" w:bidi="ru-RU"/>
        </w:rPr>
        <w:t>:  81 сем./237 чел.</w:t>
      </w:r>
      <w:r w:rsidRPr="00D60E8E">
        <w:rPr>
          <w:rFonts w:ascii="Times New Roman" w:eastAsia="SimSun" w:hAnsi="Times New Roman" w:cs="Times New Roman"/>
          <w:sz w:val="24"/>
          <w:szCs w:val="24"/>
          <w:lang w:eastAsia="ru-RU" w:bidi="ru-RU"/>
        </w:rPr>
        <w:t xml:space="preserve"> В результате перерегистрации граждан, проведенной в соответствии со </w:t>
      </w:r>
      <w:r w:rsidRPr="00D60E8E">
        <w:rPr>
          <w:rFonts w:ascii="Times New Roman" w:hAnsi="Times New Roman" w:cs="Times New Roman"/>
          <w:sz w:val="24"/>
          <w:szCs w:val="24"/>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sidRPr="00D60E8E">
        <w:rPr>
          <w:rFonts w:ascii="Times New Roman" w:eastAsia="SimSun" w:hAnsi="Times New Roman" w:cs="Times New Roman"/>
          <w:sz w:val="24"/>
          <w:szCs w:val="24"/>
          <w:lang w:eastAsia="ru-RU" w:bidi="ru-RU"/>
        </w:rPr>
        <w:t xml:space="preserve">в </w:t>
      </w:r>
      <w:r w:rsidRPr="00D60E8E">
        <w:rPr>
          <w:rFonts w:ascii="Times New Roman" w:eastAsia="SimSun" w:hAnsi="Times New Roman" w:cs="Times New Roman"/>
          <w:b/>
          <w:sz w:val="24"/>
          <w:szCs w:val="24"/>
          <w:lang w:eastAsia="ru-RU" w:bidi="ru-RU"/>
        </w:rPr>
        <w:t xml:space="preserve">2020 </w:t>
      </w:r>
      <w:r w:rsidRPr="00D60E8E">
        <w:rPr>
          <w:rFonts w:ascii="Times New Roman" w:eastAsia="SimSun" w:hAnsi="Times New Roman" w:cs="Times New Roman"/>
          <w:sz w:val="24"/>
          <w:szCs w:val="24"/>
          <w:lang w:eastAsia="ru-RU" w:bidi="ru-RU"/>
        </w:rPr>
        <w:t xml:space="preserve">году составила: </w:t>
      </w:r>
      <w:r w:rsidRPr="00D60E8E">
        <w:rPr>
          <w:rFonts w:ascii="Times New Roman" w:eastAsia="SimSun" w:hAnsi="Times New Roman" w:cs="Times New Roman"/>
          <w:b/>
          <w:sz w:val="24"/>
          <w:szCs w:val="24"/>
          <w:lang w:eastAsia="ru-RU" w:bidi="ru-RU"/>
        </w:rPr>
        <w:t>63 сем./190 чел.</w:t>
      </w:r>
    </w:p>
    <w:p w:rsidR="00D60E8E" w:rsidRPr="00D60E8E" w:rsidRDefault="00D60E8E" w:rsidP="0044296B">
      <w:pPr>
        <w:spacing w:after="0" w:line="240" w:lineRule="auto"/>
        <w:ind w:firstLine="709"/>
        <w:jc w:val="both"/>
        <w:rPr>
          <w:rFonts w:ascii="Times New Roman" w:hAnsi="Times New Roman" w:cs="Times New Roman"/>
          <w:sz w:val="24"/>
          <w:szCs w:val="24"/>
          <w:lang w:eastAsia="ru-RU" w:bidi="ru-RU"/>
        </w:rPr>
      </w:pPr>
      <w:r w:rsidRPr="00D60E8E">
        <w:rPr>
          <w:rFonts w:ascii="Times New Roman" w:hAnsi="Times New Roman" w:cs="Times New Roman"/>
          <w:sz w:val="24"/>
          <w:szCs w:val="24"/>
        </w:rPr>
        <w:t xml:space="preserve">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проведены ремонты на сумму </w:t>
      </w:r>
      <w:r w:rsidRPr="00D60E8E">
        <w:rPr>
          <w:rFonts w:ascii="Times New Roman" w:hAnsi="Times New Roman" w:cs="Times New Roman"/>
          <w:b/>
          <w:sz w:val="24"/>
          <w:szCs w:val="24"/>
        </w:rPr>
        <w:t>990,0 тыс.руб</w:t>
      </w:r>
      <w:r w:rsidRPr="00D60E8E">
        <w:rPr>
          <w:rFonts w:ascii="Times New Roman" w:hAnsi="Times New Roman" w:cs="Times New Roman"/>
          <w:sz w:val="24"/>
          <w:szCs w:val="24"/>
        </w:rPr>
        <w:t xml:space="preserve">. </w:t>
      </w:r>
      <w:r w:rsidRPr="00D60E8E">
        <w:rPr>
          <w:rFonts w:ascii="Times New Roman" w:hAnsi="Times New Roman" w:cs="Times New Roman"/>
          <w:b/>
          <w:sz w:val="24"/>
          <w:szCs w:val="24"/>
        </w:rPr>
        <w:t>2</w:t>
      </w:r>
      <w:r w:rsidRPr="00D60E8E">
        <w:rPr>
          <w:rFonts w:ascii="Times New Roman" w:hAnsi="Times New Roman" w:cs="Times New Roman"/>
          <w:sz w:val="24"/>
          <w:szCs w:val="24"/>
        </w:rPr>
        <w:t xml:space="preserve"> отремонтированные квартиры предоставляются гражданам, состоящим на очереди нуждающихся в жилых помещениях.</w:t>
      </w:r>
    </w:p>
    <w:p w:rsidR="00D60E8E" w:rsidRPr="00D60E8E" w:rsidRDefault="00D60E8E" w:rsidP="0044296B">
      <w:pPr>
        <w:spacing w:after="0" w:line="240" w:lineRule="auto"/>
        <w:ind w:firstLine="709"/>
        <w:jc w:val="both"/>
        <w:rPr>
          <w:rFonts w:ascii="Times New Roman" w:hAnsi="Times New Roman" w:cs="Times New Roman"/>
          <w:b/>
          <w:sz w:val="24"/>
          <w:szCs w:val="24"/>
        </w:rPr>
      </w:pPr>
      <w:r w:rsidRPr="00D60E8E">
        <w:rPr>
          <w:rFonts w:ascii="Times New Roman" w:hAnsi="Times New Roman" w:cs="Times New Roman"/>
          <w:color w:val="000000"/>
          <w:sz w:val="24"/>
          <w:szCs w:val="24"/>
        </w:rPr>
        <w:t xml:space="preserve">В целях рассмотрения вопросов постановки на учет и улучшения жилищных условий граждан, в администрации СГП работает общественная жилищная комиссия.                                                    В связи с потребностью  в жилых помещениях для медицинских работников  и работников сферы культуры предоставлены </w:t>
      </w:r>
      <w:r w:rsidRPr="00D60E8E">
        <w:rPr>
          <w:rFonts w:ascii="Times New Roman" w:hAnsi="Times New Roman" w:cs="Times New Roman"/>
          <w:b/>
          <w:color w:val="000000"/>
          <w:sz w:val="24"/>
          <w:szCs w:val="24"/>
        </w:rPr>
        <w:t xml:space="preserve">3 </w:t>
      </w:r>
      <w:r w:rsidRPr="00D60E8E">
        <w:rPr>
          <w:rFonts w:ascii="Times New Roman" w:hAnsi="Times New Roman" w:cs="Times New Roman"/>
          <w:color w:val="000000"/>
          <w:sz w:val="24"/>
          <w:szCs w:val="24"/>
        </w:rPr>
        <w:t xml:space="preserve">жилые  помещения по договорам коммерческого найма  вновь прибывшим </w:t>
      </w:r>
      <w:r w:rsidRPr="00D60E8E">
        <w:rPr>
          <w:rFonts w:ascii="Times New Roman" w:hAnsi="Times New Roman" w:cs="Times New Roman"/>
          <w:b/>
          <w:color w:val="000000"/>
          <w:sz w:val="24"/>
          <w:szCs w:val="24"/>
        </w:rPr>
        <w:t>трем</w:t>
      </w:r>
      <w:r w:rsidRPr="00D60E8E">
        <w:rPr>
          <w:rFonts w:ascii="Times New Roman" w:hAnsi="Times New Roman" w:cs="Times New Roman"/>
          <w:color w:val="000000"/>
          <w:sz w:val="24"/>
          <w:szCs w:val="24"/>
        </w:rPr>
        <w:t xml:space="preserve">  молодым специалистам бюджетной сферы.</w:t>
      </w:r>
      <w:r w:rsidRPr="00D60E8E">
        <w:rPr>
          <w:rFonts w:ascii="Times New Roman" w:hAnsi="Times New Roman" w:cs="Times New Roman"/>
          <w:sz w:val="24"/>
          <w:szCs w:val="24"/>
        </w:rPr>
        <w:tab/>
      </w:r>
    </w:p>
    <w:p w:rsidR="00D60E8E" w:rsidRPr="00D60E8E" w:rsidRDefault="00D60E8E" w:rsidP="0044296B">
      <w:pPr>
        <w:pStyle w:val="a3"/>
        <w:spacing w:after="0"/>
        <w:ind w:firstLine="709"/>
        <w:jc w:val="both"/>
        <w:rPr>
          <w:sz w:val="24"/>
          <w:szCs w:val="24"/>
        </w:rPr>
      </w:pPr>
      <w:r w:rsidRPr="00D60E8E">
        <w:rPr>
          <w:sz w:val="24"/>
          <w:szCs w:val="24"/>
        </w:rPr>
        <w:t xml:space="preserve">В рамках </w:t>
      </w:r>
      <w:r w:rsidRPr="00D60E8E">
        <w:rPr>
          <w:sz w:val="24"/>
          <w:szCs w:val="24"/>
          <w:shd w:val="clear" w:color="auto" w:fill="FFFFFF"/>
        </w:rPr>
        <w:t xml:space="preserve">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в </w:t>
      </w:r>
      <w:r w:rsidRPr="00D60E8E">
        <w:rPr>
          <w:sz w:val="24"/>
          <w:szCs w:val="24"/>
        </w:rPr>
        <w:t xml:space="preserve">2020 году в  Сланцевском муниципальном районе получили социальную выплату на проведение капитального ремонта жилого дома </w:t>
      </w:r>
      <w:r w:rsidRPr="00D60E8E">
        <w:rPr>
          <w:b/>
          <w:sz w:val="24"/>
          <w:szCs w:val="24"/>
        </w:rPr>
        <w:t>1</w:t>
      </w:r>
      <w:r w:rsidRPr="00D60E8E">
        <w:rPr>
          <w:sz w:val="24"/>
          <w:szCs w:val="24"/>
        </w:rPr>
        <w:t xml:space="preserve"> семья жителя блокадного Ленинграда и </w:t>
      </w:r>
      <w:r w:rsidRPr="00D60E8E">
        <w:rPr>
          <w:b/>
          <w:sz w:val="24"/>
          <w:szCs w:val="24"/>
        </w:rPr>
        <w:t xml:space="preserve">1 </w:t>
      </w:r>
      <w:r w:rsidRPr="00D60E8E">
        <w:rPr>
          <w:sz w:val="24"/>
          <w:szCs w:val="24"/>
        </w:rPr>
        <w:t xml:space="preserve">семья труженика тыла, проживающие в Новосельском  сельском поселении.  Были выполнены следующие работы: укрепление фундаментов домов, ремонт и утепление наружных стен, замена оконных и дверных блоков, ремонт внутренних электросетей, ремонт печного оборудования. Общая сумма единовременных денежных выплат на капитальный ремонт составила  </w:t>
      </w:r>
      <w:r w:rsidRPr="00D60E8E">
        <w:rPr>
          <w:b/>
          <w:sz w:val="24"/>
          <w:szCs w:val="24"/>
        </w:rPr>
        <w:t>781,00</w:t>
      </w:r>
      <w:r w:rsidRPr="00D60E8E">
        <w:rPr>
          <w:sz w:val="24"/>
          <w:szCs w:val="24"/>
        </w:rPr>
        <w:t xml:space="preserve"> тыс.руб.    В начале февраля 2021 года в Правительство Ленинградской области подана заявка и отправлена учетное  дело </w:t>
      </w:r>
      <w:r w:rsidRPr="00D60E8E">
        <w:rPr>
          <w:b/>
          <w:sz w:val="24"/>
          <w:szCs w:val="24"/>
        </w:rPr>
        <w:t xml:space="preserve">1 </w:t>
      </w:r>
      <w:r w:rsidRPr="00D60E8E">
        <w:rPr>
          <w:sz w:val="24"/>
          <w:szCs w:val="24"/>
        </w:rPr>
        <w:t>семьи бывшей несовершеннолетней узницы, проживающей  в  Сланцевском городском поселении,  имеющей право на ремонт жилого дома за счет средств областного бюджета.</w:t>
      </w:r>
    </w:p>
    <w:p w:rsidR="00D60E8E" w:rsidRPr="00D60E8E" w:rsidRDefault="00D60E8E" w:rsidP="0044296B">
      <w:pPr>
        <w:pStyle w:val="a5"/>
        <w:shd w:val="clear" w:color="auto" w:fill="FFFFFF"/>
        <w:spacing w:before="0" w:after="0"/>
        <w:ind w:firstLine="709"/>
        <w:jc w:val="both"/>
        <w:textAlignment w:val="baseline"/>
      </w:pPr>
      <w:r w:rsidRPr="00D60E8E">
        <w:rPr>
          <w:lang w:eastAsia="ar-SA"/>
        </w:rPr>
        <w:t xml:space="preserve">В апреле 2020 года  администрацией Сланцевского муниципального района вручен  1 (один) Государственный жилищный сертификат  на получение средств социальной выплаты из федерального бюджета  для приобретения жилого помещения в рамках реализации государственной программы Российской Федерации "Обеспечение доступным </w:t>
      </w:r>
      <w:r w:rsidRPr="00D60E8E">
        <w:rPr>
          <w:lang w:eastAsia="ar-SA"/>
        </w:rPr>
        <w:lastRenderedPageBreak/>
        <w:t xml:space="preserve">и комфортным жильем и коммунальными услугами граждан Российской Федерации". Сертификат вручен семье, проживающей на территории Новосельского сельского поселения, как гражданам, подвергшимся воздействию радиации вследствие Чернобыльской катастрофы. Предоставлению  сертификата предшествовала работа специалистов района   по формированию учетного дела участников и по подготовке документов для включения в списки получателей ГЖС рабочей группой при Правительстве ЛО. </w:t>
      </w:r>
    </w:p>
    <w:p w:rsidR="00D60E8E" w:rsidRPr="00D60E8E" w:rsidRDefault="00D60E8E" w:rsidP="0044296B">
      <w:pPr>
        <w:pStyle w:val="a3"/>
        <w:spacing w:after="0"/>
        <w:ind w:left="51" w:firstLine="658"/>
        <w:jc w:val="both"/>
        <w:rPr>
          <w:color w:val="000000"/>
          <w:sz w:val="24"/>
          <w:szCs w:val="24"/>
          <w:shd w:val="clear" w:color="auto" w:fill="FFFFFF"/>
        </w:rPr>
      </w:pPr>
      <w:r w:rsidRPr="00D60E8E">
        <w:rPr>
          <w:sz w:val="24"/>
          <w:szCs w:val="24"/>
        </w:rPr>
        <w:t xml:space="preserve">Проводится работа по взысканию задолженности за пользование жилым помещением (платы за наем). По итогам 2020 года подано в суд заявлений на выдачу судебного приказа - 58 шт. на общую сумму 931 318, 81 руб. (из них оплачены полностью до направления на принудительное взыскание 4 судебных приказа - 29 466,35 руб.; предъявлено на исполнение в ПАО Сбербанк и ССП - 54 шт. на общую сумму 908 852, 46 руб. из них частичное взыскание произведено по 19 судебным приказам - 126 554,64 </w:t>
      </w:r>
      <w:proofErr w:type="spellStart"/>
      <w:r w:rsidRPr="00D60E8E">
        <w:rPr>
          <w:sz w:val="24"/>
          <w:szCs w:val="24"/>
        </w:rPr>
        <w:t>руб</w:t>
      </w:r>
      <w:proofErr w:type="spellEnd"/>
      <w:r w:rsidRPr="00D60E8E">
        <w:rPr>
          <w:sz w:val="24"/>
          <w:szCs w:val="24"/>
        </w:rPr>
        <w:t>, 19 судебных приказов оплачены полностью - 254 056,21 руб., 16 судебных приказов - ничего не взыскано).</w:t>
      </w:r>
    </w:p>
    <w:p w:rsidR="00D60E8E" w:rsidRPr="00D60E8E" w:rsidRDefault="00D60E8E" w:rsidP="0044296B">
      <w:pPr>
        <w:pStyle w:val="a3"/>
        <w:spacing w:after="0"/>
        <w:ind w:firstLine="709"/>
        <w:contextualSpacing/>
        <w:jc w:val="both"/>
        <w:rPr>
          <w:color w:val="000000"/>
          <w:sz w:val="24"/>
          <w:szCs w:val="24"/>
          <w:shd w:val="clear" w:color="auto" w:fill="FFFFFF"/>
        </w:rPr>
      </w:pPr>
      <w:r w:rsidRPr="00D60E8E">
        <w:rPr>
          <w:color w:val="000000"/>
          <w:sz w:val="24"/>
          <w:szCs w:val="24"/>
          <w:shd w:val="clear" w:color="auto" w:fill="FFFFFF"/>
        </w:rPr>
        <w:t>Проводится работа по списанию задолженности, признанной безнадежной к взысканию. Списана задолженность по 10 лицевым счетам на сумму 37 570,88 руб.</w:t>
      </w:r>
    </w:p>
    <w:p w:rsidR="00D60E8E" w:rsidRPr="00D60E8E" w:rsidRDefault="00D60E8E" w:rsidP="0044296B">
      <w:pPr>
        <w:pStyle w:val="a3"/>
        <w:spacing w:after="0"/>
        <w:ind w:firstLine="709"/>
        <w:contextualSpacing/>
        <w:jc w:val="both"/>
        <w:rPr>
          <w:sz w:val="24"/>
          <w:szCs w:val="24"/>
        </w:rPr>
      </w:pPr>
      <w:r w:rsidRPr="00D60E8E">
        <w:rPr>
          <w:color w:val="000000"/>
          <w:sz w:val="24"/>
          <w:szCs w:val="24"/>
          <w:shd w:val="clear" w:color="auto" w:fill="FFFFFF"/>
        </w:rPr>
        <w:t>С должниками проводятся разъяснительные беседы о необходимости оплаты образовавшейся задолженности, заключаются соглашения о предоставлении рассрочки.</w:t>
      </w:r>
    </w:p>
    <w:p w:rsidR="00D60E8E" w:rsidRPr="00D60E8E" w:rsidRDefault="00D60E8E" w:rsidP="0044296B">
      <w:pPr>
        <w:spacing w:after="0" w:line="240" w:lineRule="auto"/>
        <w:ind w:right="-285" w:firstLine="709"/>
        <w:jc w:val="both"/>
        <w:rPr>
          <w:rFonts w:ascii="Times New Roman" w:hAnsi="Times New Roman" w:cs="Times New Roman"/>
          <w:b/>
          <w:sz w:val="24"/>
          <w:szCs w:val="24"/>
        </w:rPr>
      </w:pPr>
      <w:r w:rsidRPr="00D60E8E">
        <w:rPr>
          <w:rFonts w:ascii="Times New Roman" w:hAnsi="Times New Roman" w:cs="Times New Roman"/>
          <w:sz w:val="24"/>
          <w:szCs w:val="24"/>
        </w:rPr>
        <w:t>В рамках оказания муниципальной услуги "Приватизация жилых помещений муниципального жилищного фонда" переданы в частную собственность за 2020 год 24 жилых помещения: из них 20 квартир, 4 комнаты.</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результате адресного обследования муниципальной собственности выявлены незаселенные нанимателями жилые помещения, которые переданы в частную собственность в соответствии со статьи 250 Гражданского кодекса Российской Федерации на основании заключенных договоров купли-продажи 5 жилых помещений из них 4 комнаты и 1 доля жилого дома. В бюджет муниципального образования Сланцевское городское поселение Сланцевского муниципального района Ленинградской области от продажи муниципальных жилых помещений поступило 651 000 руб. </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В рамках статьи 1151 Гражданского кодекса Российской Федерации, проведена работа по выявлению выморочного имущества по 43 жилым помещениям. Получены свидетельства о смерти, справки об отсутствии факта смерти из органов ЗАГС г. Санкт-Петербурга, Ленинградской области, справки о регистрации по месту жительства, выписки из ЕГРН, сведения о наличии/отсутствии наследственных дел в нотариальных конторах Ленинградской области.</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Выявлено: </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 - по 11 жилым помещениям (квартира, доля в праве общей долевой собственности) ведется работа по принятию в порядке наследования по закону в  собственность муниципального образования Сланцевское городское поселение </w:t>
      </w:r>
      <w:proofErr w:type="spellStart"/>
      <w:r w:rsidRPr="00D60E8E">
        <w:rPr>
          <w:rFonts w:ascii="Times New Roman" w:hAnsi="Times New Roman" w:cs="Times New Roman"/>
          <w:sz w:val="24"/>
          <w:szCs w:val="24"/>
        </w:rPr>
        <w:t>Сланцевкого</w:t>
      </w:r>
      <w:proofErr w:type="spellEnd"/>
      <w:r w:rsidRPr="00D60E8E">
        <w:rPr>
          <w:rFonts w:ascii="Times New Roman" w:hAnsi="Times New Roman" w:cs="Times New Roman"/>
          <w:sz w:val="24"/>
          <w:szCs w:val="24"/>
        </w:rPr>
        <w:t xml:space="preserve"> муниципального района Ленинградской области после умерших.</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 - 23 жилых помещений (доли в праве общей долевой собственности), не соответствующих комнатам в квартирах, а так же в данных жилых помещениях установлен факт постоянной регистрации по месту жительства граждан, являющихся и не являющихся родственниками умерших;</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 - 9 жилых помещений, выявлено наличие наследственных дел, открытых в Нотариальных конторах.</w:t>
      </w:r>
    </w:p>
    <w:p w:rsidR="00D60E8E" w:rsidRPr="00D60E8E" w:rsidRDefault="00D60E8E" w:rsidP="0044296B">
      <w:pPr>
        <w:spacing w:after="0" w:line="240" w:lineRule="auto"/>
        <w:ind w:right="-285" w:firstLine="709"/>
        <w:jc w:val="both"/>
        <w:rPr>
          <w:rFonts w:ascii="Times New Roman" w:hAnsi="Times New Roman" w:cs="Times New Roman"/>
          <w:sz w:val="24"/>
          <w:szCs w:val="24"/>
        </w:rPr>
      </w:pPr>
      <w:r w:rsidRPr="00D60E8E">
        <w:rPr>
          <w:rFonts w:ascii="Times New Roman" w:hAnsi="Times New Roman" w:cs="Times New Roman"/>
          <w:sz w:val="24"/>
          <w:szCs w:val="24"/>
        </w:rPr>
        <w:t xml:space="preserve">В результате проведенной работы в 2020 году в порядке наследования по закону в  собственность муниципального образования Сланцевское городское поселение </w:t>
      </w:r>
      <w:proofErr w:type="spellStart"/>
      <w:r w:rsidRPr="00D60E8E">
        <w:rPr>
          <w:rFonts w:ascii="Times New Roman" w:hAnsi="Times New Roman" w:cs="Times New Roman"/>
          <w:sz w:val="24"/>
          <w:szCs w:val="24"/>
        </w:rPr>
        <w:t>Сланцевкого</w:t>
      </w:r>
      <w:proofErr w:type="spellEnd"/>
      <w:r w:rsidRPr="00D60E8E">
        <w:rPr>
          <w:rFonts w:ascii="Times New Roman" w:hAnsi="Times New Roman" w:cs="Times New Roman"/>
          <w:sz w:val="24"/>
          <w:szCs w:val="24"/>
        </w:rPr>
        <w:t xml:space="preserve"> муниципального района Ленинградской области после умершего принято выморочное имущество (квартира).</w:t>
      </w:r>
    </w:p>
    <w:p w:rsidR="00D60E8E" w:rsidRPr="00D60E8E" w:rsidRDefault="00D60E8E" w:rsidP="00D60E8E">
      <w:pPr>
        <w:pStyle w:val="a7"/>
        <w:jc w:val="both"/>
        <w:rPr>
          <w:rFonts w:ascii="Times New Roman" w:hAnsi="Times New Roman"/>
          <w:sz w:val="24"/>
          <w:szCs w:val="24"/>
        </w:rPr>
      </w:pPr>
      <w:r w:rsidRPr="00D60E8E">
        <w:rPr>
          <w:rFonts w:ascii="Times New Roman" w:hAnsi="Times New Roman"/>
          <w:sz w:val="24"/>
          <w:szCs w:val="24"/>
        </w:rPr>
        <w:t xml:space="preserve">          </w:t>
      </w:r>
    </w:p>
    <w:p w:rsidR="00D60E8E" w:rsidRPr="0044296B" w:rsidRDefault="00D60E8E" w:rsidP="00A17F02">
      <w:pPr>
        <w:pStyle w:val="a7"/>
        <w:ind w:firstLine="709"/>
        <w:jc w:val="both"/>
        <w:rPr>
          <w:rFonts w:ascii="Times New Roman" w:hAnsi="Times New Roman"/>
          <w:b/>
          <w:sz w:val="24"/>
          <w:szCs w:val="24"/>
        </w:rPr>
      </w:pPr>
      <w:r w:rsidRPr="0044296B">
        <w:rPr>
          <w:rFonts w:ascii="Times New Roman" w:hAnsi="Times New Roman"/>
          <w:b/>
          <w:sz w:val="24"/>
          <w:szCs w:val="24"/>
        </w:rPr>
        <w:t xml:space="preserve">Осуществление муниципального жилищного контроля </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lastRenderedPageBreak/>
        <w:t xml:space="preserve">По итогам 2020 года в сектор жилищного контроля поступили 161 устных и письменных обращений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    </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color w:val="000000"/>
          <w:sz w:val="24"/>
          <w:szCs w:val="24"/>
        </w:rPr>
        <w:t>Все материалы рассмотрены в установленные законом сроки и по ним приняты решения.</w:t>
      </w:r>
      <w:r w:rsidRPr="00D60E8E">
        <w:rPr>
          <w:rStyle w:val="a6"/>
          <w:rFonts w:ascii="Times New Roman" w:hAnsi="Times New Roman"/>
          <w:sz w:val="24"/>
          <w:szCs w:val="24"/>
        </w:rPr>
        <w:t xml:space="preserve">     </w:t>
      </w:r>
      <w:r w:rsidRPr="00D60E8E">
        <w:rPr>
          <w:rFonts w:ascii="Times New Roman" w:hAnsi="Times New Roman"/>
          <w:sz w:val="24"/>
          <w:szCs w:val="24"/>
        </w:rPr>
        <w:t xml:space="preserve"> </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t xml:space="preserve">В ходе осуществления муниципального жилищного контроля наиболее частыми выявляемыми нарушениями являются: </w:t>
      </w:r>
      <w:r w:rsidRPr="00D60E8E">
        <w:rPr>
          <w:rFonts w:ascii="Times New Roman" w:hAnsi="Times New Roman"/>
          <w:sz w:val="24"/>
          <w:szCs w:val="24"/>
        </w:rPr>
        <w:tab/>
      </w:r>
      <w:r w:rsidRPr="00D60E8E">
        <w:rPr>
          <w:rFonts w:ascii="Times New Roman" w:hAnsi="Times New Roman"/>
          <w:sz w:val="24"/>
          <w:szCs w:val="24"/>
        </w:rPr>
        <w:tab/>
      </w:r>
      <w:r w:rsidRPr="00D60E8E">
        <w:rPr>
          <w:rFonts w:ascii="Times New Roman" w:hAnsi="Times New Roman"/>
          <w:sz w:val="24"/>
          <w:szCs w:val="24"/>
        </w:rPr>
        <w:tab/>
      </w:r>
      <w:r w:rsidRPr="00D60E8E">
        <w:rPr>
          <w:rFonts w:ascii="Times New Roman" w:hAnsi="Times New Roman"/>
          <w:sz w:val="24"/>
          <w:szCs w:val="24"/>
        </w:rPr>
        <w:tab/>
      </w:r>
      <w:r w:rsidRPr="00D60E8E">
        <w:rPr>
          <w:rFonts w:ascii="Times New Roman" w:hAnsi="Times New Roman"/>
          <w:sz w:val="24"/>
          <w:szCs w:val="24"/>
        </w:rPr>
        <w:tab/>
      </w:r>
    </w:p>
    <w:p w:rsidR="00D60E8E" w:rsidRPr="00D60E8E" w:rsidRDefault="00D60E8E" w:rsidP="00D60E8E">
      <w:pPr>
        <w:pStyle w:val="a7"/>
        <w:ind w:firstLine="709"/>
        <w:jc w:val="both"/>
        <w:rPr>
          <w:rFonts w:ascii="Times New Roman" w:hAnsi="Times New Roman"/>
          <w:sz w:val="24"/>
          <w:szCs w:val="24"/>
        </w:rPr>
      </w:pPr>
      <w:r w:rsidRPr="00D60E8E">
        <w:rPr>
          <w:rFonts w:ascii="Times New Roman" w:hAnsi="Times New Roman"/>
          <w:sz w:val="24"/>
          <w:szCs w:val="24"/>
        </w:rPr>
        <w:t>- нарушение правил содержания и ремонта жилых помещений, предоставленных по договорам  социального найма;</w:t>
      </w:r>
    </w:p>
    <w:p w:rsidR="00D60E8E" w:rsidRPr="00D60E8E" w:rsidRDefault="00D60E8E" w:rsidP="00D60E8E">
      <w:pPr>
        <w:pStyle w:val="a7"/>
        <w:ind w:firstLine="709"/>
        <w:jc w:val="both"/>
        <w:rPr>
          <w:rFonts w:ascii="Times New Roman" w:hAnsi="Times New Roman"/>
          <w:sz w:val="24"/>
          <w:szCs w:val="24"/>
        </w:rPr>
      </w:pPr>
      <w:r w:rsidRPr="00D60E8E">
        <w:rPr>
          <w:rFonts w:ascii="Times New Roman" w:hAnsi="Times New Roman"/>
          <w:sz w:val="24"/>
          <w:szCs w:val="24"/>
        </w:rPr>
        <w:t>- отсутствие договоров на внутриквартирное обслуживание газового оборудования со специализированной организацией;</w:t>
      </w:r>
      <w:r w:rsidRPr="00D60E8E">
        <w:rPr>
          <w:rFonts w:ascii="Times New Roman" w:hAnsi="Times New Roman"/>
          <w:sz w:val="24"/>
          <w:szCs w:val="24"/>
        </w:rPr>
        <w:tab/>
      </w:r>
      <w:r w:rsidRPr="00D60E8E">
        <w:rPr>
          <w:rFonts w:ascii="Times New Roman" w:hAnsi="Times New Roman"/>
          <w:sz w:val="24"/>
          <w:szCs w:val="24"/>
        </w:rPr>
        <w:tab/>
      </w:r>
      <w:r w:rsidRPr="00D60E8E">
        <w:rPr>
          <w:rFonts w:ascii="Times New Roman" w:hAnsi="Times New Roman"/>
          <w:sz w:val="24"/>
          <w:szCs w:val="24"/>
        </w:rPr>
        <w:tab/>
      </w:r>
      <w:r w:rsidRPr="00D60E8E">
        <w:rPr>
          <w:rFonts w:ascii="Times New Roman" w:hAnsi="Times New Roman"/>
          <w:sz w:val="24"/>
          <w:szCs w:val="24"/>
        </w:rPr>
        <w:tab/>
      </w:r>
      <w:r w:rsidRPr="00D60E8E">
        <w:rPr>
          <w:rFonts w:ascii="Times New Roman" w:hAnsi="Times New Roman"/>
          <w:sz w:val="24"/>
          <w:szCs w:val="24"/>
        </w:rPr>
        <w:tab/>
      </w:r>
    </w:p>
    <w:p w:rsidR="00D60E8E" w:rsidRPr="00D60E8E" w:rsidRDefault="00D60E8E" w:rsidP="00D60E8E">
      <w:pPr>
        <w:pStyle w:val="a7"/>
        <w:ind w:firstLine="709"/>
        <w:jc w:val="both"/>
        <w:rPr>
          <w:rFonts w:ascii="Times New Roman" w:hAnsi="Times New Roman"/>
          <w:color w:val="333333"/>
          <w:sz w:val="24"/>
          <w:szCs w:val="24"/>
        </w:rPr>
      </w:pPr>
      <w:r w:rsidRPr="00D60E8E">
        <w:rPr>
          <w:rFonts w:ascii="Times New Roman" w:hAnsi="Times New Roman"/>
          <w:sz w:val="24"/>
          <w:szCs w:val="24"/>
        </w:rPr>
        <w:t>- ненадлежащее состояние мягкой и шиферной кровли многоквартирных жилых домов.</w:t>
      </w:r>
      <w:r w:rsidRPr="00D60E8E">
        <w:rPr>
          <w:rFonts w:ascii="Times New Roman" w:hAnsi="Times New Roman"/>
          <w:sz w:val="24"/>
          <w:szCs w:val="24"/>
        </w:rPr>
        <w:tab/>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t xml:space="preserve">В целях контроля за использованием муниципального жилищного фонда </w:t>
      </w:r>
      <w:r w:rsidRPr="00D60E8E">
        <w:rPr>
          <w:rFonts w:ascii="Times New Roman" w:hAnsi="Times New Roman"/>
          <w:color w:val="000000"/>
          <w:sz w:val="24"/>
          <w:szCs w:val="24"/>
        </w:rPr>
        <w:t xml:space="preserve">постановлением администрации Сланцевского муниципального района № 43-п от 17.01.2020 утвержден план - график проведения </w:t>
      </w:r>
      <w:r w:rsidRPr="00D60E8E">
        <w:rPr>
          <w:rFonts w:ascii="Times New Roman" w:hAnsi="Times New Roman"/>
          <w:sz w:val="24"/>
          <w:szCs w:val="24"/>
        </w:rPr>
        <w:t xml:space="preserve">жилищного контроля на территории Сланцевского городского поселения, в соответствии с которым специалистами сектора жилищного контроля проведено 60 внеплановых выездных  проверок в отношении физических лиц, проживающих в муниципальном жилищном фонде.     </w:t>
      </w:r>
      <w:r w:rsidRPr="00D60E8E">
        <w:rPr>
          <w:rFonts w:ascii="Times New Roman" w:hAnsi="Times New Roman"/>
          <w:sz w:val="24"/>
          <w:szCs w:val="24"/>
        </w:rPr>
        <w:tab/>
      </w:r>
      <w:r w:rsidRPr="00D60E8E">
        <w:rPr>
          <w:rFonts w:ascii="Times New Roman" w:hAnsi="Times New Roman"/>
          <w:sz w:val="24"/>
          <w:szCs w:val="24"/>
        </w:rPr>
        <w:tab/>
        <w:t xml:space="preserve">   </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t xml:space="preserve">В  результате проведения контрольных мероприятий нанимателями муниципального жилого фонда заключен 31 договор на обслуживание внутриквартирного газового оборудования, взыскано задолженности за </w:t>
      </w:r>
      <w:proofErr w:type="spellStart"/>
      <w:r w:rsidRPr="00D60E8E">
        <w:rPr>
          <w:rFonts w:ascii="Times New Roman" w:hAnsi="Times New Roman"/>
          <w:sz w:val="24"/>
          <w:szCs w:val="24"/>
        </w:rPr>
        <w:t>найм</w:t>
      </w:r>
      <w:proofErr w:type="spellEnd"/>
      <w:r w:rsidRPr="00D60E8E">
        <w:rPr>
          <w:rFonts w:ascii="Times New Roman" w:hAnsi="Times New Roman"/>
          <w:sz w:val="24"/>
          <w:szCs w:val="24"/>
        </w:rPr>
        <w:t xml:space="preserve"> жилых помещений в размере 302215 рублей.</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жилищного контроля разработана и утверждена постановлением администрации №1831-п от 20.11.2019 года  Программа профилактики нарушений обязательных требований при организации и осуществлении жилищного контроля на 2020 год на территории Сланцевского муниципального района. </w:t>
      </w:r>
    </w:p>
    <w:p w:rsidR="00D60E8E" w:rsidRPr="00D60E8E" w:rsidRDefault="00D60E8E" w:rsidP="00D60E8E">
      <w:pPr>
        <w:pStyle w:val="a7"/>
        <w:ind w:firstLine="709"/>
        <w:jc w:val="both"/>
        <w:rPr>
          <w:rFonts w:ascii="Times New Roman" w:hAnsi="Times New Roman"/>
          <w:sz w:val="24"/>
          <w:szCs w:val="24"/>
        </w:rPr>
      </w:pPr>
      <w:r w:rsidRPr="00D60E8E">
        <w:rPr>
          <w:rFonts w:ascii="Times New Roman" w:hAnsi="Times New Roman"/>
          <w:sz w:val="24"/>
          <w:szCs w:val="24"/>
        </w:rPr>
        <w:t>В рамках программы профилактики  проводились следующие  мероприятия:</w:t>
      </w:r>
    </w:p>
    <w:p w:rsidR="00D60E8E" w:rsidRPr="00D60E8E" w:rsidRDefault="00D60E8E" w:rsidP="00D60E8E">
      <w:pPr>
        <w:pStyle w:val="a7"/>
        <w:jc w:val="both"/>
        <w:rPr>
          <w:rFonts w:ascii="Times New Roman" w:hAnsi="Times New Roman"/>
          <w:sz w:val="24"/>
          <w:szCs w:val="24"/>
        </w:rPr>
      </w:pPr>
      <w:r w:rsidRPr="00D60E8E">
        <w:rPr>
          <w:rFonts w:ascii="Times New Roman" w:hAnsi="Times New Roman"/>
          <w:sz w:val="24"/>
          <w:szCs w:val="24"/>
        </w:rPr>
        <w:t xml:space="preserve">-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w:t>
      </w:r>
      <w:r w:rsidRPr="00D60E8E">
        <w:rPr>
          <w:rFonts w:ascii="Times New Roman" w:eastAsia="Calibri" w:hAnsi="Times New Roman"/>
          <w:sz w:val="24"/>
          <w:szCs w:val="24"/>
        </w:rPr>
        <w:t xml:space="preserve">а также </w:t>
      </w:r>
      <w:r w:rsidRPr="00D60E8E">
        <w:rPr>
          <w:rFonts w:ascii="Times New Roman" w:hAnsi="Times New Roman"/>
          <w:sz w:val="24"/>
          <w:szCs w:val="24"/>
        </w:rPr>
        <w:t>информация об изменениях в действующем законодательстве,</w:t>
      </w:r>
      <w:r w:rsidRPr="00D60E8E">
        <w:rPr>
          <w:rFonts w:ascii="Times New Roman" w:hAnsi="Times New Roman"/>
          <w:color w:val="00000A"/>
          <w:sz w:val="24"/>
          <w:szCs w:val="24"/>
        </w:rPr>
        <w:t xml:space="preserve"> результатов работы  сектора жилищного контроля, материалов по обобщению практики осуществления муниципального жилищного контроля за 2020 год;</w:t>
      </w:r>
    </w:p>
    <w:p w:rsidR="00D60E8E" w:rsidRPr="00D60E8E" w:rsidRDefault="00D60E8E" w:rsidP="00D60E8E">
      <w:pPr>
        <w:pStyle w:val="a7"/>
        <w:jc w:val="both"/>
        <w:rPr>
          <w:rFonts w:ascii="Times New Roman" w:hAnsi="Times New Roman"/>
          <w:sz w:val="24"/>
          <w:szCs w:val="24"/>
        </w:rPr>
      </w:pPr>
      <w:r w:rsidRPr="00D60E8E">
        <w:rPr>
          <w:rFonts w:ascii="Times New Roman" w:hAnsi="Times New Roman"/>
          <w:sz w:val="24"/>
          <w:szCs w:val="24"/>
        </w:rPr>
        <w:t>- консультирование руководителей подконтрольных субъектов;</w:t>
      </w:r>
    </w:p>
    <w:p w:rsidR="00D60E8E" w:rsidRPr="00D60E8E" w:rsidRDefault="00D60E8E" w:rsidP="00D60E8E">
      <w:pPr>
        <w:pStyle w:val="a7"/>
        <w:jc w:val="both"/>
        <w:rPr>
          <w:rFonts w:ascii="Times New Roman" w:hAnsi="Times New Roman"/>
          <w:sz w:val="24"/>
          <w:szCs w:val="24"/>
        </w:rPr>
      </w:pPr>
      <w:r w:rsidRPr="00D60E8E">
        <w:rPr>
          <w:rFonts w:ascii="Times New Roman" w:hAnsi="Times New Roman"/>
          <w:sz w:val="24"/>
          <w:szCs w:val="24"/>
        </w:rPr>
        <w:t>- разъяснительная работа обязательных требований  жилищного законодательства;</w:t>
      </w:r>
    </w:p>
    <w:p w:rsidR="00D60E8E" w:rsidRPr="00D60E8E" w:rsidRDefault="00D60E8E" w:rsidP="00D60E8E">
      <w:pPr>
        <w:pStyle w:val="a7"/>
        <w:jc w:val="both"/>
        <w:rPr>
          <w:rFonts w:ascii="Times New Roman" w:hAnsi="Times New Roman"/>
          <w:sz w:val="24"/>
          <w:szCs w:val="24"/>
        </w:rPr>
      </w:pPr>
      <w:r w:rsidRPr="00D60E8E">
        <w:rPr>
          <w:rFonts w:ascii="Times New Roman" w:hAnsi="Times New Roman"/>
          <w:sz w:val="24"/>
          <w:szCs w:val="24"/>
        </w:rPr>
        <w:t>-  личные приемы граждан;</w:t>
      </w:r>
    </w:p>
    <w:p w:rsidR="00D60E8E" w:rsidRPr="00D60E8E" w:rsidRDefault="00D60E8E" w:rsidP="00D60E8E">
      <w:pPr>
        <w:pStyle w:val="a7"/>
        <w:jc w:val="both"/>
        <w:rPr>
          <w:rFonts w:ascii="Times New Roman" w:hAnsi="Times New Roman"/>
          <w:sz w:val="24"/>
          <w:szCs w:val="24"/>
        </w:rPr>
      </w:pPr>
      <w:r w:rsidRPr="00D60E8E">
        <w:rPr>
          <w:rFonts w:ascii="Times New Roman" w:hAnsi="Times New Roman"/>
          <w:sz w:val="24"/>
          <w:szCs w:val="24"/>
        </w:rPr>
        <w:t>- выдано 4 предостережения о недопустимости нарушения обязательных требований жилищного законодательства.</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t>Аналогичная программа разработана и утверждена на 2021 год.</w:t>
      </w:r>
    </w:p>
    <w:p w:rsidR="00D60E8E" w:rsidRPr="00D60E8E" w:rsidRDefault="00D60E8E" w:rsidP="00D60E8E">
      <w:pPr>
        <w:pStyle w:val="a7"/>
        <w:ind w:firstLine="709"/>
        <w:jc w:val="both"/>
        <w:rPr>
          <w:rFonts w:ascii="Times New Roman" w:hAnsi="Times New Roman"/>
          <w:sz w:val="24"/>
          <w:szCs w:val="24"/>
        </w:rPr>
      </w:pPr>
      <w:r w:rsidRPr="00D60E8E">
        <w:rPr>
          <w:rFonts w:ascii="Times New Roman" w:hAnsi="Times New Roman"/>
          <w:sz w:val="24"/>
          <w:szCs w:val="24"/>
          <w:lang w:eastAsia="ar-SA"/>
        </w:rPr>
        <w:t xml:space="preserve">Специалисты сектора жилищного контроля, в течение 2020 года по мере обращения, проводили приемы, давали консультации и разъяснения </w:t>
      </w:r>
      <w:r w:rsidRPr="00D60E8E">
        <w:rPr>
          <w:rFonts w:ascii="Times New Roman" w:hAnsi="Times New Roman"/>
          <w:sz w:val="24"/>
          <w:szCs w:val="24"/>
        </w:rPr>
        <w:t>собственникам жилья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rsidR="00D60E8E" w:rsidRPr="00D60E8E" w:rsidRDefault="00D60E8E" w:rsidP="00D60E8E">
      <w:pPr>
        <w:pStyle w:val="a7"/>
        <w:ind w:firstLine="709"/>
        <w:jc w:val="both"/>
        <w:rPr>
          <w:rFonts w:ascii="Times New Roman" w:hAnsi="Times New Roman"/>
          <w:sz w:val="24"/>
          <w:szCs w:val="24"/>
          <w:lang w:eastAsia="ar-SA"/>
        </w:rPr>
      </w:pPr>
      <w:r w:rsidRPr="00D60E8E">
        <w:rPr>
          <w:rFonts w:ascii="Times New Roman" w:hAnsi="Times New Roman"/>
          <w:sz w:val="24"/>
          <w:szCs w:val="24"/>
        </w:rPr>
        <w:t xml:space="preserve">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w:t>
      </w:r>
    </w:p>
    <w:p w:rsidR="00D60E8E" w:rsidRPr="00D60E8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lastRenderedPageBreak/>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rsidR="005F4EBE" w:rsidRDefault="00D60E8E" w:rsidP="0044296B">
      <w:pPr>
        <w:pStyle w:val="a7"/>
        <w:ind w:firstLine="709"/>
        <w:jc w:val="both"/>
        <w:rPr>
          <w:rFonts w:ascii="Times New Roman" w:hAnsi="Times New Roman"/>
          <w:sz w:val="24"/>
          <w:szCs w:val="24"/>
        </w:rPr>
      </w:pPr>
      <w:r w:rsidRPr="00D60E8E">
        <w:rPr>
          <w:rFonts w:ascii="Times New Roman" w:hAnsi="Times New Roman"/>
          <w:sz w:val="24"/>
          <w:szCs w:val="24"/>
        </w:rPr>
        <w:t>Деятельность муниципального жилищного контроля в 2020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комфортных и безопасных условий для проживания граждан, улучшение качества предоставляемых населению жилищных, коммунальных услуг и содействию укреплению законности и предупреждению правонарушений в жилищно-коммунальной сфере.</w:t>
      </w:r>
    </w:p>
    <w:p w:rsidR="005F4EBE" w:rsidRPr="005F4EBE" w:rsidRDefault="005F4EBE" w:rsidP="005F4EBE">
      <w:pPr>
        <w:spacing w:after="0" w:line="240" w:lineRule="auto"/>
        <w:jc w:val="both"/>
        <w:rPr>
          <w:rFonts w:ascii="Times New Roman" w:hAnsi="Times New Roman" w:cs="Times New Roman"/>
          <w:sz w:val="24"/>
          <w:szCs w:val="24"/>
          <w:lang w:eastAsia="ru-RU"/>
        </w:rPr>
      </w:pPr>
    </w:p>
    <w:p w:rsidR="005F4EBE" w:rsidRPr="005F4EBE" w:rsidRDefault="005F4EBE" w:rsidP="005F4EBE">
      <w:pPr>
        <w:pStyle w:val="a8"/>
        <w:numPr>
          <w:ilvl w:val="0"/>
          <w:numId w:val="2"/>
        </w:numPr>
        <w:ind w:left="0" w:firstLine="709"/>
        <w:jc w:val="both"/>
        <w:rPr>
          <w:b/>
        </w:rPr>
      </w:pPr>
      <w:r w:rsidRPr="005F4EBE">
        <w:rPr>
          <w:b/>
        </w:rPr>
        <w:t>Реализация приоритетного национального проекта «Формирование комфортной городской среды»</w:t>
      </w:r>
    </w:p>
    <w:p w:rsidR="005F4EBE" w:rsidRPr="005F4EBE" w:rsidRDefault="005F4EBE" w:rsidP="005F4EBE">
      <w:pPr>
        <w:pStyle w:val="a8"/>
        <w:numPr>
          <w:ilvl w:val="0"/>
          <w:numId w:val="2"/>
        </w:numPr>
        <w:ind w:left="0" w:firstLine="709"/>
        <w:jc w:val="both"/>
      </w:pPr>
      <w:r w:rsidRPr="005F4EBE">
        <w:rPr>
          <w:color w:val="000000"/>
        </w:rPr>
        <w:t>1.</w:t>
      </w:r>
      <w:r>
        <w:rPr>
          <w:color w:val="000000"/>
        </w:rPr>
        <w:t xml:space="preserve"> </w:t>
      </w:r>
      <w:r w:rsidRPr="005F4EBE">
        <w:rPr>
          <w:color w:val="000000"/>
        </w:rPr>
        <w:t>В 2020 году</w:t>
      </w:r>
      <w:r w:rsidRPr="005F4EBE">
        <w:rPr>
          <w:b/>
          <w:bCs/>
          <w:color w:val="000000"/>
        </w:rPr>
        <w:t xml:space="preserve"> </w:t>
      </w:r>
      <w:r w:rsidRPr="005F4EBE">
        <w:t>в рамках национального проекта «Формирование комфортной городской среды» на территории Сланцевского городского поселения, на территории Гостицкого и Выскатского поселения Сланцевского муниципального района благоустроено:</w:t>
      </w:r>
    </w:p>
    <w:p w:rsidR="005F4EBE" w:rsidRPr="00A17F02" w:rsidRDefault="005F4EBE" w:rsidP="00A17F02">
      <w:pPr>
        <w:pStyle w:val="a8"/>
        <w:numPr>
          <w:ilvl w:val="0"/>
          <w:numId w:val="2"/>
        </w:numPr>
        <w:ind w:left="0" w:firstLine="709"/>
        <w:jc w:val="both"/>
        <w:rPr>
          <w:b/>
          <w:bCs/>
        </w:rPr>
      </w:pPr>
      <w:r w:rsidRPr="00A17F02">
        <w:rPr>
          <w:b/>
        </w:rPr>
        <w:t>Сланцевское городское поселение</w:t>
      </w:r>
    </w:p>
    <w:p w:rsidR="005F4EBE" w:rsidRPr="00A17F02" w:rsidRDefault="005F4EBE" w:rsidP="00A17F02">
      <w:pPr>
        <w:pStyle w:val="a8"/>
        <w:numPr>
          <w:ilvl w:val="0"/>
          <w:numId w:val="2"/>
        </w:numPr>
        <w:tabs>
          <w:tab w:val="left" w:pos="0"/>
        </w:tabs>
        <w:ind w:left="0" w:firstLine="709"/>
        <w:jc w:val="both"/>
        <w:rPr>
          <w:bCs/>
        </w:rPr>
      </w:pPr>
      <w:r w:rsidRPr="00A17F02">
        <w:t>-</w:t>
      </w:r>
      <w:r w:rsidRPr="00A17F02">
        <w:rPr>
          <w:bCs/>
        </w:rPr>
        <w:t>общественная территория:</w:t>
      </w:r>
    </w:p>
    <w:p w:rsidR="005F4EBE" w:rsidRPr="00A17F02" w:rsidRDefault="005F4EBE" w:rsidP="00A17F02">
      <w:pPr>
        <w:pStyle w:val="a8"/>
        <w:numPr>
          <w:ilvl w:val="0"/>
          <w:numId w:val="2"/>
        </w:numPr>
        <w:tabs>
          <w:tab w:val="left" w:pos="0"/>
        </w:tabs>
        <w:ind w:left="0" w:firstLine="709"/>
        <w:jc w:val="both"/>
        <w:rPr>
          <w:color w:val="000000"/>
        </w:rPr>
      </w:pPr>
      <w:r w:rsidRPr="00A17F02">
        <w:rPr>
          <w:color w:val="000000"/>
        </w:rPr>
        <w:t>- Лучки перед ЗАГС (въезд в город 2 треугольника).</w:t>
      </w:r>
    </w:p>
    <w:p w:rsidR="005F4EBE" w:rsidRPr="00A17F02" w:rsidRDefault="005F4EBE" w:rsidP="00A17F02">
      <w:pPr>
        <w:pStyle w:val="a8"/>
        <w:numPr>
          <w:ilvl w:val="0"/>
          <w:numId w:val="2"/>
        </w:numPr>
        <w:tabs>
          <w:tab w:val="left" w:pos="0"/>
        </w:tabs>
        <w:ind w:left="0" w:firstLine="709"/>
        <w:jc w:val="both"/>
      </w:pPr>
      <w:r w:rsidRPr="00A17F02">
        <w:t xml:space="preserve">- </w:t>
      </w:r>
      <w:r w:rsidRPr="00A17F02">
        <w:rPr>
          <w:bCs/>
        </w:rPr>
        <w:t xml:space="preserve">2 </w:t>
      </w:r>
      <w:r w:rsidRPr="00A17F02">
        <w:t>дворовых территории:</w:t>
      </w:r>
    </w:p>
    <w:p w:rsidR="005F4EBE" w:rsidRPr="00A17F02" w:rsidRDefault="005F4EBE" w:rsidP="00A17F02">
      <w:pPr>
        <w:pStyle w:val="a8"/>
        <w:numPr>
          <w:ilvl w:val="0"/>
          <w:numId w:val="2"/>
        </w:numPr>
        <w:tabs>
          <w:tab w:val="left" w:pos="0"/>
        </w:tabs>
        <w:ind w:left="0" w:firstLine="709"/>
        <w:jc w:val="both"/>
        <w:rPr>
          <w:bCs/>
          <w:color w:val="000000"/>
        </w:rPr>
      </w:pPr>
      <w:r w:rsidRPr="00A17F02">
        <w:rPr>
          <w:bCs/>
          <w:color w:val="000000"/>
        </w:rPr>
        <w:t xml:space="preserve">- ул. Маяковского </w:t>
      </w:r>
      <w:proofErr w:type="spellStart"/>
      <w:r w:rsidRPr="00A17F02">
        <w:rPr>
          <w:bCs/>
          <w:color w:val="000000"/>
        </w:rPr>
        <w:t>д.2</w:t>
      </w:r>
      <w:proofErr w:type="spellEnd"/>
      <w:r w:rsidRPr="00A17F02">
        <w:rPr>
          <w:bCs/>
          <w:color w:val="000000"/>
        </w:rPr>
        <w:t xml:space="preserve">, ул. Дзержинского </w:t>
      </w:r>
      <w:proofErr w:type="spellStart"/>
      <w:r w:rsidRPr="00A17F02">
        <w:rPr>
          <w:bCs/>
          <w:color w:val="000000"/>
        </w:rPr>
        <w:t>д.23</w:t>
      </w:r>
      <w:proofErr w:type="spellEnd"/>
      <w:r w:rsidRPr="00A17F02">
        <w:rPr>
          <w:bCs/>
          <w:color w:val="000000"/>
        </w:rPr>
        <w:t>;</w:t>
      </w:r>
    </w:p>
    <w:p w:rsidR="005F4EBE" w:rsidRPr="00A17F02" w:rsidRDefault="005F4EBE" w:rsidP="00A17F02">
      <w:pPr>
        <w:pStyle w:val="a8"/>
        <w:numPr>
          <w:ilvl w:val="0"/>
          <w:numId w:val="2"/>
        </w:numPr>
        <w:tabs>
          <w:tab w:val="left" w:pos="0"/>
        </w:tabs>
        <w:ind w:left="0" w:firstLine="709"/>
        <w:jc w:val="both"/>
        <w:rPr>
          <w:bCs/>
          <w:color w:val="000000"/>
        </w:rPr>
      </w:pPr>
      <w:r w:rsidRPr="00A17F02">
        <w:rPr>
          <w:bCs/>
          <w:color w:val="000000"/>
        </w:rPr>
        <w:t xml:space="preserve">- ул. Ул. Кирова </w:t>
      </w:r>
      <w:proofErr w:type="spellStart"/>
      <w:r w:rsidRPr="00A17F02">
        <w:rPr>
          <w:bCs/>
          <w:color w:val="000000"/>
        </w:rPr>
        <w:t>д.24</w:t>
      </w:r>
      <w:proofErr w:type="spellEnd"/>
      <w:r w:rsidRPr="00A17F02">
        <w:rPr>
          <w:bCs/>
          <w:color w:val="000000"/>
        </w:rPr>
        <w:t xml:space="preserve">, ул. Ленина </w:t>
      </w:r>
      <w:proofErr w:type="spellStart"/>
      <w:r w:rsidRPr="00A17F02">
        <w:rPr>
          <w:bCs/>
          <w:color w:val="000000"/>
        </w:rPr>
        <w:t>д.11</w:t>
      </w:r>
      <w:proofErr w:type="spellEnd"/>
      <w:r w:rsidRPr="00A17F02">
        <w:rPr>
          <w:bCs/>
          <w:color w:val="000000"/>
        </w:rPr>
        <w:t>.</w:t>
      </w:r>
    </w:p>
    <w:p w:rsidR="005F4EBE" w:rsidRPr="005F4EBE" w:rsidRDefault="005F4EBE" w:rsidP="005F4EBE">
      <w:pPr>
        <w:pStyle w:val="western"/>
        <w:spacing w:before="0" w:beforeAutospacing="0" w:after="0"/>
        <w:ind w:firstLine="709"/>
        <w:jc w:val="both"/>
        <w:rPr>
          <w:rFonts w:ascii="Times New Roman" w:hAnsi="Times New Roman" w:cs="Times New Roman"/>
          <w:b/>
        </w:rPr>
      </w:pPr>
      <w:r w:rsidRPr="005F4EBE">
        <w:rPr>
          <w:rFonts w:ascii="Times New Roman" w:hAnsi="Times New Roman" w:cs="Times New Roman"/>
          <w:b/>
        </w:rPr>
        <w:t>Выскатское сельское поселение</w:t>
      </w:r>
    </w:p>
    <w:p w:rsidR="005F4EBE" w:rsidRPr="005F4EBE" w:rsidRDefault="005F4EBE" w:rsidP="005F4EBE">
      <w:pPr>
        <w:pStyle w:val="western"/>
        <w:numPr>
          <w:ilvl w:val="0"/>
          <w:numId w:val="2"/>
        </w:numPr>
        <w:spacing w:before="0" w:beforeAutospacing="0" w:after="0"/>
        <w:ind w:left="0" w:firstLine="709"/>
        <w:jc w:val="both"/>
        <w:rPr>
          <w:rFonts w:ascii="Times New Roman" w:hAnsi="Times New Roman" w:cs="Times New Roman"/>
        </w:rPr>
      </w:pPr>
      <w:r w:rsidRPr="005F4EBE">
        <w:rPr>
          <w:rFonts w:ascii="Times New Roman" w:hAnsi="Times New Roman" w:cs="Times New Roman"/>
        </w:rPr>
        <w:t xml:space="preserve">Благоустройство территории д. Выскатка, ул. Садовая, </w:t>
      </w:r>
      <w:proofErr w:type="spellStart"/>
      <w:r w:rsidRPr="005F4EBE">
        <w:rPr>
          <w:rFonts w:ascii="Times New Roman" w:hAnsi="Times New Roman" w:cs="Times New Roman"/>
        </w:rPr>
        <w:t>д.2д.5д.18.д.22</w:t>
      </w:r>
      <w:proofErr w:type="spellEnd"/>
      <w:r w:rsidRPr="005F4EBE">
        <w:rPr>
          <w:rFonts w:ascii="Times New Roman" w:hAnsi="Times New Roman" w:cs="Times New Roman"/>
        </w:rPr>
        <w:t>.</w:t>
      </w:r>
    </w:p>
    <w:p w:rsidR="005F4EBE" w:rsidRPr="005F4EBE" w:rsidRDefault="005F4EBE" w:rsidP="005F4EBE">
      <w:pPr>
        <w:pStyle w:val="western"/>
        <w:numPr>
          <w:ilvl w:val="0"/>
          <w:numId w:val="2"/>
        </w:numPr>
        <w:spacing w:before="0" w:beforeAutospacing="0" w:after="0"/>
        <w:ind w:left="0" w:firstLine="709"/>
        <w:jc w:val="both"/>
        <w:rPr>
          <w:rFonts w:ascii="Times New Roman" w:hAnsi="Times New Roman" w:cs="Times New Roman"/>
          <w:b/>
        </w:rPr>
      </w:pPr>
      <w:r w:rsidRPr="005F4EBE">
        <w:rPr>
          <w:rFonts w:ascii="Times New Roman" w:hAnsi="Times New Roman" w:cs="Times New Roman"/>
          <w:b/>
        </w:rPr>
        <w:t xml:space="preserve">Гостицкое сельское поселение </w:t>
      </w:r>
    </w:p>
    <w:p w:rsidR="005F4EBE" w:rsidRPr="005F4EBE" w:rsidRDefault="005F4EBE" w:rsidP="005F4EBE">
      <w:pPr>
        <w:pStyle w:val="western"/>
        <w:numPr>
          <w:ilvl w:val="0"/>
          <w:numId w:val="2"/>
        </w:numPr>
        <w:spacing w:before="0" w:beforeAutospacing="0" w:after="0"/>
        <w:ind w:left="0" w:firstLine="709"/>
        <w:jc w:val="both"/>
        <w:rPr>
          <w:rFonts w:ascii="Times New Roman" w:hAnsi="Times New Roman" w:cs="Times New Roman"/>
        </w:rPr>
      </w:pPr>
      <w:r w:rsidRPr="005F4EBE">
        <w:rPr>
          <w:rFonts w:ascii="Times New Roman" w:hAnsi="Times New Roman" w:cs="Times New Roman"/>
        </w:rPr>
        <w:t xml:space="preserve">выполнены работы по «благоустройству дворовой территории у домов № 2, 3, 4 в дер. Гостицы Сланцевского района Ленинградской области в рамках приоритетного проекта «Формирование комфортной городской среды» на 2020 год — введена 1 </w:t>
      </w:r>
      <w:proofErr w:type="spellStart"/>
      <w:r w:rsidRPr="005F4EBE">
        <w:rPr>
          <w:rFonts w:ascii="Times New Roman" w:hAnsi="Times New Roman" w:cs="Times New Roman"/>
        </w:rPr>
        <w:t>детская-спортивно-игровая</w:t>
      </w:r>
      <w:proofErr w:type="spellEnd"/>
      <w:r w:rsidRPr="005F4EBE">
        <w:rPr>
          <w:rFonts w:ascii="Times New Roman" w:hAnsi="Times New Roman" w:cs="Times New Roman"/>
        </w:rPr>
        <w:t xml:space="preserve"> площадка.</w:t>
      </w:r>
    </w:p>
    <w:p w:rsidR="005F4EBE" w:rsidRPr="005F4EBE" w:rsidRDefault="005F4EBE" w:rsidP="005F4EBE">
      <w:pPr>
        <w:pStyle w:val="a8"/>
        <w:numPr>
          <w:ilvl w:val="0"/>
          <w:numId w:val="2"/>
        </w:numPr>
        <w:ind w:left="0" w:firstLine="709"/>
        <w:jc w:val="both"/>
      </w:pPr>
      <w:r w:rsidRPr="005F4EBE">
        <w:t>По данным территориям проведены следующие работы: обустройство зон отдыха, парковок, тротуаров, ремонт проездов, установка малых архитектурных форм, проведено озеленение и освещение, ограждение территорий. Так же были установлены детские площадки и спортивные комплексы.</w:t>
      </w:r>
    </w:p>
    <w:p w:rsidR="005F4EBE" w:rsidRPr="005F4EBE" w:rsidRDefault="005F4EBE" w:rsidP="005F4EBE">
      <w:pPr>
        <w:spacing w:after="0" w:line="240" w:lineRule="auto"/>
        <w:jc w:val="both"/>
        <w:rPr>
          <w:rFonts w:ascii="Times New Roman" w:hAnsi="Times New Roman" w:cs="Times New Roman"/>
          <w:sz w:val="24"/>
          <w:szCs w:val="24"/>
        </w:rPr>
      </w:pPr>
    </w:p>
    <w:p w:rsidR="005F4EBE" w:rsidRPr="005F4EBE" w:rsidRDefault="005F4EBE" w:rsidP="00A17F02">
      <w:pPr>
        <w:pStyle w:val="095"/>
        <w:tabs>
          <w:tab w:val="left" w:pos="944"/>
        </w:tabs>
        <w:ind w:firstLine="709"/>
        <w:rPr>
          <w:rFonts w:cs="Times New Roman"/>
          <w:b/>
          <w:bCs/>
          <w:sz w:val="24"/>
        </w:rPr>
      </w:pPr>
      <w:r w:rsidRPr="005F4EBE">
        <w:rPr>
          <w:rFonts w:cs="Times New Roman"/>
          <w:b/>
          <w:bCs/>
          <w:sz w:val="24"/>
        </w:rPr>
        <w:t>Дорожная деятельность и безопасность дорожного движения</w:t>
      </w:r>
    </w:p>
    <w:p w:rsidR="005F4EBE" w:rsidRPr="005F4EBE" w:rsidRDefault="005F4EBE" w:rsidP="00A17F02">
      <w:pPr>
        <w:widowControl w:val="0"/>
        <w:numPr>
          <w:ilvl w:val="0"/>
          <w:numId w:val="2"/>
        </w:numPr>
        <w:suppressAutoHyphens/>
        <w:spacing w:after="0" w:line="240" w:lineRule="auto"/>
        <w:ind w:left="0" w:firstLine="709"/>
        <w:jc w:val="both"/>
        <w:rPr>
          <w:rFonts w:ascii="Times New Roman" w:hAnsi="Times New Roman" w:cs="Times New Roman"/>
          <w:b/>
          <w:bCs/>
          <w:sz w:val="24"/>
          <w:szCs w:val="24"/>
        </w:rPr>
      </w:pPr>
      <w:r w:rsidRPr="005F4EBE">
        <w:rPr>
          <w:rFonts w:ascii="Times New Roman" w:hAnsi="Times New Roman" w:cs="Times New Roman"/>
          <w:b/>
          <w:bCs/>
          <w:sz w:val="24"/>
          <w:szCs w:val="24"/>
        </w:rPr>
        <w:t>Ремонт дорог общего пользования местного значения</w:t>
      </w:r>
    </w:p>
    <w:p w:rsidR="005F4EBE" w:rsidRPr="005F4EBE" w:rsidRDefault="005F4EBE" w:rsidP="005F4EBE">
      <w:pPr>
        <w:widowControl w:val="0"/>
        <w:numPr>
          <w:ilvl w:val="2"/>
          <w:numId w:val="2"/>
        </w:numPr>
        <w:suppressAutoHyphens/>
        <w:spacing w:after="0" w:line="240" w:lineRule="auto"/>
        <w:ind w:left="0" w:firstLine="709"/>
        <w:jc w:val="both"/>
        <w:rPr>
          <w:rFonts w:ascii="Times New Roman" w:hAnsi="Times New Roman" w:cs="Times New Roman"/>
          <w:b/>
          <w:bCs/>
          <w:sz w:val="24"/>
          <w:szCs w:val="24"/>
        </w:rPr>
      </w:pPr>
      <w:r w:rsidRPr="005F4EBE">
        <w:rPr>
          <w:rFonts w:ascii="Times New Roman" w:hAnsi="Times New Roman" w:cs="Times New Roman"/>
          <w:sz w:val="24"/>
          <w:szCs w:val="24"/>
        </w:rPr>
        <w:t>На балансе администрации находится 22 участка грунтовых дорог общей протяженностью  19,6  км в разных частях района, ремонт данных участков производится за счет средств дорожного фонда.</w:t>
      </w:r>
    </w:p>
    <w:p w:rsidR="005F4EBE" w:rsidRPr="005F4EBE" w:rsidRDefault="005F4EBE" w:rsidP="005F4EBE">
      <w:pPr>
        <w:widowControl w:val="0"/>
        <w:suppressAutoHyphens/>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sz w:val="24"/>
          <w:szCs w:val="24"/>
        </w:rPr>
        <w:t>В рамках муниципальной программы Сланцевского муниципального района «Капитальный ремонт, ремонт дорог общего пользования местного значения» в течение 2020 года выполнены работы по следующим объектам:</w:t>
      </w:r>
    </w:p>
    <w:p w:rsidR="005F4EBE" w:rsidRPr="005F4EBE" w:rsidRDefault="005F4EBE" w:rsidP="005F4EBE">
      <w:pPr>
        <w:widowControl w:val="0"/>
        <w:numPr>
          <w:ilvl w:val="0"/>
          <w:numId w:val="2"/>
        </w:numPr>
        <w:suppressAutoHyphens/>
        <w:spacing w:after="0" w:line="240" w:lineRule="auto"/>
        <w:ind w:left="0" w:firstLine="851"/>
        <w:jc w:val="both"/>
        <w:rPr>
          <w:rFonts w:ascii="Times New Roman" w:hAnsi="Times New Roman" w:cs="Times New Roman"/>
          <w:sz w:val="24"/>
          <w:szCs w:val="24"/>
        </w:rPr>
      </w:pPr>
      <w:r w:rsidRPr="005F4EBE">
        <w:rPr>
          <w:rFonts w:ascii="Times New Roman" w:hAnsi="Times New Roman" w:cs="Times New Roman"/>
          <w:sz w:val="24"/>
          <w:szCs w:val="24"/>
        </w:rPr>
        <w:t xml:space="preserve">- ремонт подъезда к деревне </w:t>
      </w:r>
      <w:proofErr w:type="spellStart"/>
      <w:r w:rsidRPr="005F4EBE">
        <w:rPr>
          <w:rFonts w:ascii="Times New Roman" w:hAnsi="Times New Roman" w:cs="Times New Roman"/>
          <w:sz w:val="24"/>
          <w:szCs w:val="24"/>
        </w:rPr>
        <w:t>Зажупанье</w:t>
      </w:r>
      <w:proofErr w:type="spellEnd"/>
      <w:r w:rsidRPr="005F4EBE">
        <w:rPr>
          <w:rFonts w:ascii="Times New Roman" w:hAnsi="Times New Roman" w:cs="Times New Roman"/>
          <w:sz w:val="24"/>
          <w:szCs w:val="24"/>
        </w:rPr>
        <w:t>, протяжённость 0,256 км;</w:t>
      </w:r>
    </w:p>
    <w:p w:rsidR="005F4EBE" w:rsidRPr="005F4EBE" w:rsidRDefault="005F4EBE" w:rsidP="005F4EBE">
      <w:pPr>
        <w:widowControl w:val="0"/>
        <w:numPr>
          <w:ilvl w:val="0"/>
          <w:numId w:val="2"/>
        </w:numPr>
        <w:suppressAutoHyphens/>
        <w:spacing w:after="0" w:line="240" w:lineRule="auto"/>
        <w:ind w:left="0" w:firstLine="851"/>
        <w:jc w:val="both"/>
        <w:rPr>
          <w:rFonts w:ascii="Times New Roman" w:hAnsi="Times New Roman" w:cs="Times New Roman"/>
          <w:sz w:val="24"/>
          <w:szCs w:val="24"/>
        </w:rPr>
      </w:pPr>
      <w:r w:rsidRPr="005F4EBE">
        <w:rPr>
          <w:rFonts w:ascii="Times New Roman" w:hAnsi="Times New Roman" w:cs="Times New Roman"/>
          <w:sz w:val="24"/>
          <w:szCs w:val="24"/>
        </w:rPr>
        <w:t>- ремонт подъезда к деревне Луг, протяжённость 1,486 км;</w:t>
      </w:r>
    </w:p>
    <w:p w:rsidR="005F4EBE" w:rsidRPr="005F4EBE" w:rsidRDefault="005F4EBE" w:rsidP="005F4EBE">
      <w:pPr>
        <w:widowControl w:val="0"/>
        <w:numPr>
          <w:ilvl w:val="0"/>
          <w:numId w:val="2"/>
        </w:numPr>
        <w:suppressAutoHyphens/>
        <w:spacing w:after="0" w:line="240" w:lineRule="auto"/>
        <w:ind w:left="0" w:firstLine="0"/>
        <w:jc w:val="both"/>
        <w:rPr>
          <w:rFonts w:ascii="Times New Roman" w:hAnsi="Times New Roman" w:cs="Times New Roman"/>
          <w:sz w:val="24"/>
          <w:szCs w:val="24"/>
        </w:rPr>
      </w:pPr>
    </w:p>
    <w:p w:rsidR="005F4EBE" w:rsidRPr="005F4EBE" w:rsidRDefault="005F4EBE" w:rsidP="005F4EBE">
      <w:pPr>
        <w:spacing w:after="0" w:line="240" w:lineRule="auto"/>
        <w:ind w:firstLine="709"/>
        <w:jc w:val="both"/>
        <w:rPr>
          <w:rFonts w:ascii="Times New Roman" w:hAnsi="Times New Roman" w:cs="Times New Roman"/>
          <w:b/>
          <w:bCs/>
          <w:sz w:val="24"/>
          <w:szCs w:val="24"/>
        </w:rPr>
      </w:pPr>
      <w:r w:rsidRPr="005F4EBE">
        <w:rPr>
          <w:rFonts w:ascii="Times New Roman" w:hAnsi="Times New Roman" w:cs="Times New Roman"/>
          <w:b/>
          <w:bCs/>
          <w:sz w:val="24"/>
          <w:szCs w:val="24"/>
        </w:rPr>
        <w:t>Задачи на 2021 год.</w:t>
      </w:r>
    </w:p>
    <w:p w:rsidR="005F4EBE" w:rsidRPr="005F4EBE" w:rsidRDefault="005F4EBE" w:rsidP="005F4EBE">
      <w:pPr>
        <w:spacing w:after="0" w:line="240" w:lineRule="auto"/>
        <w:ind w:firstLine="708"/>
        <w:jc w:val="both"/>
        <w:rPr>
          <w:rFonts w:ascii="Times New Roman" w:hAnsi="Times New Roman" w:cs="Times New Roman"/>
          <w:sz w:val="24"/>
          <w:szCs w:val="24"/>
        </w:rPr>
      </w:pPr>
      <w:r w:rsidRPr="005F4EBE">
        <w:rPr>
          <w:rFonts w:ascii="Times New Roman" w:hAnsi="Times New Roman" w:cs="Times New Roman"/>
          <w:sz w:val="24"/>
          <w:szCs w:val="24"/>
        </w:rPr>
        <w:t>В рамках проведения работ по капитальному ремонту и ремонту автомобильных дорог общего пользования местного значения планируется:</w:t>
      </w:r>
    </w:p>
    <w:p w:rsidR="005F4EBE" w:rsidRPr="005F4EBE" w:rsidRDefault="005F4EBE" w:rsidP="005F4EBE">
      <w:pPr>
        <w:spacing w:after="0" w:line="240" w:lineRule="auto"/>
        <w:jc w:val="both"/>
        <w:rPr>
          <w:rFonts w:ascii="Times New Roman" w:hAnsi="Times New Roman" w:cs="Times New Roman"/>
          <w:b/>
          <w:sz w:val="24"/>
          <w:szCs w:val="24"/>
        </w:rPr>
      </w:pPr>
      <w:r w:rsidRPr="005F4EBE">
        <w:rPr>
          <w:rFonts w:ascii="Times New Roman" w:hAnsi="Times New Roman" w:cs="Times New Roman"/>
          <w:sz w:val="24"/>
          <w:szCs w:val="24"/>
        </w:rPr>
        <w:t xml:space="preserve">- </w:t>
      </w:r>
      <w:r w:rsidRPr="005F4EBE">
        <w:rPr>
          <w:rFonts w:ascii="Times New Roman" w:hAnsi="Times New Roman" w:cs="Times New Roman"/>
          <w:b/>
          <w:sz w:val="24"/>
          <w:szCs w:val="24"/>
        </w:rPr>
        <w:t xml:space="preserve">Ремонт автомобильной дороги дер.Попкова Гора - д. Закуп Сланцевского муниципального </w:t>
      </w:r>
    </w:p>
    <w:p w:rsidR="005F4EBE" w:rsidRPr="005F4EBE" w:rsidRDefault="005F4EBE" w:rsidP="005F4EBE">
      <w:pPr>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 xml:space="preserve">Протяженность - </w:t>
      </w:r>
      <w:proofErr w:type="spellStart"/>
      <w:r w:rsidRPr="005F4EBE">
        <w:rPr>
          <w:rFonts w:ascii="Times New Roman" w:hAnsi="Times New Roman" w:cs="Times New Roman"/>
          <w:sz w:val="24"/>
          <w:szCs w:val="24"/>
        </w:rPr>
        <w:t>440м.п</w:t>
      </w:r>
      <w:proofErr w:type="spellEnd"/>
      <w:r w:rsidRPr="005F4EBE">
        <w:rPr>
          <w:rFonts w:ascii="Times New Roman" w:hAnsi="Times New Roman" w:cs="Times New Roman"/>
          <w:sz w:val="24"/>
          <w:szCs w:val="24"/>
        </w:rPr>
        <w:t>.</w:t>
      </w:r>
    </w:p>
    <w:p w:rsidR="005F4EBE" w:rsidRPr="005F4EBE" w:rsidRDefault="005F4EBE" w:rsidP="005F4EBE">
      <w:pPr>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lastRenderedPageBreak/>
        <w:t xml:space="preserve">- Продолжение </w:t>
      </w:r>
      <w:r w:rsidRPr="005F4EBE">
        <w:rPr>
          <w:rFonts w:ascii="Times New Roman" w:hAnsi="Times New Roman" w:cs="Times New Roman"/>
          <w:b/>
          <w:sz w:val="24"/>
          <w:szCs w:val="24"/>
        </w:rPr>
        <w:t>ремонта автомобильной дороги о подъезд к д. Луг Сланцевского муниципального района</w:t>
      </w:r>
      <w:r w:rsidRPr="005F4EBE">
        <w:rPr>
          <w:rFonts w:ascii="Times New Roman" w:hAnsi="Times New Roman" w:cs="Times New Roman"/>
          <w:sz w:val="24"/>
          <w:szCs w:val="24"/>
        </w:rPr>
        <w:t xml:space="preserve">  </w:t>
      </w:r>
    </w:p>
    <w:p w:rsidR="005F4EBE" w:rsidRPr="005F4EBE" w:rsidRDefault="005F4EBE" w:rsidP="005F4EBE">
      <w:pPr>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Протяженность – 156 м.п.</w:t>
      </w:r>
    </w:p>
    <w:p w:rsidR="005F4EBE" w:rsidRPr="005F4EBE" w:rsidRDefault="005F4EBE" w:rsidP="005F4EBE">
      <w:pPr>
        <w:spacing w:after="0" w:line="240" w:lineRule="auto"/>
        <w:jc w:val="both"/>
        <w:rPr>
          <w:rFonts w:ascii="Times New Roman" w:hAnsi="Times New Roman" w:cs="Times New Roman"/>
          <w:color w:val="FF0000"/>
          <w:sz w:val="24"/>
          <w:szCs w:val="24"/>
          <w:highlight w:val="cyan"/>
        </w:rPr>
      </w:pPr>
    </w:p>
    <w:p w:rsidR="005F4EBE" w:rsidRPr="005F4EBE" w:rsidRDefault="005F4EBE" w:rsidP="00D31120">
      <w:pPr>
        <w:pStyle w:val="095"/>
        <w:widowControl/>
        <w:pBdr>
          <w:bottom w:val="single" w:sz="4" w:space="1" w:color="auto"/>
        </w:pBdr>
        <w:tabs>
          <w:tab w:val="left" w:pos="15"/>
        </w:tabs>
        <w:ind w:firstLine="709"/>
        <w:rPr>
          <w:rStyle w:val="FontStyle13"/>
          <w:rFonts w:cs="Times New Roman"/>
          <w:b/>
          <w:bCs/>
          <w:sz w:val="24"/>
          <w:lang w:eastAsia="ar-SA" w:bidi="ar-SA"/>
        </w:rPr>
      </w:pPr>
      <w:r w:rsidRPr="005F4EBE">
        <w:rPr>
          <w:rStyle w:val="FontStyle13"/>
          <w:rFonts w:cs="Times New Roman"/>
          <w:b/>
          <w:bCs/>
          <w:sz w:val="24"/>
          <w:lang w:eastAsia="ar-SA" w:bidi="ar-SA"/>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4EBE" w:rsidRPr="005F4EBE" w:rsidRDefault="005F4EBE" w:rsidP="005F4EBE">
      <w:pPr>
        <w:spacing w:after="0" w:line="240" w:lineRule="auto"/>
        <w:ind w:firstLine="709"/>
        <w:jc w:val="both"/>
        <w:rPr>
          <w:rFonts w:ascii="Times New Roman" w:eastAsia="Times New Roman" w:hAnsi="Times New Roman" w:cs="Times New Roman"/>
          <w:sz w:val="24"/>
          <w:szCs w:val="24"/>
          <w:lang w:eastAsia="ru-RU"/>
        </w:rPr>
      </w:pPr>
      <w:r w:rsidRPr="005F4EBE">
        <w:rPr>
          <w:rFonts w:ascii="Times New Roman" w:eastAsia="Times New Roman" w:hAnsi="Times New Roman" w:cs="Times New Roman"/>
          <w:sz w:val="24"/>
          <w:szCs w:val="24"/>
          <w:lang w:eastAsia="ru-RU"/>
        </w:rPr>
        <w:t>Организация пассажирских перевозок на городских автобусных маршрутах Сланцевского городского поселения в 2020 году ведется 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5F4EBE" w:rsidRPr="005F4EBE" w:rsidRDefault="005F4EBE" w:rsidP="005F4EBE">
      <w:pPr>
        <w:spacing w:after="0" w:line="240" w:lineRule="auto"/>
        <w:ind w:firstLine="709"/>
        <w:jc w:val="both"/>
        <w:rPr>
          <w:rFonts w:ascii="Times New Roman" w:eastAsia="Times New Roman" w:hAnsi="Times New Roman" w:cs="Times New Roman"/>
          <w:sz w:val="24"/>
          <w:szCs w:val="24"/>
          <w:lang w:eastAsia="ru-RU"/>
        </w:rPr>
      </w:pPr>
      <w:r w:rsidRPr="005F4EBE">
        <w:rPr>
          <w:rFonts w:ascii="Times New Roman" w:eastAsia="Times New Roman" w:hAnsi="Times New Roman" w:cs="Times New Roman"/>
          <w:sz w:val="24"/>
          <w:szCs w:val="24"/>
          <w:lang w:eastAsia="ru-RU"/>
        </w:rPr>
        <w:t>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w:t>
      </w:r>
    </w:p>
    <w:p w:rsidR="005F4EBE" w:rsidRPr="005F4EBE" w:rsidRDefault="005F4EBE" w:rsidP="005F4EBE">
      <w:pPr>
        <w:spacing w:after="0" w:line="240" w:lineRule="auto"/>
        <w:ind w:firstLine="709"/>
        <w:jc w:val="both"/>
        <w:rPr>
          <w:rFonts w:ascii="Times New Roman" w:eastAsia="Times New Roman" w:hAnsi="Times New Roman" w:cs="Times New Roman"/>
          <w:sz w:val="24"/>
          <w:szCs w:val="24"/>
          <w:lang w:eastAsia="ru-RU"/>
        </w:rPr>
      </w:pPr>
      <w:r w:rsidRPr="005F4EBE">
        <w:rPr>
          <w:rFonts w:ascii="Times New Roman" w:eastAsia="Times New Roman" w:hAnsi="Times New Roman" w:cs="Times New Roman"/>
          <w:sz w:val="24"/>
          <w:szCs w:val="24"/>
          <w:lang w:eastAsia="ru-RU"/>
        </w:rPr>
        <w:t>Объём пассажиропотока за 2020 год по данным автобусным маршрутам составил около 1, 6 млн. человек.</w:t>
      </w:r>
    </w:p>
    <w:p w:rsidR="005F4EBE" w:rsidRPr="005F4EBE" w:rsidRDefault="005F4EBE" w:rsidP="005F4EBE">
      <w:pPr>
        <w:spacing w:after="0" w:line="240" w:lineRule="auto"/>
        <w:ind w:firstLine="709"/>
        <w:jc w:val="both"/>
        <w:rPr>
          <w:rFonts w:ascii="Times New Roman" w:eastAsia="Times New Roman" w:hAnsi="Times New Roman" w:cs="Times New Roman"/>
          <w:sz w:val="24"/>
          <w:szCs w:val="24"/>
          <w:lang w:eastAsia="ru-RU"/>
        </w:rPr>
      </w:pPr>
      <w:r w:rsidRPr="005F4EBE">
        <w:rPr>
          <w:rFonts w:ascii="Times New Roman" w:eastAsia="Times New Roman" w:hAnsi="Times New Roman" w:cs="Times New Roman"/>
          <w:sz w:val="24"/>
          <w:szCs w:val="24"/>
          <w:lang w:eastAsia="ru-RU"/>
        </w:rPr>
        <w:t>Кроме того ООО «Сланцы- пассажирские автотранспортные перевозки» осуществляют перевозки по маршруту № 851 Сланцы -</w:t>
      </w:r>
      <w:proofErr w:type="spellStart"/>
      <w:r w:rsidRPr="005F4EBE">
        <w:rPr>
          <w:rFonts w:ascii="Times New Roman" w:eastAsia="Times New Roman" w:hAnsi="Times New Roman" w:cs="Times New Roman"/>
          <w:sz w:val="24"/>
          <w:szCs w:val="24"/>
          <w:lang w:eastAsia="ru-RU"/>
        </w:rPr>
        <w:t>Санк-Петербург</w:t>
      </w:r>
      <w:proofErr w:type="spellEnd"/>
      <w:r w:rsidRPr="005F4EBE">
        <w:rPr>
          <w:rFonts w:ascii="Times New Roman" w:eastAsia="Times New Roman" w:hAnsi="Times New Roman" w:cs="Times New Roman"/>
          <w:sz w:val="24"/>
          <w:szCs w:val="24"/>
          <w:lang w:eastAsia="ru-RU"/>
        </w:rPr>
        <w:t>. ОАО «</w:t>
      </w:r>
      <w:proofErr w:type="spellStart"/>
      <w:r w:rsidRPr="005F4EBE">
        <w:rPr>
          <w:rFonts w:ascii="Times New Roman" w:eastAsia="Times New Roman" w:hAnsi="Times New Roman" w:cs="Times New Roman"/>
          <w:sz w:val="24"/>
          <w:szCs w:val="24"/>
          <w:lang w:eastAsia="ru-RU"/>
        </w:rPr>
        <w:t>Кингисеппский</w:t>
      </w:r>
      <w:proofErr w:type="spellEnd"/>
      <w:r w:rsidRPr="005F4EBE">
        <w:rPr>
          <w:rFonts w:ascii="Times New Roman" w:eastAsia="Times New Roman" w:hAnsi="Times New Roman" w:cs="Times New Roman"/>
          <w:sz w:val="24"/>
          <w:szCs w:val="24"/>
          <w:lang w:eastAsia="ru-RU"/>
        </w:rPr>
        <w:t xml:space="preserve"> автобусный парк» осуществляет перевозки по маршруту №104 Сланцы- Кингисепп. </w:t>
      </w:r>
      <w:proofErr w:type="spellStart"/>
      <w:r w:rsidRPr="005F4EBE">
        <w:rPr>
          <w:rFonts w:ascii="Times New Roman" w:eastAsia="Times New Roman" w:hAnsi="Times New Roman" w:cs="Times New Roman"/>
          <w:sz w:val="24"/>
          <w:szCs w:val="24"/>
          <w:lang w:eastAsia="ru-RU"/>
        </w:rPr>
        <w:t>Ип</w:t>
      </w:r>
      <w:proofErr w:type="spellEnd"/>
      <w:r w:rsidRPr="005F4EBE">
        <w:rPr>
          <w:rFonts w:ascii="Times New Roman" w:eastAsia="Times New Roman" w:hAnsi="Times New Roman" w:cs="Times New Roman"/>
          <w:sz w:val="24"/>
          <w:szCs w:val="24"/>
          <w:lang w:eastAsia="ru-RU"/>
        </w:rPr>
        <w:t xml:space="preserve"> Сухов организован маршрут Сланцы- Псков и маршрут Гдов -Сланцы -Санкт-Петербург</w:t>
      </w:r>
    </w:p>
    <w:p w:rsidR="005F4EBE" w:rsidRPr="005F4EBE" w:rsidRDefault="005F4EBE" w:rsidP="005F4EBE">
      <w:pPr>
        <w:spacing w:after="0" w:line="240" w:lineRule="auto"/>
        <w:jc w:val="both"/>
        <w:rPr>
          <w:rFonts w:ascii="Times New Roman" w:hAnsi="Times New Roman" w:cs="Times New Roman"/>
          <w:sz w:val="24"/>
          <w:szCs w:val="24"/>
          <w:highlight w:val="cyan"/>
        </w:rPr>
      </w:pPr>
    </w:p>
    <w:p w:rsidR="005F4EBE" w:rsidRPr="005F4EBE" w:rsidRDefault="00D31120" w:rsidP="00D3112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Строительство</w:t>
      </w:r>
    </w:p>
    <w:p w:rsidR="005F4EBE" w:rsidRPr="005F4EBE" w:rsidRDefault="005F4EBE" w:rsidP="00D31120">
      <w:pPr>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В 2020 году завершено строительство Физкультурно-оздоровительного комплекса по </w:t>
      </w:r>
      <w:r w:rsidRPr="005F4EBE">
        <w:rPr>
          <w:rFonts w:ascii="Times New Roman" w:hAnsi="Times New Roman" w:cs="Times New Roman"/>
          <w:color w:val="000000"/>
          <w:sz w:val="24"/>
          <w:szCs w:val="24"/>
        </w:rPr>
        <w:t>ул. Грибоедова, д.</w:t>
      </w:r>
      <w:r w:rsidR="00D31120">
        <w:rPr>
          <w:rFonts w:ascii="Times New Roman" w:hAnsi="Times New Roman" w:cs="Times New Roman"/>
          <w:color w:val="000000"/>
          <w:sz w:val="24"/>
          <w:szCs w:val="24"/>
        </w:rPr>
        <w:t xml:space="preserve"> </w:t>
      </w:r>
      <w:proofErr w:type="spellStart"/>
      <w:r w:rsidRPr="005F4EBE">
        <w:rPr>
          <w:rFonts w:ascii="Times New Roman" w:hAnsi="Times New Roman" w:cs="Times New Roman"/>
          <w:color w:val="000000"/>
          <w:sz w:val="24"/>
          <w:szCs w:val="24"/>
        </w:rPr>
        <w:t>18а</w:t>
      </w:r>
      <w:proofErr w:type="spellEnd"/>
      <w:r w:rsidRPr="005F4EBE">
        <w:rPr>
          <w:rFonts w:ascii="Times New Roman" w:hAnsi="Times New Roman" w:cs="Times New Roman"/>
          <w:color w:val="000000"/>
          <w:sz w:val="24"/>
          <w:szCs w:val="24"/>
        </w:rPr>
        <w:t>.</w:t>
      </w:r>
      <w:r w:rsidRPr="005F4EBE">
        <w:rPr>
          <w:rFonts w:ascii="Times New Roman" w:hAnsi="Times New Roman" w:cs="Times New Roman"/>
          <w:sz w:val="24"/>
          <w:szCs w:val="24"/>
        </w:rPr>
        <w:t xml:space="preserve"> Получено разрешение на ввод в эксплуатацию объекта. Данный объект поставлен на кадастровый учет, оформлено право собственности, принят на баланс администрации и зарегистрирован юридическое лицо.</w:t>
      </w:r>
    </w:p>
    <w:p w:rsidR="005F4EBE" w:rsidRPr="005F4EBE" w:rsidRDefault="005F4EBE" w:rsidP="00D31120">
      <w:pPr>
        <w:spacing w:after="0" w:line="240" w:lineRule="auto"/>
        <w:ind w:firstLine="709"/>
        <w:jc w:val="both"/>
        <w:rPr>
          <w:rFonts w:ascii="Times New Roman" w:hAnsi="Times New Roman" w:cs="Times New Roman"/>
          <w:b/>
          <w:bCs/>
          <w:sz w:val="24"/>
          <w:szCs w:val="24"/>
        </w:rPr>
      </w:pPr>
      <w:r w:rsidRPr="005F4EBE">
        <w:rPr>
          <w:rFonts w:ascii="Times New Roman" w:hAnsi="Times New Roman" w:cs="Times New Roman"/>
          <w:b/>
          <w:bCs/>
          <w:sz w:val="24"/>
          <w:szCs w:val="24"/>
        </w:rPr>
        <w:t>Строительство и текущий ремонт газопроводов</w:t>
      </w:r>
    </w:p>
    <w:p w:rsidR="005F4EBE" w:rsidRPr="005F4EBE" w:rsidRDefault="005F4EBE" w:rsidP="00D31120">
      <w:pPr>
        <w:spacing w:after="0" w:line="240" w:lineRule="auto"/>
        <w:ind w:firstLine="709"/>
        <w:jc w:val="both"/>
        <w:rPr>
          <w:rFonts w:ascii="Times New Roman" w:eastAsia="Times New Roman" w:hAnsi="Times New Roman" w:cs="Times New Roman"/>
          <w:sz w:val="24"/>
          <w:szCs w:val="24"/>
        </w:rPr>
      </w:pPr>
      <w:r w:rsidRPr="005F4EBE">
        <w:rPr>
          <w:rFonts w:ascii="Times New Roman" w:eastAsia="Times New Roman" w:hAnsi="Times New Roman" w:cs="Times New Roman"/>
          <w:sz w:val="24"/>
          <w:szCs w:val="24"/>
        </w:rPr>
        <w:t>В 2020 году выполнены проектно-изыскательские работы и получено положительное заключение государственной экспертизы проектно-сметной документации по газоснабжения:</w:t>
      </w:r>
    </w:p>
    <w:p w:rsidR="005F4EBE" w:rsidRPr="00A17F02" w:rsidRDefault="005F4EBE" w:rsidP="00D31120">
      <w:pPr>
        <w:spacing w:after="0" w:line="240" w:lineRule="auto"/>
        <w:ind w:firstLine="709"/>
        <w:jc w:val="both"/>
        <w:rPr>
          <w:rFonts w:ascii="Times New Roman" w:eastAsia="Times New Roman" w:hAnsi="Times New Roman" w:cs="Times New Roman"/>
          <w:sz w:val="24"/>
          <w:szCs w:val="24"/>
        </w:rPr>
      </w:pPr>
      <w:r w:rsidRPr="00A17F02">
        <w:rPr>
          <w:rFonts w:ascii="Times New Roman" w:eastAsia="Times New Roman" w:hAnsi="Times New Roman" w:cs="Times New Roman"/>
          <w:sz w:val="24"/>
          <w:szCs w:val="24"/>
        </w:rPr>
        <w:t>-по улицам Красная, Изумрудная, Ягодная.</w:t>
      </w:r>
    </w:p>
    <w:p w:rsidR="005F4EBE" w:rsidRPr="00A17F02" w:rsidRDefault="005F4EBE" w:rsidP="00D31120">
      <w:pPr>
        <w:spacing w:after="0" w:line="240" w:lineRule="auto"/>
        <w:ind w:firstLine="709"/>
        <w:jc w:val="both"/>
        <w:rPr>
          <w:rFonts w:ascii="Times New Roman" w:eastAsia="Times New Roman" w:hAnsi="Times New Roman" w:cs="Times New Roman"/>
          <w:sz w:val="24"/>
          <w:szCs w:val="24"/>
        </w:rPr>
      </w:pPr>
      <w:r w:rsidRPr="00A17F02">
        <w:rPr>
          <w:rFonts w:ascii="Times New Roman" w:eastAsia="Times New Roman" w:hAnsi="Times New Roman" w:cs="Times New Roman"/>
          <w:sz w:val="24"/>
          <w:szCs w:val="24"/>
        </w:rPr>
        <w:t xml:space="preserve">- улицам </w:t>
      </w:r>
      <w:proofErr w:type="spellStart"/>
      <w:r w:rsidRPr="00A17F02">
        <w:rPr>
          <w:rFonts w:ascii="Times New Roman" w:eastAsia="Times New Roman" w:hAnsi="Times New Roman" w:cs="Times New Roman"/>
          <w:sz w:val="24"/>
          <w:szCs w:val="24"/>
        </w:rPr>
        <w:t>Гавриловская</w:t>
      </w:r>
      <w:proofErr w:type="spellEnd"/>
      <w:r w:rsidRPr="00A17F02">
        <w:rPr>
          <w:rFonts w:ascii="Times New Roman" w:eastAsia="Times New Roman" w:hAnsi="Times New Roman" w:cs="Times New Roman"/>
          <w:sz w:val="24"/>
          <w:szCs w:val="24"/>
        </w:rPr>
        <w:t xml:space="preserve">, </w:t>
      </w:r>
      <w:proofErr w:type="spellStart"/>
      <w:r w:rsidRPr="00A17F02">
        <w:rPr>
          <w:rFonts w:ascii="Times New Roman" w:eastAsia="Times New Roman" w:hAnsi="Times New Roman" w:cs="Times New Roman"/>
          <w:sz w:val="24"/>
          <w:szCs w:val="24"/>
        </w:rPr>
        <w:t>Право-Кушельская</w:t>
      </w:r>
      <w:proofErr w:type="spellEnd"/>
      <w:r w:rsidR="00A17F02">
        <w:rPr>
          <w:rFonts w:ascii="Times New Roman" w:eastAsia="Times New Roman" w:hAnsi="Times New Roman" w:cs="Times New Roman"/>
          <w:sz w:val="24"/>
          <w:szCs w:val="24"/>
        </w:rPr>
        <w:t>.</w:t>
      </w:r>
      <w:r w:rsidRPr="00A17F02">
        <w:rPr>
          <w:rFonts w:ascii="Times New Roman" w:eastAsia="Times New Roman" w:hAnsi="Times New Roman" w:cs="Times New Roman"/>
          <w:sz w:val="24"/>
          <w:szCs w:val="24"/>
        </w:rPr>
        <w:t xml:space="preserve"> </w:t>
      </w:r>
    </w:p>
    <w:p w:rsidR="005F4EBE" w:rsidRPr="00A17F02" w:rsidRDefault="005F4EBE" w:rsidP="00D31120">
      <w:pPr>
        <w:spacing w:after="0" w:line="240" w:lineRule="auto"/>
        <w:ind w:firstLine="709"/>
        <w:jc w:val="both"/>
        <w:rPr>
          <w:rFonts w:ascii="Times New Roman" w:eastAsia="Times New Roman" w:hAnsi="Times New Roman" w:cs="Times New Roman"/>
          <w:sz w:val="24"/>
          <w:szCs w:val="24"/>
        </w:rPr>
      </w:pPr>
      <w:r w:rsidRPr="00A17F02">
        <w:rPr>
          <w:rFonts w:ascii="Times New Roman" w:eastAsia="Times New Roman" w:hAnsi="Times New Roman" w:cs="Times New Roman"/>
          <w:sz w:val="24"/>
          <w:szCs w:val="24"/>
        </w:rPr>
        <w:t>- улицам Дачная, Трудовая, Льва  Толстого.</w:t>
      </w:r>
    </w:p>
    <w:p w:rsidR="005F4EBE" w:rsidRPr="005F4EBE" w:rsidRDefault="005F4EBE" w:rsidP="00D31120">
      <w:pPr>
        <w:spacing w:after="0" w:line="240" w:lineRule="auto"/>
        <w:ind w:firstLine="709"/>
        <w:jc w:val="both"/>
        <w:rPr>
          <w:rFonts w:ascii="Times New Roman" w:eastAsia="Times New Roman" w:hAnsi="Times New Roman" w:cs="Times New Roman"/>
          <w:b/>
          <w:sz w:val="24"/>
          <w:szCs w:val="24"/>
        </w:rPr>
      </w:pPr>
    </w:p>
    <w:p w:rsidR="005F4EBE" w:rsidRPr="005F4EBE" w:rsidRDefault="005F4EBE" w:rsidP="00D31120">
      <w:pPr>
        <w:spacing w:after="0" w:line="240" w:lineRule="auto"/>
        <w:ind w:firstLine="709"/>
        <w:jc w:val="both"/>
        <w:rPr>
          <w:rFonts w:ascii="Times New Roman" w:eastAsia="Times New Roman" w:hAnsi="Times New Roman" w:cs="Times New Roman"/>
          <w:b/>
          <w:sz w:val="24"/>
          <w:szCs w:val="24"/>
        </w:rPr>
      </w:pPr>
      <w:r w:rsidRPr="005F4EBE">
        <w:rPr>
          <w:rFonts w:ascii="Times New Roman" w:eastAsia="Times New Roman" w:hAnsi="Times New Roman" w:cs="Times New Roman"/>
          <w:b/>
          <w:sz w:val="24"/>
          <w:szCs w:val="24"/>
        </w:rPr>
        <w:t xml:space="preserve">Строительство данных объектов запланировано на 2021 - 2022 годы. </w:t>
      </w:r>
    </w:p>
    <w:p w:rsidR="005F4EBE" w:rsidRPr="005F4EBE" w:rsidRDefault="005F4EBE" w:rsidP="00D31120">
      <w:pPr>
        <w:spacing w:after="0" w:line="240" w:lineRule="auto"/>
        <w:ind w:firstLine="709"/>
        <w:jc w:val="both"/>
        <w:rPr>
          <w:rFonts w:ascii="Times New Roman" w:eastAsia="Times New Roman" w:hAnsi="Times New Roman" w:cs="Times New Roman"/>
          <w:sz w:val="24"/>
          <w:szCs w:val="24"/>
        </w:rPr>
      </w:pPr>
      <w:r w:rsidRPr="005F4EBE">
        <w:rPr>
          <w:rFonts w:ascii="Times New Roman" w:eastAsia="Times New Roman" w:hAnsi="Times New Roman" w:cs="Times New Roman"/>
          <w:sz w:val="24"/>
          <w:szCs w:val="24"/>
        </w:rPr>
        <w:t>214 жилых домов получат техническую возможность для подключения к сетям газоснабжения общая протяженность газопроводов 5 541,0 м.</w:t>
      </w:r>
    </w:p>
    <w:p w:rsidR="005F4EBE" w:rsidRPr="005F4EBE" w:rsidRDefault="005F4EBE" w:rsidP="00D31120">
      <w:pPr>
        <w:spacing w:after="0" w:line="240" w:lineRule="auto"/>
        <w:ind w:firstLine="709"/>
        <w:jc w:val="both"/>
        <w:rPr>
          <w:rFonts w:ascii="Times New Roman" w:eastAsia="Times New Roman" w:hAnsi="Times New Roman" w:cs="Times New Roman"/>
          <w:sz w:val="24"/>
          <w:szCs w:val="24"/>
        </w:rPr>
      </w:pPr>
      <w:r w:rsidRPr="005F4EBE">
        <w:rPr>
          <w:rFonts w:ascii="Times New Roman" w:hAnsi="Times New Roman" w:cs="Times New Roman"/>
          <w:sz w:val="24"/>
          <w:szCs w:val="24"/>
        </w:rPr>
        <w:t>В 2020 году АО «Газпром газораспределение» ЛО</w:t>
      </w:r>
      <w:r w:rsidRPr="005F4EBE">
        <w:rPr>
          <w:rFonts w:ascii="Times New Roman" w:hAnsi="Times New Roman" w:cs="Times New Roman"/>
          <w:color w:val="FF0000"/>
          <w:sz w:val="24"/>
          <w:szCs w:val="24"/>
        </w:rPr>
        <w:t xml:space="preserve"> </w:t>
      </w:r>
      <w:r w:rsidRPr="005F4EBE">
        <w:rPr>
          <w:rFonts w:ascii="Times New Roman" w:hAnsi="Times New Roman" w:cs="Times New Roman"/>
          <w:sz w:val="24"/>
          <w:szCs w:val="24"/>
        </w:rPr>
        <w:t>начало строительство газопровода «Сланцы –</w:t>
      </w:r>
      <w:r w:rsidR="00D31120">
        <w:rPr>
          <w:rFonts w:ascii="Times New Roman" w:hAnsi="Times New Roman" w:cs="Times New Roman"/>
          <w:sz w:val="24"/>
          <w:szCs w:val="24"/>
        </w:rPr>
        <w:t xml:space="preserve"> </w:t>
      </w:r>
      <w:r w:rsidRPr="005F4EBE">
        <w:rPr>
          <w:rFonts w:ascii="Times New Roman" w:hAnsi="Times New Roman" w:cs="Times New Roman"/>
          <w:sz w:val="24"/>
          <w:szCs w:val="24"/>
        </w:rPr>
        <w:t>Загривье», в связи с этим  в рамках  синхронизации газоснабжения  мы ведем работы по проектировании</w:t>
      </w:r>
      <w:r w:rsidRPr="005F4EBE">
        <w:rPr>
          <w:rFonts w:ascii="Times New Roman" w:eastAsia="Times New Roman" w:hAnsi="Times New Roman" w:cs="Times New Roman"/>
          <w:sz w:val="24"/>
          <w:szCs w:val="24"/>
        </w:rPr>
        <w:t>:</w:t>
      </w:r>
    </w:p>
    <w:p w:rsidR="005F4EBE" w:rsidRPr="005F4EBE" w:rsidRDefault="005F4EBE" w:rsidP="00D31120">
      <w:pPr>
        <w:spacing w:after="0" w:line="240" w:lineRule="auto"/>
        <w:ind w:firstLine="851"/>
        <w:jc w:val="both"/>
        <w:rPr>
          <w:rFonts w:ascii="Times New Roman" w:hAnsi="Times New Roman" w:cs="Times New Roman"/>
          <w:sz w:val="24"/>
          <w:szCs w:val="24"/>
        </w:rPr>
      </w:pPr>
      <w:r w:rsidRPr="005F4EBE">
        <w:rPr>
          <w:rFonts w:ascii="Times New Roman" w:eastAsia="Times New Roman" w:hAnsi="Times New Roman" w:cs="Times New Roman"/>
          <w:b/>
          <w:sz w:val="24"/>
          <w:szCs w:val="24"/>
        </w:rPr>
        <w:t>-дер. Большие Поля – 158 жилых домов и  84 квартиры</w:t>
      </w:r>
      <w:r w:rsidRPr="005F4EBE">
        <w:rPr>
          <w:rFonts w:ascii="Times New Roman" w:eastAsia="Times New Roman" w:hAnsi="Times New Roman" w:cs="Times New Roman"/>
          <w:sz w:val="24"/>
          <w:szCs w:val="24"/>
        </w:rPr>
        <w:t xml:space="preserve">, протяженность газопровода 2471,0 м.  </w:t>
      </w:r>
    </w:p>
    <w:p w:rsidR="005F4EBE" w:rsidRPr="005F4EBE" w:rsidRDefault="005F4EBE" w:rsidP="005F4EBE">
      <w:pPr>
        <w:spacing w:after="0" w:line="240" w:lineRule="auto"/>
        <w:ind w:firstLine="851"/>
        <w:jc w:val="both"/>
        <w:rPr>
          <w:rFonts w:ascii="Times New Roman" w:eastAsia="Times New Roman" w:hAnsi="Times New Roman" w:cs="Times New Roman"/>
          <w:sz w:val="24"/>
          <w:szCs w:val="24"/>
        </w:rPr>
      </w:pPr>
      <w:r w:rsidRPr="005F4EBE">
        <w:rPr>
          <w:rFonts w:ascii="Times New Roman" w:eastAsia="Times New Roman" w:hAnsi="Times New Roman" w:cs="Times New Roman"/>
          <w:b/>
          <w:sz w:val="24"/>
          <w:szCs w:val="24"/>
        </w:rPr>
        <w:t xml:space="preserve"> - дер. Каменка –6 жилых домов</w:t>
      </w:r>
      <w:r w:rsidRPr="005F4EBE">
        <w:rPr>
          <w:rFonts w:ascii="Times New Roman" w:eastAsia="Times New Roman" w:hAnsi="Times New Roman" w:cs="Times New Roman"/>
          <w:sz w:val="24"/>
          <w:szCs w:val="24"/>
        </w:rPr>
        <w:t xml:space="preserve">, протяженность газопровода 345,0 м </w:t>
      </w:r>
    </w:p>
    <w:p w:rsidR="005F4EBE" w:rsidRPr="005F4EBE" w:rsidRDefault="005F4EBE" w:rsidP="005F4EBE">
      <w:pPr>
        <w:spacing w:after="0" w:line="240" w:lineRule="auto"/>
        <w:ind w:firstLine="851"/>
        <w:jc w:val="both"/>
        <w:rPr>
          <w:rFonts w:ascii="Times New Roman" w:eastAsia="Times New Roman" w:hAnsi="Times New Roman" w:cs="Times New Roman"/>
          <w:sz w:val="24"/>
          <w:szCs w:val="24"/>
        </w:rPr>
      </w:pPr>
      <w:r w:rsidRPr="005F4EBE">
        <w:rPr>
          <w:rFonts w:ascii="Times New Roman" w:eastAsia="Times New Roman" w:hAnsi="Times New Roman" w:cs="Times New Roman"/>
          <w:b/>
          <w:sz w:val="24"/>
          <w:szCs w:val="24"/>
        </w:rPr>
        <w:t>- дер. Печурки –9 жилых домов</w:t>
      </w:r>
      <w:r w:rsidRPr="005F4EBE">
        <w:rPr>
          <w:rFonts w:ascii="Times New Roman" w:eastAsia="Times New Roman" w:hAnsi="Times New Roman" w:cs="Times New Roman"/>
          <w:sz w:val="24"/>
          <w:szCs w:val="24"/>
        </w:rPr>
        <w:t xml:space="preserve"> , протяженность газопровода 286,0 м. </w:t>
      </w:r>
    </w:p>
    <w:p w:rsidR="005F4EBE" w:rsidRPr="005F4EBE" w:rsidRDefault="005F4EBE" w:rsidP="005F4EBE">
      <w:pPr>
        <w:spacing w:after="0" w:line="240" w:lineRule="auto"/>
        <w:jc w:val="both"/>
        <w:rPr>
          <w:rFonts w:ascii="Times New Roman" w:eastAsia="Andale Sans UI" w:hAnsi="Times New Roman" w:cs="Times New Roman"/>
          <w:b/>
          <w:bCs/>
          <w:color w:val="FF0000"/>
          <w:sz w:val="24"/>
          <w:szCs w:val="24"/>
        </w:rPr>
      </w:pPr>
    </w:p>
    <w:p w:rsidR="005F4EBE" w:rsidRPr="005F4EBE" w:rsidRDefault="005F4EBE" w:rsidP="00A17F02">
      <w:pPr>
        <w:spacing w:after="0" w:line="240" w:lineRule="auto"/>
        <w:ind w:firstLine="851"/>
        <w:jc w:val="both"/>
        <w:rPr>
          <w:rFonts w:ascii="Times New Roman" w:eastAsia="Andale Sans UI" w:hAnsi="Times New Roman" w:cs="Times New Roman"/>
          <w:b/>
          <w:bCs/>
          <w:sz w:val="24"/>
          <w:szCs w:val="24"/>
        </w:rPr>
      </w:pPr>
      <w:r w:rsidRPr="005F4EBE">
        <w:rPr>
          <w:rFonts w:ascii="Times New Roman" w:eastAsia="Andale Sans UI" w:hAnsi="Times New Roman" w:cs="Times New Roman"/>
          <w:b/>
          <w:bCs/>
          <w:sz w:val="24"/>
          <w:szCs w:val="24"/>
        </w:rPr>
        <w:t>Тепло-, газоснабжение, водоснабжение и водоотведение</w:t>
      </w:r>
    </w:p>
    <w:p w:rsidR="005F4EBE" w:rsidRPr="005F4EBE" w:rsidRDefault="005F4EBE" w:rsidP="00A17F02">
      <w:pPr>
        <w:shd w:val="clear" w:color="auto" w:fill="FFFFFF"/>
        <w:tabs>
          <w:tab w:val="left" w:pos="944"/>
        </w:tabs>
        <w:spacing w:after="0" w:line="240" w:lineRule="auto"/>
        <w:ind w:firstLine="851"/>
        <w:jc w:val="both"/>
        <w:rPr>
          <w:rFonts w:ascii="Times New Roman" w:eastAsia="Arial Unicode MS" w:hAnsi="Times New Roman" w:cs="Times New Roman"/>
          <w:sz w:val="24"/>
          <w:szCs w:val="24"/>
          <w:shd w:val="clear" w:color="auto" w:fill="FFFFFF"/>
          <w:lang w:eastAsia="ar-SA"/>
        </w:rPr>
      </w:pPr>
      <w:r w:rsidRPr="005F4EBE">
        <w:rPr>
          <w:rFonts w:ascii="Times New Roman" w:eastAsia="Andale Sans UI" w:hAnsi="Times New Roman" w:cs="Times New Roman"/>
          <w:sz w:val="24"/>
          <w:szCs w:val="24"/>
          <w:shd w:val="clear" w:color="auto" w:fill="FFFFFF"/>
        </w:rPr>
        <w:t xml:space="preserve">На территории Сланцевского городского поселения </w:t>
      </w:r>
      <w:proofErr w:type="spellStart"/>
      <w:r w:rsidRPr="005F4EBE">
        <w:rPr>
          <w:rFonts w:ascii="Times New Roman" w:eastAsia="Arial Unicode MS" w:hAnsi="Times New Roman" w:cs="Times New Roman"/>
          <w:sz w:val="24"/>
          <w:szCs w:val="24"/>
          <w:shd w:val="clear" w:color="auto" w:fill="FFFFFF"/>
          <w:lang w:eastAsia="ar-SA"/>
        </w:rPr>
        <w:t>жилищно</w:t>
      </w:r>
      <w:proofErr w:type="spellEnd"/>
      <w:r w:rsidRPr="005F4EBE">
        <w:rPr>
          <w:rFonts w:ascii="Times New Roman" w:eastAsia="Arial Unicode MS" w:hAnsi="Times New Roman" w:cs="Times New Roman"/>
          <w:sz w:val="24"/>
          <w:szCs w:val="24"/>
          <w:shd w:val="clear" w:color="auto" w:fill="FFFFFF"/>
          <w:lang w:eastAsia="ar-SA"/>
        </w:rPr>
        <w:t>- коммунальные услуги населению в течение  2020 года оказывали: (Перечень организаций на экране)</w:t>
      </w:r>
    </w:p>
    <w:p w:rsidR="005F4EBE" w:rsidRPr="005F4EBE" w:rsidRDefault="005F4EBE" w:rsidP="00A17F02">
      <w:pPr>
        <w:widowControl w:val="0"/>
        <w:numPr>
          <w:ilvl w:val="0"/>
          <w:numId w:val="3"/>
        </w:numPr>
        <w:tabs>
          <w:tab w:val="left" w:pos="600"/>
        </w:tabs>
        <w:suppressAutoHyphens/>
        <w:spacing w:after="0" w:line="240" w:lineRule="auto"/>
        <w:ind w:left="0" w:firstLine="851"/>
        <w:jc w:val="both"/>
        <w:rPr>
          <w:rFonts w:ascii="Times New Roman" w:eastAsia="Arial Unicode MS" w:hAnsi="Times New Roman" w:cs="Times New Roman"/>
          <w:sz w:val="24"/>
          <w:szCs w:val="24"/>
          <w:shd w:val="clear" w:color="auto" w:fill="FFFFFF"/>
          <w:lang w:eastAsia="ar-SA"/>
        </w:rPr>
      </w:pPr>
      <w:r w:rsidRPr="005F4EBE">
        <w:rPr>
          <w:rFonts w:ascii="Times New Roman" w:eastAsia="Arial Unicode MS" w:hAnsi="Times New Roman" w:cs="Times New Roman"/>
          <w:sz w:val="24"/>
          <w:szCs w:val="24"/>
          <w:shd w:val="clear" w:color="auto" w:fill="FFFFFF"/>
          <w:lang w:eastAsia="ar-SA"/>
        </w:rPr>
        <w:t>в сфере водоснабжения -</w:t>
      </w:r>
      <w:r w:rsidRPr="005F4EBE">
        <w:rPr>
          <w:rFonts w:ascii="Times New Roman" w:eastAsia="Arial Unicode MS" w:hAnsi="Times New Roman" w:cs="Times New Roman"/>
          <w:color w:val="000000"/>
          <w:sz w:val="24"/>
          <w:szCs w:val="24"/>
          <w:shd w:val="clear" w:color="auto" w:fill="FFFFFF"/>
          <w:lang w:eastAsia="ar-SA"/>
        </w:rPr>
        <w:t xml:space="preserve"> ГУП «</w:t>
      </w:r>
      <w:proofErr w:type="spellStart"/>
      <w:r w:rsidRPr="005F4EBE">
        <w:rPr>
          <w:rFonts w:ascii="Times New Roman" w:eastAsia="Arial Unicode MS" w:hAnsi="Times New Roman" w:cs="Times New Roman"/>
          <w:color w:val="000000"/>
          <w:sz w:val="24"/>
          <w:szCs w:val="24"/>
          <w:shd w:val="clear" w:color="auto" w:fill="FFFFFF"/>
          <w:lang w:eastAsia="ar-SA"/>
        </w:rPr>
        <w:t>Леноблв</w:t>
      </w:r>
      <w:r w:rsidRPr="005F4EBE">
        <w:rPr>
          <w:rFonts w:ascii="Times New Roman" w:eastAsia="Arial Unicode MS" w:hAnsi="Times New Roman" w:cs="Times New Roman"/>
          <w:sz w:val="24"/>
          <w:szCs w:val="24"/>
          <w:shd w:val="clear" w:color="auto" w:fill="FFFFFF"/>
          <w:lang w:eastAsia="ar-SA"/>
        </w:rPr>
        <w:t>одоканал</w:t>
      </w:r>
      <w:proofErr w:type="spellEnd"/>
      <w:r w:rsidRPr="005F4EBE">
        <w:rPr>
          <w:rFonts w:ascii="Times New Roman" w:eastAsia="Arial Unicode MS" w:hAnsi="Times New Roman" w:cs="Times New Roman"/>
          <w:sz w:val="24"/>
          <w:szCs w:val="24"/>
          <w:shd w:val="clear" w:color="auto" w:fill="FFFFFF"/>
          <w:lang w:eastAsia="ar-SA"/>
        </w:rPr>
        <w:t xml:space="preserve">»; </w:t>
      </w:r>
    </w:p>
    <w:p w:rsidR="005F4EBE" w:rsidRPr="005F4EBE" w:rsidRDefault="005F4EBE" w:rsidP="00A17F02">
      <w:pPr>
        <w:widowControl w:val="0"/>
        <w:numPr>
          <w:ilvl w:val="0"/>
          <w:numId w:val="3"/>
        </w:numPr>
        <w:tabs>
          <w:tab w:val="left" w:pos="600"/>
        </w:tabs>
        <w:suppressAutoHyphens/>
        <w:spacing w:after="0" w:line="240" w:lineRule="auto"/>
        <w:ind w:left="0" w:firstLine="851"/>
        <w:jc w:val="both"/>
        <w:rPr>
          <w:rFonts w:ascii="Times New Roman" w:eastAsia="Arial Unicode MS" w:hAnsi="Times New Roman" w:cs="Times New Roman"/>
          <w:sz w:val="24"/>
          <w:szCs w:val="24"/>
          <w:shd w:val="clear" w:color="auto" w:fill="FFFFFF"/>
          <w:lang w:eastAsia="ar-SA"/>
        </w:rPr>
      </w:pPr>
      <w:r w:rsidRPr="005F4EBE">
        <w:rPr>
          <w:rFonts w:ascii="Times New Roman" w:eastAsia="Arial Unicode MS" w:hAnsi="Times New Roman" w:cs="Times New Roman"/>
          <w:sz w:val="24"/>
          <w:szCs w:val="24"/>
          <w:shd w:val="clear" w:color="auto" w:fill="FFFFFF"/>
          <w:lang w:eastAsia="ar-SA"/>
        </w:rPr>
        <w:t>в сфере водоотведения- ООО «СЛАНЦЫ»;</w:t>
      </w:r>
    </w:p>
    <w:p w:rsidR="005F4EBE" w:rsidRPr="005F4EBE" w:rsidRDefault="005F4EBE" w:rsidP="00A17F02">
      <w:pPr>
        <w:widowControl w:val="0"/>
        <w:numPr>
          <w:ilvl w:val="0"/>
          <w:numId w:val="3"/>
        </w:numPr>
        <w:tabs>
          <w:tab w:val="left" w:pos="600"/>
        </w:tabs>
        <w:suppressAutoHyphens/>
        <w:spacing w:after="0" w:line="240" w:lineRule="auto"/>
        <w:ind w:left="0" w:firstLine="851"/>
        <w:jc w:val="both"/>
        <w:rPr>
          <w:rFonts w:ascii="Times New Roman" w:eastAsia="Arial Unicode MS" w:hAnsi="Times New Roman" w:cs="Times New Roman"/>
          <w:sz w:val="24"/>
          <w:szCs w:val="24"/>
          <w:shd w:val="clear" w:color="auto" w:fill="FFFFFF"/>
          <w:lang w:eastAsia="ar-SA"/>
        </w:rPr>
      </w:pPr>
      <w:r w:rsidRPr="005F4EBE">
        <w:rPr>
          <w:rFonts w:ascii="Times New Roman" w:eastAsia="Arial Unicode MS" w:hAnsi="Times New Roman" w:cs="Times New Roman"/>
          <w:sz w:val="24"/>
          <w:szCs w:val="24"/>
          <w:shd w:val="clear" w:color="auto" w:fill="FFFFFF"/>
          <w:lang w:eastAsia="ar-SA"/>
        </w:rPr>
        <w:t xml:space="preserve">в сфере теплоснабжения - филиал АО «Нева Энергия»  в г. Сланцы; филиал </w:t>
      </w:r>
      <w:r w:rsidRPr="005F4EBE">
        <w:rPr>
          <w:rFonts w:ascii="Times New Roman" w:eastAsia="Arial Unicode MS" w:hAnsi="Times New Roman" w:cs="Times New Roman"/>
          <w:sz w:val="24"/>
          <w:szCs w:val="24"/>
          <w:shd w:val="clear" w:color="auto" w:fill="FFFFFF"/>
          <w:lang w:eastAsia="ar-SA"/>
        </w:rPr>
        <w:lastRenderedPageBreak/>
        <w:t xml:space="preserve">АО « </w:t>
      </w:r>
      <w:proofErr w:type="spellStart"/>
      <w:r w:rsidRPr="005F4EBE">
        <w:rPr>
          <w:rFonts w:ascii="Times New Roman" w:eastAsia="Arial Unicode MS" w:hAnsi="Times New Roman" w:cs="Times New Roman"/>
          <w:sz w:val="24"/>
          <w:szCs w:val="24"/>
          <w:shd w:val="clear" w:color="auto" w:fill="FFFFFF"/>
          <w:lang w:eastAsia="ar-SA"/>
        </w:rPr>
        <w:t>Газпромтеплоэнерго</w:t>
      </w:r>
      <w:proofErr w:type="spellEnd"/>
      <w:r w:rsidRPr="005F4EBE">
        <w:rPr>
          <w:rFonts w:ascii="Times New Roman" w:eastAsia="Arial Unicode MS" w:hAnsi="Times New Roman" w:cs="Times New Roman"/>
          <w:sz w:val="24"/>
          <w:szCs w:val="24"/>
          <w:shd w:val="clear" w:color="auto" w:fill="FFFFFF"/>
          <w:lang w:eastAsia="ar-SA"/>
        </w:rPr>
        <w:t>», ООО  «</w:t>
      </w:r>
      <w:proofErr w:type="spellStart"/>
      <w:r w:rsidRPr="005F4EBE">
        <w:rPr>
          <w:rFonts w:ascii="Times New Roman" w:eastAsia="Arial Unicode MS" w:hAnsi="Times New Roman" w:cs="Times New Roman"/>
          <w:sz w:val="24"/>
          <w:szCs w:val="24"/>
          <w:shd w:val="clear" w:color="auto" w:fill="FFFFFF"/>
          <w:lang w:eastAsia="ar-SA"/>
        </w:rPr>
        <w:t>Акватерм</w:t>
      </w:r>
      <w:proofErr w:type="spellEnd"/>
      <w:r w:rsidRPr="005F4EBE">
        <w:rPr>
          <w:rFonts w:ascii="Times New Roman" w:eastAsia="Arial Unicode MS" w:hAnsi="Times New Roman" w:cs="Times New Roman"/>
          <w:sz w:val="24"/>
          <w:szCs w:val="24"/>
          <w:shd w:val="clear" w:color="auto" w:fill="FFFFFF"/>
          <w:lang w:eastAsia="ar-SA"/>
        </w:rPr>
        <w:t>», ООО «</w:t>
      </w:r>
      <w:proofErr w:type="spellStart"/>
      <w:r w:rsidRPr="005F4EBE">
        <w:rPr>
          <w:rFonts w:ascii="Times New Roman" w:eastAsia="Arial Unicode MS" w:hAnsi="Times New Roman" w:cs="Times New Roman"/>
          <w:sz w:val="24"/>
          <w:szCs w:val="24"/>
          <w:shd w:val="clear" w:color="auto" w:fill="FFFFFF"/>
          <w:lang w:eastAsia="ar-SA"/>
        </w:rPr>
        <w:t>Коммун-Энерго</w:t>
      </w:r>
      <w:proofErr w:type="spellEnd"/>
      <w:r w:rsidRPr="005F4EBE">
        <w:rPr>
          <w:rFonts w:ascii="Times New Roman" w:eastAsia="Arial Unicode MS" w:hAnsi="Times New Roman" w:cs="Times New Roman"/>
          <w:sz w:val="24"/>
          <w:szCs w:val="24"/>
          <w:shd w:val="clear" w:color="auto" w:fill="FFFFFF"/>
          <w:lang w:eastAsia="ar-SA"/>
        </w:rPr>
        <w:t>».</w:t>
      </w:r>
    </w:p>
    <w:p w:rsidR="005F4EBE" w:rsidRPr="005F4EBE" w:rsidRDefault="005F4EBE" w:rsidP="00A17F02">
      <w:pPr>
        <w:widowControl w:val="0"/>
        <w:numPr>
          <w:ilvl w:val="0"/>
          <w:numId w:val="3"/>
        </w:numPr>
        <w:tabs>
          <w:tab w:val="left" w:pos="600"/>
        </w:tabs>
        <w:suppressAutoHyphens/>
        <w:spacing w:after="0" w:line="240" w:lineRule="auto"/>
        <w:ind w:left="0" w:firstLine="851"/>
        <w:jc w:val="both"/>
        <w:rPr>
          <w:rFonts w:ascii="Times New Roman" w:eastAsia="Arial Unicode MS" w:hAnsi="Times New Roman" w:cs="Times New Roman"/>
          <w:sz w:val="24"/>
          <w:szCs w:val="24"/>
          <w:shd w:val="clear" w:color="auto" w:fill="FFFFFF"/>
          <w:lang w:eastAsia="ar-SA"/>
        </w:rPr>
      </w:pPr>
      <w:r w:rsidRPr="005F4EBE">
        <w:rPr>
          <w:rFonts w:ascii="Times New Roman" w:eastAsia="Arial Unicode MS" w:hAnsi="Times New Roman" w:cs="Times New Roman"/>
          <w:sz w:val="24"/>
          <w:szCs w:val="24"/>
          <w:shd w:val="clear" w:color="auto" w:fill="FFFFFF"/>
          <w:lang w:eastAsia="ar-SA"/>
        </w:rPr>
        <w:t>в сфере электроснабжения - филиал АО «ЛОЭСК» «Западные электрические сети», ПАО «</w:t>
      </w:r>
      <w:proofErr w:type="spellStart"/>
      <w:r w:rsidRPr="005F4EBE">
        <w:rPr>
          <w:rFonts w:ascii="Times New Roman" w:eastAsia="Arial Unicode MS" w:hAnsi="Times New Roman" w:cs="Times New Roman"/>
          <w:sz w:val="24"/>
          <w:szCs w:val="24"/>
          <w:shd w:val="clear" w:color="auto" w:fill="FFFFFF"/>
          <w:lang w:eastAsia="ar-SA"/>
        </w:rPr>
        <w:t>Ленэнерго</w:t>
      </w:r>
      <w:proofErr w:type="spellEnd"/>
      <w:r w:rsidRPr="005F4EBE">
        <w:rPr>
          <w:rFonts w:ascii="Times New Roman" w:eastAsia="Arial Unicode MS" w:hAnsi="Times New Roman" w:cs="Times New Roman"/>
          <w:sz w:val="24"/>
          <w:szCs w:val="24"/>
          <w:shd w:val="clear" w:color="auto" w:fill="FFFFFF"/>
          <w:lang w:eastAsia="ar-SA"/>
        </w:rPr>
        <w:t>»,  АО «ПСК», ООО «</w:t>
      </w:r>
      <w:proofErr w:type="spellStart"/>
      <w:r w:rsidRPr="005F4EBE">
        <w:rPr>
          <w:rFonts w:ascii="Times New Roman" w:eastAsia="Arial Unicode MS" w:hAnsi="Times New Roman" w:cs="Times New Roman"/>
          <w:sz w:val="24"/>
          <w:szCs w:val="24"/>
          <w:shd w:val="clear" w:color="auto" w:fill="FFFFFF"/>
          <w:lang w:eastAsia="ar-SA"/>
        </w:rPr>
        <w:t>РКС-энерго</w:t>
      </w:r>
      <w:proofErr w:type="spellEnd"/>
      <w:r w:rsidRPr="005F4EBE">
        <w:rPr>
          <w:rFonts w:ascii="Times New Roman" w:eastAsia="Arial Unicode MS" w:hAnsi="Times New Roman" w:cs="Times New Roman"/>
          <w:sz w:val="24"/>
          <w:szCs w:val="24"/>
          <w:shd w:val="clear" w:color="auto" w:fill="FFFFFF"/>
          <w:lang w:eastAsia="ar-SA"/>
        </w:rPr>
        <w:t xml:space="preserve">» </w:t>
      </w:r>
      <w:proofErr w:type="spellStart"/>
      <w:r w:rsidRPr="005F4EBE">
        <w:rPr>
          <w:rFonts w:ascii="Times New Roman" w:eastAsia="Arial Unicode MS" w:hAnsi="Times New Roman" w:cs="Times New Roman"/>
          <w:sz w:val="24"/>
          <w:szCs w:val="24"/>
          <w:shd w:val="clear" w:color="auto" w:fill="FFFFFF"/>
          <w:lang w:eastAsia="ar-SA"/>
        </w:rPr>
        <w:t>Кингисеппское</w:t>
      </w:r>
      <w:proofErr w:type="spellEnd"/>
      <w:r w:rsidRPr="005F4EBE">
        <w:rPr>
          <w:rFonts w:ascii="Times New Roman" w:eastAsia="Arial Unicode MS" w:hAnsi="Times New Roman" w:cs="Times New Roman"/>
          <w:sz w:val="24"/>
          <w:szCs w:val="24"/>
          <w:shd w:val="clear" w:color="auto" w:fill="FFFFFF"/>
          <w:lang w:eastAsia="ar-SA"/>
        </w:rPr>
        <w:t xml:space="preserve"> отделение;</w:t>
      </w:r>
    </w:p>
    <w:p w:rsidR="005F4EBE" w:rsidRPr="005F4EBE" w:rsidRDefault="005F4EBE" w:rsidP="00A17F02">
      <w:pPr>
        <w:widowControl w:val="0"/>
        <w:numPr>
          <w:ilvl w:val="0"/>
          <w:numId w:val="3"/>
        </w:numPr>
        <w:tabs>
          <w:tab w:val="left" w:pos="600"/>
        </w:tabs>
        <w:suppressAutoHyphens/>
        <w:spacing w:after="0" w:line="240" w:lineRule="auto"/>
        <w:ind w:left="0" w:firstLine="851"/>
        <w:jc w:val="both"/>
        <w:rPr>
          <w:rFonts w:ascii="Times New Roman" w:eastAsia="Arial Unicode MS" w:hAnsi="Times New Roman" w:cs="Times New Roman"/>
          <w:sz w:val="24"/>
          <w:szCs w:val="24"/>
          <w:shd w:val="clear" w:color="auto" w:fill="FFFFFF"/>
          <w:lang w:eastAsia="ar-SA"/>
        </w:rPr>
      </w:pPr>
      <w:r w:rsidRPr="005F4EBE">
        <w:rPr>
          <w:rFonts w:ascii="Times New Roman" w:eastAsia="Arial Unicode MS" w:hAnsi="Times New Roman" w:cs="Times New Roman"/>
          <w:sz w:val="24"/>
          <w:szCs w:val="24"/>
          <w:shd w:val="clear" w:color="auto" w:fill="FFFFFF"/>
          <w:lang w:eastAsia="ar-SA"/>
        </w:rPr>
        <w:t xml:space="preserve">в сфере газоснабжения - филиал АО «Газпром газораспределение Ленинградской области» в г. Кингисеппе, ООО «Газпром </w:t>
      </w:r>
      <w:proofErr w:type="spellStart"/>
      <w:r w:rsidRPr="005F4EBE">
        <w:rPr>
          <w:rFonts w:ascii="Times New Roman" w:eastAsia="Arial Unicode MS" w:hAnsi="Times New Roman" w:cs="Times New Roman"/>
          <w:sz w:val="24"/>
          <w:szCs w:val="24"/>
          <w:shd w:val="clear" w:color="auto" w:fill="FFFFFF"/>
          <w:lang w:eastAsia="ar-SA"/>
        </w:rPr>
        <w:t>межрегионгаз</w:t>
      </w:r>
      <w:proofErr w:type="spellEnd"/>
      <w:r w:rsidRPr="005F4EBE">
        <w:rPr>
          <w:rFonts w:ascii="Times New Roman" w:eastAsia="Arial Unicode MS" w:hAnsi="Times New Roman" w:cs="Times New Roman"/>
          <w:sz w:val="24"/>
          <w:szCs w:val="24"/>
          <w:shd w:val="clear" w:color="auto" w:fill="FFFFFF"/>
          <w:lang w:eastAsia="ar-SA"/>
        </w:rPr>
        <w:t xml:space="preserve"> Санкт-Петербург» в Ленинградской области, ООО «</w:t>
      </w:r>
      <w:proofErr w:type="spellStart"/>
      <w:r w:rsidRPr="005F4EBE">
        <w:rPr>
          <w:rFonts w:ascii="Times New Roman" w:eastAsia="Arial Unicode MS" w:hAnsi="Times New Roman" w:cs="Times New Roman"/>
          <w:sz w:val="24"/>
          <w:szCs w:val="24"/>
          <w:shd w:val="clear" w:color="auto" w:fill="FFFFFF"/>
          <w:lang w:eastAsia="ar-SA"/>
        </w:rPr>
        <w:t>ЛОГазинвест</w:t>
      </w:r>
      <w:proofErr w:type="spellEnd"/>
      <w:r w:rsidRPr="005F4EBE">
        <w:rPr>
          <w:rFonts w:ascii="Times New Roman" w:eastAsia="Arial Unicode MS" w:hAnsi="Times New Roman" w:cs="Times New Roman"/>
          <w:sz w:val="24"/>
          <w:szCs w:val="24"/>
          <w:shd w:val="clear" w:color="auto" w:fill="FFFFFF"/>
          <w:lang w:eastAsia="ar-SA"/>
        </w:rPr>
        <w:t>».</w:t>
      </w:r>
    </w:p>
    <w:p w:rsidR="005F4EBE" w:rsidRPr="005F4EBE" w:rsidRDefault="005F4EBE" w:rsidP="00D31120">
      <w:pPr>
        <w:spacing w:after="0" w:line="240" w:lineRule="auto"/>
        <w:ind w:firstLine="708"/>
        <w:contextualSpacing/>
        <w:jc w:val="both"/>
        <w:rPr>
          <w:rFonts w:ascii="Times New Roman" w:hAnsi="Times New Roman" w:cs="Times New Roman"/>
          <w:b/>
          <w:sz w:val="24"/>
          <w:szCs w:val="24"/>
        </w:rPr>
      </w:pPr>
      <w:r w:rsidRPr="005F4EBE">
        <w:rPr>
          <w:rFonts w:ascii="Times New Roman" w:hAnsi="Times New Roman" w:cs="Times New Roman"/>
          <w:b/>
          <w:sz w:val="24"/>
          <w:szCs w:val="24"/>
        </w:rPr>
        <w:t xml:space="preserve">В рамках подготовки к отопительному сезону все объекты теплоснабжения получили Акты технической готовности и в установленные сроки начали отопительный сезон. Теплоснабжающими организациями  в зимний период </w:t>
      </w:r>
      <w:proofErr w:type="spellStart"/>
      <w:r w:rsidRPr="005F4EBE">
        <w:rPr>
          <w:rFonts w:ascii="Times New Roman" w:hAnsi="Times New Roman" w:cs="Times New Roman"/>
          <w:b/>
          <w:sz w:val="24"/>
          <w:szCs w:val="24"/>
        </w:rPr>
        <w:t>недопущено</w:t>
      </w:r>
      <w:proofErr w:type="spellEnd"/>
      <w:r w:rsidRPr="005F4EBE">
        <w:rPr>
          <w:rFonts w:ascii="Times New Roman" w:hAnsi="Times New Roman" w:cs="Times New Roman"/>
          <w:b/>
          <w:sz w:val="24"/>
          <w:szCs w:val="24"/>
        </w:rPr>
        <w:t xml:space="preserve"> срывов отопления жилых домов. На всех котельных имеется нормативный запас топлива.</w:t>
      </w:r>
    </w:p>
    <w:p w:rsidR="00A17F02" w:rsidRDefault="00A17F02" w:rsidP="00D31120">
      <w:pPr>
        <w:spacing w:after="0" w:line="240" w:lineRule="auto"/>
        <w:ind w:firstLine="708"/>
        <w:jc w:val="both"/>
        <w:rPr>
          <w:rFonts w:ascii="Times New Roman" w:hAnsi="Times New Roman" w:cs="Times New Roman"/>
          <w:b/>
          <w:iCs/>
          <w:sz w:val="24"/>
          <w:szCs w:val="24"/>
        </w:rPr>
      </w:pPr>
    </w:p>
    <w:p w:rsidR="005F4EBE" w:rsidRPr="005F4EBE" w:rsidRDefault="005F4EBE" w:rsidP="00D31120">
      <w:pPr>
        <w:spacing w:after="0" w:line="240" w:lineRule="auto"/>
        <w:ind w:firstLine="708"/>
        <w:jc w:val="both"/>
        <w:rPr>
          <w:rFonts w:ascii="Times New Roman" w:hAnsi="Times New Roman" w:cs="Times New Roman"/>
          <w:b/>
          <w:iCs/>
          <w:sz w:val="24"/>
          <w:szCs w:val="24"/>
        </w:rPr>
      </w:pPr>
      <w:r w:rsidRPr="005F4EBE">
        <w:rPr>
          <w:rFonts w:ascii="Times New Roman" w:hAnsi="Times New Roman" w:cs="Times New Roman"/>
          <w:b/>
          <w:iCs/>
          <w:sz w:val="24"/>
          <w:szCs w:val="24"/>
        </w:rPr>
        <w:t>Выполнение работ по реализации мероприятий обеспечения устойчивого функционирования объектов теплоснабжения</w:t>
      </w:r>
      <w:r w:rsidR="00A17F02">
        <w:rPr>
          <w:rFonts w:ascii="Times New Roman" w:hAnsi="Times New Roman" w:cs="Times New Roman"/>
          <w:b/>
          <w:iCs/>
          <w:sz w:val="24"/>
          <w:szCs w:val="24"/>
        </w:rPr>
        <w:t>.</w:t>
      </w:r>
    </w:p>
    <w:p w:rsidR="005F4EBE" w:rsidRPr="005F4EBE" w:rsidRDefault="005F4EBE" w:rsidP="00D31120">
      <w:pPr>
        <w:spacing w:after="0" w:line="240" w:lineRule="auto"/>
        <w:ind w:firstLine="709"/>
        <w:jc w:val="both"/>
        <w:rPr>
          <w:rFonts w:ascii="Times New Roman" w:hAnsi="Times New Roman" w:cs="Times New Roman"/>
          <w:b/>
          <w:bCs/>
          <w:iCs/>
          <w:sz w:val="24"/>
          <w:szCs w:val="24"/>
        </w:rPr>
      </w:pPr>
      <w:r w:rsidRPr="005F4EBE">
        <w:rPr>
          <w:rFonts w:ascii="Times New Roman" w:hAnsi="Times New Roman" w:cs="Times New Roman"/>
          <w:b/>
          <w:bCs/>
          <w:iCs/>
          <w:sz w:val="24"/>
          <w:szCs w:val="24"/>
        </w:rPr>
        <w:t xml:space="preserve">Гостицкое сельское поселение </w:t>
      </w:r>
    </w:p>
    <w:p w:rsidR="005F4EBE" w:rsidRPr="005F4EBE" w:rsidRDefault="005F4EBE" w:rsidP="00D31120">
      <w:pPr>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В 2020 году администрация муниципального образования Гостицкое сельское поселение Сланцевского муниципального района Ленинградской области приняла участие в реализации мероприятий по обеспечению устойчивого функционирования объектов теплоснабжения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w:t>
      </w:r>
      <w:proofErr w:type="spellStart"/>
      <w:r w:rsidRPr="005F4EBE">
        <w:rPr>
          <w:rFonts w:ascii="Times New Roman" w:hAnsi="Times New Roman" w:cs="Times New Roman"/>
          <w:sz w:val="24"/>
          <w:szCs w:val="24"/>
        </w:rPr>
        <w:t>энергоэффективности</w:t>
      </w:r>
      <w:proofErr w:type="spellEnd"/>
      <w:r w:rsidRPr="005F4EBE">
        <w:rPr>
          <w:rFonts w:ascii="Times New Roman" w:hAnsi="Times New Roman" w:cs="Times New Roman"/>
          <w:sz w:val="24"/>
          <w:szCs w:val="24"/>
        </w:rPr>
        <w:t xml:space="preserve"> Ленинградской области».</w:t>
      </w:r>
    </w:p>
    <w:p w:rsidR="005F4EBE" w:rsidRPr="00A17F02" w:rsidRDefault="005F4EBE" w:rsidP="005F4EBE">
      <w:pPr>
        <w:spacing w:after="0" w:line="240" w:lineRule="auto"/>
        <w:ind w:firstLine="567"/>
        <w:jc w:val="both"/>
        <w:rPr>
          <w:rFonts w:ascii="Times New Roman" w:hAnsi="Times New Roman" w:cs="Times New Roman"/>
          <w:sz w:val="24"/>
          <w:szCs w:val="24"/>
        </w:rPr>
      </w:pPr>
      <w:r w:rsidRPr="00A17F02">
        <w:rPr>
          <w:rFonts w:ascii="Times New Roman" w:hAnsi="Times New Roman" w:cs="Times New Roman"/>
          <w:sz w:val="24"/>
          <w:szCs w:val="24"/>
        </w:rPr>
        <w:t xml:space="preserve">В рамках данного мероприятия были выполнены работы по «Ремонту тепловой сети от ТК3 до </w:t>
      </w:r>
      <w:proofErr w:type="spellStart"/>
      <w:r w:rsidRPr="00A17F02">
        <w:rPr>
          <w:rFonts w:ascii="Times New Roman" w:hAnsi="Times New Roman" w:cs="Times New Roman"/>
          <w:sz w:val="24"/>
          <w:szCs w:val="24"/>
        </w:rPr>
        <w:t>д.5</w:t>
      </w:r>
      <w:proofErr w:type="spellEnd"/>
      <w:r w:rsidRPr="00A17F02">
        <w:rPr>
          <w:rFonts w:ascii="Times New Roman" w:hAnsi="Times New Roman" w:cs="Times New Roman"/>
          <w:sz w:val="24"/>
          <w:szCs w:val="24"/>
        </w:rPr>
        <w:t xml:space="preserve"> дер. Гостицы Сланцевского района Ленинградской области протяженностью 138 м в однотрубном исполнении»</w:t>
      </w:r>
      <w:r w:rsidR="00A17F02">
        <w:rPr>
          <w:rFonts w:ascii="Times New Roman" w:hAnsi="Times New Roman" w:cs="Times New Roman"/>
          <w:sz w:val="24"/>
          <w:szCs w:val="24"/>
        </w:rPr>
        <w:t>.</w:t>
      </w:r>
    </w:p>
    <w:p w:rsidR="005F4EBE" w:rsidRPr="005F4EBE" w:rsidRDefault="005F4EBE" w:rsidP="005F4EBE">
      <w:pPr>
        <w:spacing w:after="0" w:line="240" w:lineRule="auto"/>
        <w:ind w:firstLine="851"/>
        <w:jc w:val="both"/>
        <w:rPr>
          <w:rFonts w:ascii="Times New Roman" w:hAnsi="Times New Roman" w:cs="Times New Roman"/>
          <w:bCs/>
          <w:iCs/>
          <w:sz w:val="24"/>
          <w:szCs w:val="24"/>
        </w:rPr>
      </w:pPr>
      <w:r w:rsidRPr="005F4EBE">
        <w:rPr>
          <w:rFonts w:ascii="Times New Roman" w:hAnsi="Times New Roman" w:cs="Times New Roman"/>
          <w:bCs/>
          <w:iCs/>
          <w:sz w:val="24"/>
          <w:szCs w:val="24"/>
        </w:rPr>
        <w:t xml:space="preserve">В 2020 году в г. Сланцы проведены работы  по 6- </w:t>
      </w:r>
      <w:proofErr w:type="spellStart"/>
      <w:r w:rsidRPr="005F4EBE">
        <w:rPr>
          <w:rFonts w:ascii="Times New Roman" w:hAnsi="Times New Roman" w:cs="Times New Roman"/>
          <w:bCs/>
          <w:iCs/>
          <w:sz w:val="24"/>
          <w:szCs w:val="24"/>
        </w:rPr>
        <w:t>ти</w:t>
      </w:r>
      <w:proofErr w:type="spellEnd"/>
      <w:r w:rsidRPr="005F4EBE">
        <w:rPr>
          <w:rFonts w:ascii="Times New Roman" w:hAnsi="Times New Roman" w:cs="Times New Roman"/>
          <w:bCs/>
          <w:iCs/>
          <w:sz w:val="24"/>
          <w:szCs w:val="24"/>
        </w:rPr>
        <w:t xml:space="preserve"> объектам:</w:t>
      </w:r>
    </w:p>
    <w:p w:rsidR="005F4EBE" w:rsidRPr="00B0485D" w:rsidRDefault="005F4EBE" w:rsidP="005F4EBE">
      <w:pPr>
        <w:spacing w:after="0" w:line="240" w:lineRule="auto"/>
        <w:ind w:firstLine="851"/>
        <w:jc w:val="both"/>
        <w:rPr>
          <w:rFonts w:ascii="Times New Roman" w:hAnsi="Times New Roman" w:cs="Times New Roman"/>
          <w:bCs/>
          <w:iCs/>
          <w:sz w:val="24"/>
          <w:szCs w:val="24"/>
        </w:rPr>
      </w:pPr>
      <w:r w:rsidRPr="00B0485D">
        <w:rPr>
          <w:rFonts w:ascii="Times New Roman" w:hAnsi="Times New Roman" w:cs="Times New Roman"/>
          <w:bCs/>
          <w:iCs/>
          <w:sz w:val="24"/>
          <w:szCs w:val="24"/>
        </w:rPr>
        <w:t>- замена участка магистральной теплотрассы от ТК-8 до ТК-10 по ул. Чкалова, протяжённость 0,290 км</w:t>
      </w:r>
    </w:p>
    <w:p w:rsidR="005F4EBE" w:rsidRPr="00B0485D" w:rsidRDefault="005F4EBE" w:rsidP="005F4EBE">
      <w:pPr>
        <w:spacing w:after="0" w:line="240" w:lineRule="auto"/>
        <w:ind w:firstLine="851"/>
        <w:jc w:val="both"/>
        <w:rPr>
          <w:rFonts w:ascii="Times New Roman" w:hAnsi="Times New Roman" w:cs="Times New Roman"/>
          <w:bCs/>
          <w:iCs/>
          <w:sz w:val="24"/>
          <w:szCs w:val="24"/>
        </w:rPr>
      </w:pPr>
      <w:r w:rsidRPr="00B0485D">
        <w:rPr>
          <w:rFonts w:ascii="Times New Roman" w:hAnsi="Times New Roman" w:cs="Times New Roman"/>
          <w:bCs/>
          <w:iCs/>
          <w:sz w:val="24"/>
          <w:szCs w:val="24"/>
        </w:rPr>
        <w:t xml:space="preserve">- замена участка магистральной теплотрассы от ТК-5 до </w:t>
      </w:r>
      <w:proofErr w:type="spellStart"/>
      <w:r w:rsidRPr="00B0485D">
        <w:rPr>
          <w:rFonts w:ascii="Times New Roman" w:hAnsi="Times New Roman" w:cs="Times New Roman"/>
          <w:bCs/>
          <w:iCs/>
          <w:sz w:val="24"/>
          <w:szCs w:val="24"/>
        </w:rPr>
        <w:t>ТК-5а</w:t>
      </w:r>
      <w:proofErr w:type="spellEnd"/>
      <w:r w:rsidRPr="00B0485D">
        <w:rPr>
          <w:rFonts w:ascii="Times New Roman" w:hAnsi="Times New Roman" w:cs="Times New Roman"/>
          <w:bCs/>
          <w:iCs/>
          <w:sz w:val="24"/>
          <w:szCs w:val="24"/>
        </w:rPr>
        <w:t xml:space="preserve"> по ул. Ленина, протяжённость 0,08 км</w:t>
      </w:r>
    </w:p>
    <w:p w:rsidR="005F4EBE" w:rsidRPr="00B0485D" w:rsidRDefault="005F4EBE" w:rsidP="005F4EBE">
      <w:pPr>
        <w:spacing w:after="0" w:line="240" w:lineRule="auto"/>
        <w:ind w:firstLine="851"/>
        <w:jc w:val="both"/>
        <w:rPr>
          <w:rFonts w:ascii="Times New Roman" w:hAnsi="Times New Roman" w:cs="Times New Roman"/>
          <w:bCs/>
          <w:iCs/>
          <w:sz w:val="24"/>
          <w:szCs w:val="24"/>
        </w:rPr>
      </w:pPr>
      <w:r w:rsidRPr="00B0485D">
        <w:rPr>
          <w:rFonts w:ascii="Times New Roman" w:hAnsi="Times New Roman" w:cs="Times New Roman"/>
          <w:bCs/>
          <w:iCs/>
          <w:sz w:val="24"/>
          <w:szCs w:val="24"/>
        </w:rPr>
        <w:t>- замена участка магистральной теплотрассы от ТК-40 в сторону ТК-5 по ул. Ленина, протяжённость 0,318 км</w:t>
      </w:r>
    </w:p>
    <w:p w:rsidR="005F4EBE" w:rsidRPr="00B0485D" w:rsidRDefault="005F4EBE" w:rsidP="005F4EBE">
      <w:pPr>
        <w:spacing w:after="0" w:line="240" w:lineRule="auto"/>
        <w:ind w:firstLine="851"/>
        <w:jc w:val="both"/>
        <w:rPr>
          <w:rFonts w:ascii="Times New Roman" w:hAnsi="Times New Roman" w:cs="Times New Roman"/>
          <w:bCs/>
          <w:iCs/>
          <w:sz w:val="24"/>
          <w:szCs w:val="24"/>
        </w:rPr>
      </w:pPr>
      <w:r w:rsidRPr="00B0485D">
        <w:rPr>
          <w:rFonts w:ascii="Times New Roman" w:hAnsi="Times New Roman" w:cs="Times New Roman"/>
          <w:sz w:val="24"/>
          <w:szCs w:val="24"/>
        </w:rPr>
        <w:t xml:space="preserve">- </w:t>
      </w:r>
      <w:r w:rsidRPr="00B0485D">
        <w:rPr>
          <w:rFonts w:ascii="Times New Roman" w:hAnsi="Times New Roman" w:cs="Times New Roman"/>
          <w:bCs/>
          <w:iCs/>
          <w:sz w:val="24"/>
          <w:szCs w:val="24"/>
        </w:rPr>
        <w:t xml:space="preserve">замена тепловой сети </w:t>
      </w:r>
      <w:proofErr w:type="spellStart"/>
      <w:r w:rsidRPr="00B0485D">
        <w:rPr>
          <w:rFonts w:ascii="Times New Roman" w:hAnsi="Times New Roman" w:cs="Times New Roman"/>
          <w:bCs/>
          <w:iCs/>
          <w:sz w:val="24"/>
          <w:szCs w:val="24"/>
        </w:rPr>
        <w:t>мкр</w:t>
      </w:r>
      <w:proofErr w:type="spellEnd"/>
      <w:r w:rsidRPr="00B0485D">
        <w:rPr>
          <w:rFonts w:ascii="Times New Roman" w:hAnsi="Times New Roman" w:cs="Times New Roman"/>
          <w:bCs/>
          <w:iCs/>
          <w:sz w:val="24"/>
          <w:szCs w:val="24"/>
        </w:rPr>
        <w:t>. Б.Лучки от ТК-43 до ТК-50 по ул. Дзержинского- ул. Жуковского, протяжённость 1,548 км</w:t>
      </w:r>
    </w:p>
    <w:p w:rsidR="005F4EBE" w:rsidRPr="00B0485D" w:rsidRDefault="005F4EBE" w:rsidP="005F4EBE">
      <w:pPr>
        <w:spacing w:after="0" w:line="240" w:lineRule="auto"/>
        <w:ind w:firstLine="851"/>
        <w:jc w:val="both"/>
        <w:rPr>
          <w:rFonts w:ascii="Times New Roman" w:hAnsi="Times New Roman" w:cs="Times New Roman"/>
          <w:bCs/>
          <w:iCs/>
          <w:sz w:val="24"/>
          <w:szCs w:val="24"/>
        </w:rPr>
      </w:pPr>
      <w:r w:rsidRPr="00B0485D">
        <w:rPr>
          <w:rFonts w:ascii="Times New Roman" w:hAnsi="Times New Roman" w:cs="Times New Roman"/>
          <w:sz w:val="24"/>
          <w:szCs w:val="24"/>
        </w:rPr>
        <w:t xml:space="preserve">- </w:t>
      </w:r>
      <w:r w:rsidRPr="00B0485D">
        <w:rPr>
          <w:rFonts w:ascii="Times New Roman" w:hAnsi="Times New Roman" w:cs="Times New Roman"/>
          <w:bCs/>
          <w:iCs/>
          <w:sz w:val="24"/>
          <w:szCs w:val="24"/>
        </w:rPr>
        <w:t xml:space="preserve">замена тепловой трассы </w:t>
      </w:r>
      <w:proofErr w:type="spellStart"/>
      <w:r w:rsidRPr="00B0485D">
        <w:rPr>
          <w:rFonts w:ascii="Times New Roman" w:hAnsi="Times New Roman" w:cs="Times New Roman"/>
          <w:bCs/>
          <w:iCs/>
          <w:sz w:val="24"/>
          <w:szCs w:val="24"/>
        </w:rPr>
        <w:t>мкр</w:t>
      </w:r>
      <w:proofErr w:type="spellEnd"/>
      <w:r w:rsidRPr="00B0485D">
        <w:rPr>
          <w:rFonts w:ascii="Times New Roman" w:hAnsi="Times New Roman" w:cs="Times New Roman"/>
          <w:bCs/>
          <w:iCs/>
          <w:sz w:val="24"/>
          <w:szCs w:val="24"/>
        </w:rPr>
        <w:t>. Б.Лучки от ТК-1 до ТК-198 по ул. 1 Мая, протяжённость 1,826 км</w:t>
      </w:r>
    </w:p>
    <w:p w:rsidR="005F4EBE" w:rsidRPr="00B0485D" w:rsidRDefault="005F4EBE" w:rsidP="005F4EBE">
      <w:pPr>
        <w:spacing w:after="0" w:line="240" w:lineRule="auto"/>
        <w:ind w:firstLine="851"/>
        <w:jc w:val="both"/>
        <w:rPr>
          <w:rFonts w:ascii="Times New Roman" w:hAnsi="Times New Roman" w:cs="Times New Roman"/>
          <w:bCs/>
          <w:iCs/>
          <w:sz w:val="24"/>
          <w:szCs w:val="24"/>
        </w:rPr>
      </w:pPr>
      <w:r w:rsidRPr="00B0485D">
        <w:rPr>
          <w:rFonts w:ascii="Times New Roman" w:hAnsi="Times New Roman" w:cs="Times New Roman"/>
          <w:bCs/>
          <w:iCs/>
          <w:sz w:val="24"/>
          <w:szCs w:val="24"/>
        </w:rPr>
        <w:t xml:space="preserve">- замена сальниковых компенсаторов на теплофикационном трубопроводе от узла 24 завода «Сланцы» до </w:t>
      </w:r>
      <w:proofErr w:type="spellStart"/>
      <w:r w:rsidRPr="00B0485D">
        <w:rPr>
          <w:rFonts w:ascii="Times New Roman" w:hAnsi="Times New Roman" w:cs="Times New Roman"/>
          <w:bCs/>
          <w:iCs/>
          <w:sz w:val="24"/>
          <w:szCs w:val="24"/>
        </w:rPr>
        <w:t>мкр</w:t>
      </w:r>
      <w:proofErr w:type="spellEnd"/>
      <w:r w:rsidRPr="00B0485D">
        <w:rPr>
          <w:rFonts w:ascii="Times New Roman" w:hAnsi="Times New Roman" w:cs="Times New Roman"/>
          <w:bCs/>
          <w:iCs/>
          <w:sz w:val="24"/>
          <w:szCs w:val="24"/>
        </w:rPr>
        <w:t>. Лучки- 13 штук.</w:t>
      </w:r>
    </w:p>
    <w:p w:rsidR="005F4EBE" w:rsidRPr="005F4EBE" w:rsidRDefault="005F4EBE" w:rsidP="005F4EBE">
      <w:pPr>
        <w:spacing w:after="0" w:line="240" w:lineRule="auto"/>
        <w:ind w:firstLine="851"/>
        <w:jc w:val="both"/>
        <w:rPr>
          <w:rFonts w:ascii="Times New Roman" w:hAnsi="Times New Roman" w:cs="Times New Roman"/>
          <w:sz w:val="24"/>
          <w:szCs w:val="24"/>
        </w:rPr>
      </w:pPr>
      <w:r w:rsidRPr="00B0485D">
        <w:rPr>
          <w:rFonts w:ascii="Times New Roman" w:hAnsi="Times New Roman" w:cs="Times New Roman"/>
          <w:bCs/>
          <w:iCs/>
          <w:sz w:val="24"/>
          <w:szCs w:val="24"/>
        </w:rPr>
        <w:t>ГУП « Водоканал» выполнил работы по замене водопроводных сетей</w:t>
      </w:r>
      <w:r w:rsidRPr="005F4EBE">
        <w:rPr>
          <w:rFonts w:ascii="Times New Roman" w:hAnsi="Times New Roman" w:cs="Times New Roman"/>
          <w:sz w:val="24"/>
          <w:szCs w:val="24"/>
        </w:rPr>
        <w:t xml:space="preserve"> в г. Сланцы, ул. Баранова – ул. Кирова – 514,5 п.м. ул. Ш. Славы – ул. Зеленая – 260 п.м. произведена замена сетей 218 м, замена задвижек 31 шт., замена насосного оборудования 11 шт. Установка станции очистки </w:t>
      </w:r>
      <w:proofErr w:type="spellStart"/>
      <w:r w:rsidRPr="005F4EBE">
        <w:rPr>
          <w:rFonts w:ascii="Times New Roman" w:hAnsi="Times New Roman" w:cs="Times New Roman"/>
          <w:sz w:val="24"/>
          <w:szCs w:val="24"/>
        </w:rPr>
        <w:t>обезжелезинования</w:t>
      </w:r>
      <w:proofErr w:type="spellEnd"/>
      <w:r w:rsidRPr="005F4EBE">
        <w:rPr>
          <w:rFonts w:ascii="Times New Roman" w:hAnsi="Times New Roman" w:cs="Times New Roman"/>
          <w:sz w:val="24"/>
          <w:szCs w:val="24"/>
        </w:rPr>
        <w:t xml:space="preserve"> и капитальный ремонт скважины в д. Выскатка</w:t>
      </w:r>
    </w:p>
    <w:p w:rsidR="00D31120" w:rsidRDefault="00D31120" w:rsidP="005F4EBE">
      <w:pPr>
        <w:spacing w:after="0" w:line="240" w:lineRule="auto"/>
        <w:jc w:val="both"/>
        <w:rPr>
          <w:rFonts w:ascii="Times New Roman" w:hAnsi="Times New Roman" w:cs="Times New Roman"/>
          <w:b/>
          <w:bCs/>
          <w:sz w:val="24"/>
          <w:szCs w:val="24"/>
          <w:u w:val="single"/>
        </w:rPr>
      </w:pPr>
    </w:p>
    <w:p w:rsidR="005F4EBE" w:rsidRPr="005F4EBE" w:rsidRDefault="005F4EBE" w:rsidP="00B0485D">
      <w:pPr>
        <w:spacing w:after="0" w:line="240" w:lineRule="auto"/>
        <w:ind w:firstLine="567"/>
        <w:jc w:val="both"/>
        <w:rPr>
          <w:rFonts w:ascii="Times New Roman" w:hAnsi="Times New Roman" w:cs="Times New Roman"/>
          <w:b/>
          <w:bCs/>
          <w:sz w:val="24"/>
          <w:szCs w:val="24"/>
          <w:u w:val="single"/>
        </w:rPr>
      </w:pPr>
      <w:r w:rsidRPr="005F4EBE">
        <w:rPr>
          <w:rFonts w:ascii="Times New Roman" w:hAnsi="Times New Roman" w:cs="Times New Roman"/>
          <w:b/>
          <w:bCs/>
          <w:sz w:val="24"/>
          <w:szCs w:val="24"/>
          <w:u w:val="single"/>
        </w:rPr>
        <w:t xml:space="preserve">Планы на </w:t>
      </w:r>
      <w:proofErr w:type="spellStart"/>
      <w:r w:rsidRPr="005F4EBE">
        <w:rPr>
          <w:rFonts w:ascii="Times New Roman" w:hAnsi="Times New Roman" w:cs="Times New Roman"/>
          <w:b/>
          <w:bCs/>
          <w:sz w:val="24"/>
          <w:szCs w:val="24"/>
          <w:u w:val="single"/>
        </w:rPr>
        <w:t>2021г</w:t>
      </w:r>
      <w:proofErr w:type="spellEnd"/>
      <w:r w:rsidRPr="005F4EBE">
        <w:rPr>
          <w:rFonts w:ascii="Times New Roman" w:hAnsi="Times New Roman" w:cs="Times New Roman"/>
          <w:b/>
          <w:bCs/>
          <w:sz w:val="24"/>
          <w:szCs w:val="24"/>
          <w:u w:val="single"/>
        </w:rPr>
        <w:t>.</w:t>
      </w:r>
    </w:p>
    <w:p w:rsidR="005F4EBE" w:rsidRPr="005F4EBE" w:rsidRDefault="005F4EBE" w:rsidP="005F4EBE">
      <w:pPr>
        <w:spacing w:after="0" w:line="240" w:lineRule="auto"/>
        <w:ind w:firstLine="567"/>
        <w:jc w:val="both"/>
        <w:rPr>
          <w:rFonts w:ascii="Times New Roman" w:hAnsi="Times New Roman" w:cs="Times New Roman"/>
          <w:sz w:val="24"/>
          <w:szCs w:val="24"/>
        </w:rPr>
      </w:pPr>
      <w:r w:rsidRPr="005F4EBE">
        <w:rPr>
          <w:rFonts w:ascii="Times New Roman" w:hAnsi="Times New Roman" w:cs="Times New Roman"/>
          <w:sz w:val="24"/>
          <w:szCs w:val="24"/>
        </w:rPr>
        <w:t xml:space="preserve">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5F4EBE">
        <w:rPr>
          <w:rFonts w:ascii="Times New Roman" w:hAnsi="Times New Roman" w:cs="Times New Roman"/>
          <w:sz w:val="24"/>
          <w:szCs w:val="24"/>
        </w:rPr>
        <w:t>энергоэффективности</w:t>
      </w:r>
      <w:proofErr w:type="spellEnd"/>
      <w:r w:rsidRPr="005F4EBE">
        <w:rPr>
          <w:rFonts w:ascii="Times New Roman" w:hAnsi="Times New Roman" w:cs="Times New Roman"/>
          <w:sz w:val="24"/>
          <w:szCs w:val="24"/>
        </w:rPr>
        <w:t xml:space="preserve"> Ленинградской области» на территории Сланцевского муниципального района в  2021 году будут выполнены следующие работы:</w:t>
      </w:r>
    </w:p>
    <w:p w:rsidR="005F4EBE" w:rsidRPr="005F4EBE" w:rsidRDefault="005F4EBE" w:rsidP="005F4EBE">
      <w:pPr>
        <w:spacing w:after="0" w:line="240" w:lineRule="auto"/>
        <w:ind w:firstLine="567"/>
        <w:jc w:val="both"/>
        <w:rPr>
          <w:rFonts w:ascii="Times New Roman" w:hAnsi="Times New Roman" w:cs="Times New Roman"/>
          <w:b/>
          <w:bCs/>
          <w:sz w:val="24"/>
          <w:szCs w:val="24"/>
        </w:rPr>
      </w:pPr>
    </w:p>
    <w:p w:rsidR="005F4EBE" w:rsidRPr="00D31120" w:rsidRDefault="005F4EBE" w:rsidP="00B0485D">
      <w:pPr>
        <w:spacing w:after="0" w:line="240" w:lineRule="auto"/>
        <w:ind w:firstLine="709"/>
        <w:jc w:val="both"/>
        <w:rPr>
          <w:rStyle w:val="a6"/>
          <w:rFonts w:ascii="Times New Roman" w:hAnsi="Times New Roman" w:cs="Times New Roman"/>
          <w:b/>
          <w:bCs/>
          <w:i w:val="0"/>
          <w:color w:val="000000"/>
          <w:spacing w:val="-1"/>
          <w:sz w:val="24"/>
          <w:szCs w:val="24"/>
        </w:rPr>
      </w:pPr>
      <w:r w:rsidRPr="00D31120">
        <w:rPr>
          <w:rStyle w:val="a6"/>
          <w:rFonts w:ascii="Times New Roman" w:hAnsi="Times New Roman" w:cs="Times New Roman"/>
          <w:b/>
          <w:bCs/>
          <w:i w:val="0"/>
          <w:color w:val="000000"/>
          <w:spacing w:val="-1"/>
          <w:sz w:val="24"/>
          <w:szCs w:val="24"/>
        </w:rPr>
        <w:t>Задачи на 2021 год:</w:t>
      </w:r>
    </w:p>
    <w:p w:rsidR="005F4EBE" w:rsidRPr="00D31120" w:rsidRDefault="005F4EBE" w:rsidP="005F4EBE">
      <w:pPr>
        <w:spacing w:after="0" w:line="240" w:lineRule="auto"/>
        <w:ind w:firstLine="709"/>
        <w:jc w:val="both"/>
        <w:rPr>
          <w:rStyle w:val="a6"/>
          <w:rFonts w:ascii="Times New Roman" w:hAnsi="Times New Roman" w:cs="Times New Roman"/>
          <w:b/>
          <w:bCs/>
          <w:i w:val="0"/>
          <w:color w:val="000000"/>
          <w:spacing w:val="-1"/>
          <w:sz w:val="24"/>
          <w:szCs w:val="24"/>
        </w:rPr>
      </w:pPr>
      <w:r w:rsidRPr="00D31120">
        <w:rPr>
          <w:rStyle w:val="a6"/>
          <w:rFonts w:ascii="Times New Roman" w:hAnsi="Times New Roman" w:cs="Times New Roman"/>
          <w:b/>
          <w:bCs/>
          <w:i w:val="0"/>
          <w:color w:val="000000"/>
          <w:spacing w:val="-1"/>
          <w:sz w:val="24"/>
          <w:szCs w:val="24"/>
        </w:rPr>
        <w:lastRenderedPageBreak/>
        <w:t>г. Сланцы -</w:t>
      </w:r>
    </w:p>
    <w:p w:rsidR="005F4EBE" w:rsidRPr="00D31120" w:rsidRDefault="005F4EBE" w:rsidP="005F4EBE">
      <w:pPr>
        <w:spacing w:after="0" w:line="240" w:lineRule="auto"/>
        <w:ind w:firstLine="709"/>
        <w:jc w:val="both"/>
        <w:rPr>
          <w:rStyle w:val="a6"/>
          <w:rFonts w:ascii="Times New Roman" w:hAnsi="Times New Roman" w:cs="Times New Roman"/>
          <w:bCs/>
          <w:i w:val="0"/>
          <w:color w:val="000000"/>
          <w:spacing w:val="-1"/>
          <w:sz w:val="24"/>
          <w:szCs w:val="24"/>
        </w:rPr>
      </w:pPr>
      <w:r w:rsidRPr="00D31120">
        <w:rPr>
          <w:rStyle w:val="a6"/>
          <w:rFonts w:ascii="Times New Roman" w:hAnsi="Times New Roman" w:cs="Times New Roman"/>
          <w:bCs/>
          <w:i w:val="0"/>
          <w:color w:val="000000"/>
          <w:spacing w:val="-1"/>
          <w:sz w:val="24"/>
          <w:szCs w:val="24"/>
        </w:rPr>
        <w:t>Планируется выполнение работ на  6 участках :</w:t>
      </w:r>
    </w:p>
    <w:p w:rsidR="005F4EBE" w:rsidRPr="00D31120" w:rsidRDefault="005F4EBE" w:rsidP="005F4EBE">
      <w:pPr>
        <w:autoSpaceDE w:val="0"/>
        <w:autoSpaceDN w:val="0"/>
        <w:adjustRightInd w:val="0"/>
        <w:spacing w:after="0" w:line="240" w:lineRule="auto"/>
        <w:ind w:firstLine="709"/>
        <w:jc w:val="both"/>
        <w:rPr>
          <w:rFonts w:ascii="Times New Roman" w:eastAsia="Microsoft YaHei" w:hAnsi="Times New Roman" w:cs="Times New Roman"/>
          <w:color w:val="000000"/>
          <w:sz w:val="24"/>
          <w:szCs w:val="24"/>
          <w:lang w:eastAsia="ru-RU"/>
        </w:rPr>
      </w:pPr>
      <w:r w:rsidRPr="00D31120">
        <w:rPr>
          <w:rStyle w:val="a6"/>
          <w:rFonts w:ascii="Times New Roman" w:hAnsi="Times New Roman" w:cs="Times New Roman"/>
          <w:b/>
          <w:bCs/>
          <w:i w:val="0"/>
          <w:color w:val="000000"/>
          <w:spacing w:val="-1"/>
          <w:sz w:val="24"/>
          <w:szCs w:val="24"/>
        </w:rPr>
        <w:t xml:space="preserve">- </w:t>
      </w:r>
      <w:r w:rsidRPr="00D31120">
        <w:rPr>
          <w:rFonts w:ascii="Times New Roman" w:eastAsia="Microsoft YaHei" w:hAnsi="Times New Roman" w:cs="Times New Roman"/>
          <w:color w:val="000000"/>
          <w:sz w:val="24"/>
          <w:szCs w:val="24"/>
          <w:lang w:eastAsia="ru-RU"/>
        </w:rPr>
        <w:t>Капитальный ремонт дымовой трубы котельной №16, г.Сланцы;</w:t>
      </w:r>
    </w:p>
    <w:p w:rsidR="005F4EBE" w:rsidRPr="00D31120" w:rsidRDefault="005F4EBE" w:rsidP="005F4EBE">
      <w:pPr>
        <w:autoSpaceDE w:val="0"/>
        <w:autoSpaceDN w:val="0"/>
        <w:adjustRightInd w:val="0"/>
        <w:spacing w:after="0" w:line="240" w:lineRule="auto"/>
        <w:ind w:firstLine="709"/>
        <w:jc w:val="both"/>
        <w:rPr>
          <w:rFonts w:ascii="Times New Roman" w:eastAsia="Microsoft YaHei" w:hAnsi="Times New Roman" w:cs="Times New Roman"/>
          <w:color w:val="000000"/>
          <w:sz w:val="24"/>
          <w:szCs w:val="24"/>
          <w:lang w:eastAsia="ru-RU"/>
        </w:rPr>
      </w:pPr>
      <w:r w:rsidRPr="00D31120">
        <w:rPr>
          <w:rFonts w:ascii="Times New Roman" w:eastAsia="Microsoft YaHei" w:hAnsi="Times New Roman" w:cs="Times New Roman"/>
          <w:color w:val="000000"/>
          <w:sz w:val="24"/>
          <w:szCs w:val="24"/>
          <w:lang w:eastAsia="ru-RU"/>
        </w:rPr>
        <w:t>- Замена участка тепловой трассы от ТК-7 до ТК-50 по ул.Партизанская, г.Сланцы;</w:t>
      </w:r>
    </w:p>
    <w:p w:rsidR="005F4EBE" w:rsidRPr="00D31120" w:rsidRDefault="005F4EBE" w:rsidP="005F4EBE">
      <w:pPr>
        <w:autoSpaceDE w:val="0"/>
        <w:autoSpaceDN w:val="0"/>
        <w:adjustRightInd w:val="0"/>
        <w:spacing w:after="0" w:line="240" w:lineRule="auto"/>
        <w:ind w:firstLine="709"/>
        <w:jc w:val="both"/>
        <w:rPr>
          <w:rFonts w:ascii="Times New Roman" w:eastAsia="Microsoft YaHei" w:hAnsi="Times New Roman" w:cs="Times New Roman"/>
          <w:color w:val="000000"/>
          <w:sz w:val="24"/>
          <w:szCs w:val="24"/>
          <w:lang w:eastAsia="ru-RU"/>
        </w:rPr>
      </w:pPr>
      <w:r w:rsidRPr="00D31120">
        <w:rPr>
          <w:rFonts w:ascii="Times New Roman" w:eastAsia="Microsoft YaHei" w:hAnsi="Times New Roman" w:cs="Times New Roman"/>
          <w:color w:val="000000"/>
          <w:sz w:val="24"/>
          <w:szCs w:val="24"/>
          <w:lang w:eastAsia="ru-RU"/>
        </w:rPr>
        <w:t>- Замена участка тепловой трассы от кот. №5 до ТК-13  по ул.Банковская и пер.Почтовый, г.Сланцы;</w:t>
      </w:r>
    </w:p>
    <w:p w:rsidR="005F4EBE" w:rsidRPr="00D31120" w:rsidRDefault="005F4EBE" w:rsidP="005F4EBE">
      <w:pPr>
        <w:autoSpaceDE w:val="0"/>
        <w:autoSpaceDN w:val="0"/>
        <w:adjustRightInd w:val="0"/>
        <w:spacing w:after="0" w:line="240" w:lineRule="auto"/>
        <w:ind w:firstLine="709"/>
        <w:jc w:val="both"/>
        <w:rPr>
          <w:rFonts w:ascii="Times New Roman" w:eastAsia="Microsoft YaHei" w:hAnsi="Times New Roman" w:cs="Times New Roman"/>
          <w:color w:val="000000"/>
          <w:sz w:val="24"/>
          <w:szCs w:val="24"/>
          <w:lang w:eastAsia="ru-RU"/>
        </w:rPr>
      </w:pPr>
      <w:r w:rsidRPr="00D31120">
        <w:rPr>
          <w:rFonts w:ascii="Times New Roman" w:eastAsia="Microsoft YaHei" w:hAnsi="Times New Roman" w:cs="Times New Roman"/>
          <w:color w:val="000000"/>
          <w:sz w:val="24"/>
          <w:szCs w:val="24"/>
          <w:lang w:eastAsia="ru-RU"/>
        </w:rPr>
        <w:t>- Замена участка тепловой трассы от ТК-50 до ТК-114 по ул.Партизанская, г.Сланцы;</w:t>
      </w:r>
    </w:p>
    <w:p w:rsidR="005F4EBE" w:rsidRPr="00D31120" w:rsidRDefault="005F4EBE" w:rsidP="005F4EBE">
      <w:pPr>
        <w:autoSpaceDE w:val="0"/>
        <w:autoSpaceDN w:val="0"/>
        <w:adjustRightInd w:val="0"/>
        <w:spacing w:after="0" w:line="240" w:lineRule="auto"/>
        <w:ind w:firstLine="709"/>
        <w:jc w:val="both"/>
        <w:rPr>
          <w:rFonts w:ascii="Times New Roman" w:eastAsia="Microsoft YaHei" w:hAnsi="Times New Roman" w:cs="Times New Roman"/>
          <w:color w:val="000000"/>
          <w:sz w:val="24"/>
          <w:szCs w:val="24"/>
          <w:lang w:eastAsia="ru-RU"/>
        </w:rPr>
      </w:pPr>
      <w:r w:rsidRPr="00D31120">
        <w:rPr>
          <w:rFonts w:ascii="Times New Roman" w:eastAsia="Microsoft YaHei" w:hAnsi="Times New Roman" w:cs="Times New Roman"/>
          <w:color w:val="000000"/>
          <w:sz w:val="24"/>
          <w:szCs w:val="24"/>
          <w:lang w:eastAsia="ru-RU"/>
        </w:rPr>
        <w:t xml:space="preserve">- Замена участка ТС от ТК-115 до ТК-120 по ул.Ломоносова, </w:t>
      </w:r>
      <w:proofErr w:type="spellStart"/>
      <w:r w:rsidRPr="00D31120">
        <w:rPr>
          <w:rFonts w:ascii="Times New Roman" w:eastAsia="Microsoft YaHei" w:hAnsi="Times New Roman" w:cs="Times New Roman"/>
          <w:color w:val="000000"/>
          <w:sz w:val="24"/>
          <w:szCs w:val="24"/>
          <w:lang w:eastAsia="ru-RU"/>
        </w:rPr>
        <w:t>мкр</w:t>
      </w:r>
      <w:proofErr w:type="spellEnd"/>
      <w:r w:rsidRPr="00D31120">
        <w:rPr>
          <w:rFonts w:ascii="Times New Roman" w:eastAsia="Microsoft YaHei" w:hAnsi="Times New Roman" w:cs="Times New Roman"/>
          <w:color w:val="000000"/>
          <w:sz w:val="24"/>
          <w:szCs w:val="24"/>
          <w:lang w:eastAsia="ru-RU"/>
        </w:rPr>
        <w:t>. "Лучки", г.Сланцы;</w:t>
      </w:r>
    </w:p>
    <w:p w:rsidR="005F4EBE" w:rsidRPr="00D31120" w:rsidRDefault="005F4EBE" w:rsidP="005F4EBE">
      <w:pPr>
        <w:autoSpaceDE w:val="0"/>
        <w:autoSpaceDN w:val="0"/>
        <w:adjustRightInd w:val="0"/>
        <w:spacing w:after="0" w:line="240" w:lineRule="auto"/>
        <w:ind w:firstLine="709"/>
        <w:jc w:val="both"/>
        <w:rPr>
          <w:rFonts w:ascii="Times New Roman" w:eastAsia="Microsoft YaHei" w:hAnsi="Times New Roman" w:cs="Times New Roman"/>
          <w:color w:val="000000"/>
          <w:sz w:val="24"/>
          <w:szCs w:val="24"/>
          <w:lang w:eastAsia="ru-RU"/>
        </w:rPr>
      </w:pPr>
      <w:r w:rsidRPr="00D31120">
        <w:rPr>
          <w:rFonts w:ascii="Times New Roman" w:eastAsia="Microsoft YaHei" w:hAnsi="Times New Roman" w:cs="Times New Roman"/>
          <w:color w:val="000000"/>
          <w:sz w:val="24"/>
          <w:szCs w:val="24"/>
          <w:lang w:eastAsia="ru-RU"/>
        </w:rPr>
        <w:t xml:space="preserve">- Замена участка ТС от ТК-19 до ТК-26 по ул.Ломоносова, </w:t>
      </w:r>
      <w:proofErr w:type="spellStart"/>
      <w:r w:rsidRPr="00D31120">
        <w:rPr>
          <w:rFonts w:ascii="Times New Roman" w:eastAsia="Microsoft YaHei" w:hAnsi="Times New Roman" w:cs="Times New Roman"/>
          <w:color w:val="000000"/>
          <w:sz w:val="24"/>
          <w:szCs w:val="24"/>
          <w:lang w:eastAsia="ru-RU"/>
        </w:rPr>
        <w:t>мкр</w:t>
      </w:r>
      <w:proofErr w:type="spellEnd"/>
      <w:r w:rsidRPr="00D31120">
        <w:rPr>
          <w:rFonts w:ascii="Times New Roman" w:eastAsia="Microsoft YaHei" w:hAnsi="Times New Roman" w:cs="Times New Roman"/>
          <w:color w:val="000000"/>
          <w:sz w:val="24"/>
          <w:szCs w:val="24"/>
          <w:lang w:eastAsia="ru-RU"/>
        </w:rPr>
        <w:t>. "Лучки", г.Сланцы.</w:t>
      </w:r>
    </w:p>
    <w:p w:rsidR="005F4EBE" w:rsidRPr="00D31120" w:rsidRDefault="005F4EBE" w:rsidP="005F4EBE">
      <w:pPr>
        <w:spacing w:after="0" w:line="240" w:lineRule="auto"/>
        <w:ind w:firstLine="709"/>
        <w:jc w:val="both"/>
        <w:rPr>
          <w:rFonts w:ascii="Times New Roman" w:hAnsi="Times New Roman" w:cs="Times New Roman"/>
          <w:b/>
          <w:bCs/>
          <w:sz w:val="24"/>
          <w:szCs w:val="24"/>
        </w:rPr>
      </w:pPr>
      <w:r w:rsidRPr="00D31120">
        <w:rPr>
          <w:rFonts w:ascii="Times New Roman" w:hAnsi="Times New Roman" w:cs="Times New Roman"/>
          <w:b/>
          <w:bCs/>
          <w:sz w:val="24"/>
          <w:szCs w:val="24"/>
        </w:rPr>
        <w:t>д. Загривье</w:t>
      </w:r>
    </w:p>
    <w:p w:rsidR="005F4EBE" w:rsidRPr="00D31120" w:rsidRDefault="005F4EBE" w:rsidP="005F4EBE">
      <w:pPr>
        <w:spacing w:after="0" w:line="240" w:lineRule="auto"/>
        <w:ind w:firstLine="709"/>
        <w:jc w:val="both"/>
        <w:rPr>
          <w:rFonts w:ascii="Times New Roman" w:hAnsi="Times New Roman" w:cs="Times New Roman"/>
          <w:b/>
          <w:bCs/>
          <w:sz w:val="24"/>
          <w:szCs w:val="24"/>
        </w:rPr>
      </w:pPr>
      <w:r w:rsidRPr="00D31120">
        <w:rPr>
          <w:rFonts w:ascii="Times New Roman" w:hAnsi="Times New Roman" w:cs="Times New Roman"/>
          <w:b/>
          <w:bCs/>
          <w:sz w:val="24"/>
          <w:szCs w:val="24"/>
        </w:rPr>
        <w:t>Замена выработавшего технологический ресурс оборудования и водогрейного котла КВ-ГМ-2,0 котельной д. Загривье.</w:t>
      </w:r>
    </w:p>
    <w:p w:rsidR="005F4EBE" w:rsidRPr="00D31120" w:rsidRDefault="005F4EBE" w:rsidP="005F4EBE">
      <w:pPr>
        <w:spacing w:after="0" w:line="240" w:lineRule="auto"/>
        <w:ind w:firstLine="709"/>
        <w:jc w:val="both"/>
        <w:rPr>
          <w:rFonts w:ascii="Times New Roman" w:hAnsi="Times New Roman" w:cs="Times New Roman"/>
          <w:b/>
          <w:bCs/>
          <w:sz w:val="24"/>
          <w:szCs w:val="24"/>
        </w:rPr>
      </w:pPr>
      <w:r w:rsidRPr="00D31120">
        <w:rPr>
          <w:rFonts w:ascii="Times New Roman" w:hAnsi="Times New Roman" w:cs="Times New Roman"/>
          <w:b/>
          <w:bCs/>
          <w:sz w:val="24"/>
          <w:szCs w:val="24"/>
        </w:rPr>
        <w:t>д. Гостицы</w:t>
      </w:r>
    </w:p>
    <w:p w:rsidR="005F4EBE" w:rsidRPr="00D31120" w:rsidRDefault="005F4EBE" w:rsidP="005F4EBE">
      <w:pPr>
        <w:spacing w:after="0" w:line="240" w:lineRule="auto"/>
        <w:ind w:firstLine="709"/>
        <w:jc w:val="both"/>
        <w:rPr>
          <w:rFonts w:ascii="Times New Roman" w:hAnsi="Times New Roman" w:cs="Times New Roman"/>
          <w:b/>
          <w:bCs/>
          <w:sz w:val="24"/>
          <w:szCs w:val="24"/>
        </w:rPr>
      </w:pPr>
      <w:r w:rsidRPr="00D31120">
        <w:rPr>
          <w:rFonts w:ascii="Times New Roman" w:hAnsi="Times New Roman" w:cs="Times New Roman"/>
          <w:b/>
          <w:bCs/>
          <w:sz w:val="24"/>
          <w:szCs w:val="24"/>
        </w:rPr>
        <w:t xml:space="preserve"> Ремонт тепловой сети от ТК1 до </w:t>
      </w:r>
      <w:proofErr w:type="spellStart"/>
      <w:r w:rsidRPr="00D31120">
        <w:rPr>
          <w:rFonts w:ascii="Times New Roman" w:hAnsi="Times New Roman" w:cs="Times New Roman"/>
          <w:b/>
          <w:bCs/>
          <w:sz w:val="24"/>
          <w:szCs w:val="24"/>
        </w:rPr>
        <w:t>ТК2д</w:t>
      </w:r>
      <w:proofErr w:type="spellEnd"/>
      <w:r w:rsidRPr="00D31120">
        <w:rPr>
          <w:rFonts w:ascii="Times New Roman" w:hAnsi="Times New Roman" w:cs="Times New Roman"/>
          <w:b/>
          <w:bCs/>
          <w:sz w:val="24"/>
          <w:szCs w:val="24"/>
        </w:rPr>
        <w:t>. Гостицы</w:t>
      </w:r>
    </w:p>
    <w:p w:rsidR="005F4EBE" w:rsidRPr="005F4EBE" w:rsidRDefault="005F4EBE" w:rsidP="005F4EBE">
      <w:pPr>
        <w:autoSpaceDE w:val="0"/>
        <w:autoSpaceDN w:val="0"/>
        <w:adjustRightInd w:val="0"/>
        <w:spacing w:after="0" w:line="240" w:lineRule="auto"/>
        <w:jc w:val="both"/>
        <w:rPr>
          <w:rFonts w:ascii="Times New Roman" w:eastAsia="Microsoft YaHei" w:hAnsi="Times New Roman" w:cs="Times New Roman"/>
          <w:color w:val="000000"/>
          <w:sz w:val="24"/>
          <w:szCs w:val="24"/>
          <w:lang w:eastAsia="ru-RU"/>
        </w:rPr>
      </w:pPr>
    </w:p>
    <w:p w:rsidR="005F4EBE" w:rsidRPr="00D31120" w:rsidRDefault="005F4EBE" w:rsidP="00D31120">
      <w:pPr>
        <w:pStyle w:val="a3"/>
        <w:widowControl w:val="0"/>
        <w:numPr>
          <w:ilvl w:val="0"/>
          <w:numId w:val="4"/>
        </w:numPr>
        <w:spacing w:after="0"/>
        <w:ind w:left="0" w:firstLine="709"/>
        <w:jc w:val="both"/>
        <w:rPr>
          <w:b/>
          <w:bCs/>
          <w:sz w:val="24"/>
          <w:szCs w:val="24"/>
        </w:rPr>
      </w:pPr>
      <w:r w:rsidRPr="00D31120">
        <w:rPr>
          <w:b/>
          <w:bCs/>
          <w:sz w:val="24"/>
          <w:szCs w:val="24"/>
        </w:rPr>
        <w:t>Капитальный ремонт МКД</w:t>
      </w:r>
    </w:p>
    <w:p w:rsidR="005F4EBE" w:rsidRPr="005F4EBE" w:rsidRDefault="005F4EBE" w:rsidP="00D31120">
      <w:pPr>
        <w:spacing w:after="0" w:line="240" w:lineRule="auto"/>
        <w:ind w:firstLine="709"/>
        <w:jc w:val="both"/>
        <w:rPr>
          <w:rFonts w:ascii="Times New Roman" w:hAnsi="Times New Roman" w:cs="Times New Roman"/>
          <w:bCs/>
          <w:sz w:val="24"/>
          <w:szCs w:val="24"/>
        </w:rPr>
      </w:pPr>
      <w:r w:rsidRPr="005F4EBE">
        <w:rPr>
          <w:rFonts w:ascii="Times New Roman" w:hAnsi="Times New Roman" w:cs="Times New Roman"/>
          <w:bCs/>
          <w:sz w:val="24"/>
          <w:szCs w:val="24"/>
        </w:rPr>
        <w:t xml:space="preserve">В 2020 году, на основании </w:t>
      </w:r>
      <w:r w:rsidRPr="005F4EBE">
        <w:rPr>
          <w:rFonts w:ascii="Times New Roman" w:hAnsi="Times New Roman" w:cs="Times New Roman"/>
          <w:sz w:val="24"/>
          <w:szCs w:val="24"/>
        </w:rPr>
        <w:t xml:space="preserve">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 </w:t>
      </w:r>
      <w:r w:rsidRPr="005F4EBE">
        <w:rPr>
          <w:rFonts w:ascii="Times New Roman" w:hAnsi="Times New Roman" w:cs="Times New Roman"/>
          <w:bCs/>
          <w:sz w:val="24"/>
          <w:szCs w:val="24"/>
        </w:rPr>
        <w:t>выполнены работы по 10 МКД, в т.ч.:</w:t>
      </w:r>
    </w:p>
    <w:p w:rsidR="005F4EBE" w:rsidRPr="005F4EBE" w:rsidRDefault="005F4EBE" w:rsidP="00B0485D">
      <w:pPr>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sz w:val="24"/>
          <w:szCs w:val="24"/>
        </w:rPr>
        <w:t>-  капитальный ремонт</w:t>
      </w:r>
      <w:r w:rsidRPr="005F4EBE">
        <w:rPr>
          <w:rFonts w:ascii="Times New Roman" w:hAnsi="Times New Roman" w:cs="Times New Roman"/>
          <w:b/>
          <w:bCs/>
          <w:sz w:val="24"/>
          <w:szCs w:val="24"/>
        </w:rPr>
        <w:t xml:space="preserve"> </w:t>
      </w:r>
      <w:r w:rsidRPr="005F4EBE">
        <w:rPr>
          <w:rFonts w:ascii="Times New Roman" w:hAnsi="Times New Roman" w:cs="Times New Roman"/>
          <w:bCs/>
          <w:sz w:val="24"/>
          <w:szCs w:val="24"/>
        </w:rPr>
        <w:t>сетей теплоснабжения в 1 МКД</w:t>
      </w:r>
      <w:r w:rsidRPr="005F4EBE">
        <w:rPr>
          <w:rFonts w:ascii="Times New Roman" w:hAnsi="Times New Roman" w:cs="Times New Roman"/>
          <w:sz w:val="24"/>
          <w:szCs w:val="24"/>
        </w:rPr>
        <w:t xml:space="preserve"> по ул.</w:t>
      </w:r>
      <w:r w:rsidRPr="005F4EBE">
        <w:rPr>
          <w:rFonts w:ascii="Times New Roman" w:hAnsi="Times New Roman" w:cs="Times New Roman"/>
          <w:bCs/>
          <w:sz w:val="24"/>
          <w:szCs w:val="24"/>
        </w:rPr>
        <w:t xml:space="preserve"> </w:t>
      </w:r>
      <w:r w:rsidRPr="005F4EBE">
        <w:rPr>
          <w:rFonts w:ascii="Times New Roman" w:hAnsi="Times New Roman" w:cs="Times New Roman"/>
          <w:sz w:val="24"/>
          <w:szCs w:val="24"/>
        </w:rPr>
        <w:t xml:space="preserve">Ленина д. 7; </w:t>
      </w:r>
    </w:p>
    <w:p w:rsidR="005F4EBE" w:rsidRPr="005F4EBE" w:rsidRDefault="005F4EBE" w:rsidP="00B0485D">
      <w:pPr>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bCs/>
          <w:sz w:val="24"/>
          <w:szCs w:val="24"/>
        </w:rPr>
        <w:t xml:space="preserve">- </w:t>
      </w:r>
      <w:r w:rsidRPr="005F4EBE">
        <w:rPr>
          <w:rFonts w:ascii="Times New Roman" w:hAnsi="Times New Roman" w:cs="Times New Roman"/>
          <w:sz w:val="24"/>
          <w:szCs w:val="24"/>
        </w:rPr>
        <w:t xml:space="preserve">капитальный ремонт по </w:t>
      </w:r>
      <w:r w:rsidRPr="005F4EBE">
        <w:rPr>
          <w:rFonts w:ascii="Times New Roman" w:hAnsi="Times New Roman" w:cs="Times New Roman"/>
          <w:bCs/>
          <w:sz w:val="24"/>
          <w:szCs w:val="24"/>
        </w:rPr>
        <w:t>замене лифтового оборудования</w:t>
      </w:r>
      <w:r w:rsidRPr="005F4EBE">
        <w:rPr>
          <w:rFonts w:ascii="Times New Roman" w:hAnsi="Times New Roman" w:cs="Times New Roman"/>
          <w:sz w:val="24"/>
          <w:szCs w:val="24"/>
        </w:rPr>
        <w:t xml:space="preserve"> </w:t>
      </w:r>
      <w:r w:rsidRPr="005F4EBE">
        <w:rPr>
          <w:rFonts w:ascii="Times New Roman" w:hAnsi="Times New Roman" w:cs="Times New Roman"/>
          <w:bCs/>
          <w:sz w:val="24"/>
          <w:szCs w:val="24"/>
        </w:rPr>
        <w:t>в 9 МКД</w:t>
      </w:r>
      <w:r w:rsidRPr="005F4EBE">
        <w:rPr>
          <w:rFonts w:ascii="Times New Roman" w:hAnsi="Times New Roman" w:cs="Times New Roman"/>
          <w:sz w:val="24"/>
          <w:szCs w:val="24"/>
        </w:rPr>
        <w:t xml:space="preserve"> в количестве 20 лифтов по адресам:</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пр. Молодежный д. 13, </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ул. Гагарина </w:t>
      </w:r>
      <w:proofErr w:type="spellStart"/>
      <w:r w:rsidRPr="005F4EBE">
        <w:rPr>
          <w:rFonts w:ascii="Times New Roman" w:hAnsi="Times New Roman" w:cs="Times New Roman"/>
          <w:sz w:val="24"/>
          <w:szCs w:val="24"/>
        </w:rPr>
        <w:t>д.1</w:t>
      </w:r>
      <w:proofErr w:type="spellEnd"/>
      <w:r w:rsidRPr="005F4EBE">
        <w:rPr>
          <w:rFonts w:ascii="Times New Roman" w:hAnsi="Times New Roman" w:cs="Times New Roman"/>
          <w:sz w:val="24"/>
          <w:szCs w:val="24"/>
        </w:rPr>
        <w:t>,</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ул. Гагарина д. 5А, </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ул. Ленина д. 25 </w:t>
      </w:r>
      <w:proofErr w:type="spellStart"/>
      <w:r w:rsidRPr="005F4EBE">
        <w:rPr>
          <w:rFonts w:ascii="Times New Roman" w:hAnsi="Times New Roman" w:cs="Times New Roman"/>
          <w:sz w:val="24"/>
          <w:szCs w:val="24"/>
        </w:rPr>
        <w:t>копр.1,4,6</w:t>
      </w:r>
      <w:proofErr w:type="spellEnd"/>
      <w:r w:rsidRPr="005F4EBE">
        <w:rPr>
          <w:rFonts w:ascii="Times New Roman" w:hAnsi="Times New Roman" w:cs="Times New Roman"/>
          <w:sz w:val="24"/>
          <w:szCs w:val="24"/>
        </w:rPr>
        <w:t xml:space="preserve">, </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ул. Спортивная </w:t>
      </w:r>
      <w:proofErr w:type="spellStart"/>
      <w:r w:rsidRPr="005F4EBE">
        <w:rPr>
          <w:rFonts w:ascii="Times New Roman" w:hAnsi="Times New Roman" w:cs="Times New Roman"/>
          <w:sz w:val="24"/>
          <w:szCs w:val="24"/>
        </w:rPr>
        <w:t>д.9</w:t>
      </w:r>
      <w:proofErr w:type="spellEnd"/>
      <w:r w:rsidRPr="005F4EBE">
        <w:rPr>
          <w:rFonts w:ascii="Times New Roman" w:hAnsi="Times New Roman" w:cs="Times New Roman"/>
          <w:sz w:val="24"/>
          <w:szCs w:val="24"/>
        </w:rPr>
        <w:t xml:space="preserve">/2, </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 xml:space="preserve">ул. Ш. Славы д. 14 корп. 1, </w:t>
      </w:r>
    </w:p>
    <w:p w:rsidR="005F4EBE" w:rsidRPr="005F4EBE" w:rsidRDefault="005F4EBE" w:rsidP="00B0485D">
      <w:pPr>
        <w:widowControl w:val="0"/>
        <w:numPr>
          <w:ilvl w:val="0"/>
          <w:numId w:val="19"/>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5F4EBE">
        <w:rPr>
          <w:rFonts w:ascii="Times New Roman" w:hAnsi="Times New Roman" w:cs="Times New Roman"/>
          <w:sz w:val="24"/>
          <w:szCs w:val="24"/>
        </w:rPr>
        <w:t>ул. Ш. Славы д. 9 б.</w:t>
      </w:r>
    </w:p>
    <w:p w:rsidR="005F4EBE" w:rsidRPr="005F4EBE" w:rsidRDefault="005F4EBE" w:rsidP="00D31120">
      <w:pPr>
        <w:spacing w:after="0" w:line="240" w:lineRule="auto"/>
        <w:ind w:firstLine="709"/>
        <w:jc w:val="both"/>
        <w:rPr>
          <w:rFonts w:ascii="Times New Roman" w:hAnsi="Times New Roman" w:cs="Times New Roman"/>
          <w:bCs/>
          <w:sz w:val="24"/>
          <w:szCs w:val="24"/>
        </w:rPr>
      </w:pPr>
      <w:r w:rsidRPr="005F4EBE">
        <w:rPr>
          <w:rFonts w:ascii="Times New Roman" w:hAnsi="Times New Roman" w:cs="Times New Roman"/>
          <w:sz w:val="24"/>
          <w:szCs w:val="24"/>
        </w:rPr>
        <w:t xml:space="preserve">Сумма выполненных работ по капитальному ремонту </w:t>
      </w:r>
      <w:r w:rsidRPr="005F4EBE">
        <w:rPr>
          <w:rFonts w:ascii="Times New Roman" w:hAnsi="Times New Roman" w:cs="Times New Roman"/>
          <w:bCs/>
          <w:sz w:val="24"/>
          <w:szCs w:val="24"/>
        </w:rPr>
        <w:t>за 2020 год</w:t>
      </w:r>
      <w:r w:rsidRPr="005F4EBE">
        <w:rPr>
          <w:rFonts w:ascii="Times New Roman" w:hAnsi="Times New Roman" w:cs="Times New Roman"/>
          <w:sz w:val="24"/>
          <w:szCs w:val="24"/>
        </w:rPr>
        <w:t xml:space="preserve"> составила </w:t>
      </w:r>
      <w:r w:rsidRPr="005F4EBE">
        <w:rPr>
          <w:rFonts w:ascii="Times New Roman" w:hAnsi="Times New Roman" w:cs="Times New Roman"/>
          <w:bCs/>
          <w:sz w:val="24"/>
          <w:szCs w:val="24"/>
        </w:rPr>
        <w:t xml:space="preserve">59 522 264,29 </w:t>
      </w:r>
      <w:r w:rsidRPr="005F4EBE">
        <w:rPr>
          <w:rFonts w:ascii="Times New Roman" w:hAnsi="Times New Roman" w:cs="Times New Roman"/>
          <w:sz w:val="24"/>
          <w:szCs w:val="24"/>
        </w:rPr>
        <w:t>рублей, из них работы на инженерных сетях на сумму</w:t>
      </w:r>
      <w:r w:rsidRPr="005F4EBE">
        <w:rPr>
          <w:rFonts w:ascii="Times New Roman" w:hAnsi="Times New Roman" w:cs="Times New Roman"/>
          <w:bCs/>
          <w:sz w:val="24"/>
          <w:szCs w:val="24"/>
        </w:rPr>
        <w:t xml:space="preserve"> 2  550 284,63 руб.</w:t>
      </w:r>
      <w:r w:rsidRPr="005F4EBE">
        <w:rPr>
          <w:rFonts w:ascii="Times New Roman" w:hAnsi="Times New Roman" w:cs="Times New Roman"/>
          <w:sz w:val="24"/>
          <w:szCs w:val="24"/>
        </w:rPr>
        <w:t>, замена лифтового оборудования на сумму</w:t>
      </w:r>
      <w:r w:rsidRPr="005F4EBE">
        <w:rPr>
          <w:rFonts w:ascii="Times New Roman" w:hAnsi="Times New Roman" w:cs="Times New Roman"/>
          <w:bCs/>
          <w:sz w:val="24"/>
          <w:szCs w:val="24"/>
        </w:rPr>
        <w:t xml:space="preserve"> 56 971 979,66 руб..</w:t>
      </w:r>
    </w:p>
    <w:p w:rsidR="005F4EBE" w:rsidRPr="005F4EBE" w:rsidRDefault="005F4EBE" w:rsidP="00D31120">
      <w:pPr>
        <w:spacing w:after="0" w:line="240" w:lineRule="auto"/>
        <w:ind w:firstLine="709"/>
        <w:jc w:val="both"/>
        <w:rPr>
          <w:rFonts w:ascii="Times New Roman" w:hAnsi="Times New Roman" w:cs="Times New Roman"/>
          <w:bCs/>
          <w:sz w:val="24"/>
          <w:szCs w:val="24"/>
        </w:rPr>
      </w:pPr>
      <w:r w:rsidRPr="005F4EBE">
        <w:rPr>
          <w:rFonts w:ascii="Times New Roman" w:hAnsi="Times New Roman" w:cs="Times New Roman"/>
          <w:sz w:val="24"/>
          <w:szCs w:val="24"/>
        </w:rPr>
        <w:t xml:space="preserve">Финансирование данных работ осуществлялось </w:t>
      </w:r>
      <w:r w:rsidRPr="005F4EBE">
        <w:rPr>
          <w:rFonts w:ascii="Times New Roman" w:hAnsi="Times New Roman" w:cs="Times New Roman"/>
          <w:bCs/>
          <w:sz w:val="24"/>
          <w:szCs w:val="24"/>
        </w:rPr>
        <w:t>за счет средств собственников</w:t>
      </w:r>
      <w:r w:rsidRPr="005F4EBE">
        <w:rPr>
          <w:rFonts w:ascii="Times New Roman" w:hAnsi="Times New Roman" w:cs="Times New Roman"/>
          <w:sz w:val="24"/>
          <w:szCs w:val="24"/>
        </w:rPr>
        <w:t xml:space="preserve"> помещений в многоквартирных домах, формирующих фонды капитального ремонта на счете Регионального оператора </w:t>
      </w:r>
      <w:r w:rsidRPr="005F4EBE">
        <w:rPr>
          <w:rFonts w:ascii="Times New Roman" w:hAnsi="Times New Roman" w:cs="Times New Roman"/>
          <w:bCs/>
          <w:sz w:val="24"/>
          <w:szCs w:val="24"/>
        </w:rPr>
        <w:t xml:space="preserve">и за счет средств областного бюджета </w:t>
      </w:r>
      <w:r w:rsidRPr="005F4EBE">
        <w:rPr>
          <w:rFonts w:ascii="Times New Roman" w:hAnsi="Times New Roman" w:cs="Times New Roman"/>
          <w:sz w:val="24"/>
          <w:szCs w:val="24"/>
        </w:rPr>
        <w:t xml:space="preserve">на замену лифтового оборудования в размере </w:t>
      </w:r>
      <w:r w:rsidRPr="005F4EBE">
        <w:rPr>
          <w:rFonts w:ascii="Times New Roman" w:hAnsi="Times New Roman" w:cs="Times New Roman"/>
          <w:bCs/>
          <w:sz w:val="24"/>
          <w:szCs w:val="24"/>
        </w:rPr>
        <w:t>33 773 890,84 руб.</w:t>
      </w:r>
    </w:p>
    <w:p w:rsidR="005F4EBE" w:rsidRPr="005F4EBE" w:rsidRDefault="005F4EBE" w:rsidP="00D31120">
      <w:pPr>
        <w:pStyle w:val="western"/>
        <w:spacing w:before="0" w:beforeAutospacing="0" w:after="0"/>
        <w:ind w:firstLine="709"/>
        <w:jc w:val="both"/>
        <w:rPr>
          <w:rFonts w:ascii="Times New Roman" w:hAnsi="Times New Roman" w:cs="Times New Roman"/>
        </w:rPr>
      </w:pPr>
      <w:r w:rsidRPr="005F4EBE">
        <w:rPr>
          <w:rFonts w:ascii="Times New Roman" w:hAnsi="Times New Roman" w:cs="Times New Roman"/>
        </w:rPr>
        <w:t xml:space="preserve">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 и управляющими организациями. </w:t>
      </w:r>
    </w:p>
    <w:p w:rsidR="005F4EBE" w:rsidRPr="005F4EBE" w:rsidRDefault="005F4EBE" w:rsidP="00D31120">
      <w:pPr>
        <w:spacing w:after="0" w:line="240" w:lineRule="auto"/>
        <w:ind w:firstLine="709"/>
        <w:jc w:val="both"/>
        <w:rPr>
          <w:rFonts w:ascii="Times New Roman" w:eastAsia="Times New Roman" w:hAnsi="Times New Roman" w:cs="Times New Roman"/>
          <w:sz w:val="24"/>
          <w:szCs w:val="24"/>
          <w:lang w:eastAsia="ru-RU"/>
        </w:rPr>
      </w:pPr>
      <w:r w:rsidRPr="005F4EBE">
        <w:rPr>
          <w:rFonts w:ascii="Times New Roman" w:eastAsia="Times New Roman" w:hAnsi="Times New Roman" w:cs="Times New Roman"/>
          <w:sz w:val="24"/>
          <w:szCs w:val="24"/>
          <w:lang w:eastAsia="ru-RU"/>
        </w:rPr>
        <w:t xml:space="preserve">Одной из основных проблем города является технический износ жилого фонда, особенно жилой фонд </w:t>
      </w:r>
      <w:proofErr w:type="spellStart"/>
      <w:r w:rsidRPr="005F4EBE">
        <w:rPr>
          <w:rFonts w:ascii="Times New Roman" w:eastAsia="Times New Roman" w:hAnsi="Times New Roman" w:cs="Times New Roman"/>
          <w:sz w:val="24"/>
          <w:szCs w:val="24"/>
          <w:lang w:eastAsia="ru-RU"/>
        </w:rPr>
        <w:t>мкр</w:t>
      </w:r>
      <w:proofErr w:type="spellEnd"/>
      <w:r w:rsidRPr="005F4EBE">
        <w:rPr>
          <w:rFonts w:ascii="Times New Roman" w:eastAsia="Times New Roman" w:hAnsi="Times New Roman" w:cs="Times New Roman"/>
          <w:sz w:val="24"/>
          <w:szCs w:val="24"/>
          <w:lang w:eastAsia="ru-RU"/>
        </w:rPr>
        <w:t xml:space="preserve">. Б.Лучки. Мы неоднократно совместно с управляющими компаниями, собственниками жилых помещений направляли документацию на перенос сроков на более ранний период, однако одним из основных факторов является собираемость средств собственников на капитальный ремонт. Он должен быть не менее 95%. По многим жилым домам, особенно в </w:t>
      </w:r>
      <w:proofErr w:type="spellStart"/>
      <w:r w:rsidRPr="005F4EBE">
        <w:rPr>
          <w:rFonts w:ascii="Times New Roman" w:eastAsia="Times New Roman" w:hAnsi="Times New Roman" w:cs="Times New Roman"/>
          <w:sz w:val="24"/>
          <w:szCs w:val="24"/>
          <w:lang w:eastAsia="ru-RU"/>
        </w:rPr>
        <w:t>мкр</w:t>
      </w:r>
      <w:proofErr w:type="spellEnd"/>
      <w:r w:rsidRPr="005F4EBE">
        <w:rPr>
          <w:rFonts w:ascii="Times New Roman" w:eastAsia="Times New Roman" w:hAnsi="Times New Roman" w:cs="Times New Roman"/>
          <w:sz w:val="24"/>
          <w:szCs w:val="24"/>
          <w:lang w:eastAsia="ru-RU"/>
        </w:rPr>
        <w:t>. Б.Лучки он значительно ниже.</w:t>
      </w:r>
    </w:p>
    <w:p w:rsidR="005F4EBE" w:rsidRPr="005F4EBE" w:rsidRDefault="005F4EBE" w:rsidP="00D31120">
      <w:pPr>
        <w:pStyle w:val="western"/>
        <w:spacing w:before="0" w:beforeAutospacing="0" w:after="0"/>
        <w:ind w:firstLine="709"/>
        <w:jc w:val="both"/>
        <w:rPr>
          <w:rFonts w:ascii="Times New Roman" w:hAnsi="Times New Roman" w:cs="Times New Roman"/>
        </w:rPr>
      </w:pPr>
      <w:r w:rsidRPr="005F4EBE">
        <w:rPr>
          <w:rFonts w:ascii="Times New Roman" w:hAnsi="Times New Roman" w:cs="Times New Roman"/>
        </w:rPr>
        <w:t xml:space="preserve">На основании данных регионального оператора НО «Фонд капитального ремонта многоквартирных домов Ленинградской области» размер фактических поступлений </w:t>
      </w:r>
      <w:r w:rsidRPr="005F4EBE">
        <w:rPr>
          <w:rFonts w:ascii="Times New Roman" w:hAnsi="Times New Roman" w:cs="Times New Roman"/>
        </w:rPr>
        <w:lastRenderedPageBreak/>
        <w:t>взносов на капитальный ремонт на территории Сланцевского городского поселения составил:</w:t>
      </w:r>
    </w:p>
    <w:p w:rsidR="005F4EBE" w:rsidRPr="005F4EBE" w:rsidRDefault="005F4EBE" w:rsidP="005F4EBE">
      <w:pPr>
        <w:spacing w:after="0" w:line="240" w:lineRule="auto"/>
        <w:ind w:firstLine="431"/>
        <w:jc w:val="both"/>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За период с 01.05.2014 по 30.09.2020 ( на 01.10.2020)</w:t>
      </w:r>
    </w:p>
    <w:tbl>
      <w:tblPr>
        <w:tblW w:w="9645" w:type="dxa"/>
        <w:tblCellSpacing w:w="0" w:type="dxa"/>
        <w:tblCellMar>
          <w:top w:w="60" w:type="dxa"/>
          <w:left w:w="60" w:type="dxa"/>
          <w:bottom w:w="60" w:type="dxa"/>
          <w:right w:w="60" w:type="dxa"/>
        </w:tblCellMar>
        <w:tblLook w:val="04A0"/>
      </w:tblPr>
      <w:tblGrid>
        <w:gridCol w:w="3210"/>
        <w:gridCol w:w="3225"/>
        <w:gridCol w:w="3210"/>
      </w:tblGrid>
      <w:tr w:rsidR="005F4EBE" w:rsidRPr="005F4EBE" w:rsidTr="00D31120">
        <w:trPr>
          <w:tblCellSpacing w:w="0" w:type="dxa"/>
        </w:trPr>
        <w:tc>
          <w:tcPr>
            <w:tcW w:w="32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F4EBE" w:rsidRPr="005F4EBE" w:rsidRDefault="005F4EBE" w:rsidP="00D31120">
            <w:pPr>
              <w:spacing w:after="0" w:line="240" w:lineRule="auto"/>
              <w:jc w:val="center"/>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Начислено ( млн. руб.)</w:t>
            </w:r>
          </w:p>
        </w:tc>
        <w:tc>
          <w:tcPr>
            <w:tcW w:w="322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F4EBE" w:rsidRPr="005F4EBE" w:rsidRDefault="005F4EBE" w:rsidP="00D31120">
            <w:pPr>
              <w:spacing w:after="0" w:line="240" w:lineRule="auto"/>
              <w:jc w:val="center"/>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Оплачено (млн. руб.)</w:t>
            </w:r>
          </w:p>
        </w:tc>
        <w:tc>
          <w:tcPr>
            <w:tcW w:w="32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F4EBE" w:rsidRPr="005F4EBE" w:rsidRDefault="005F4EBE" w:rsidP="00D31120">
            <w:pPr>
              <w:spacing w:after="0" w:line="240" w:lineRule="auto"/>
              <w:jc w:val="center"/>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 оплаты</w:t>
            </w:r>
          </w:p>
        </w:tc>
      </w:tr>
      <w:tr w:rsidR="005F4EBE" w:rsidRPr="005F4EBE" w:rsidTr="00D31120">
        <w:trPr>
          <w:tblCellSpacing w:w="0" w:type="dxa"/>
        </w:trPr>
        <w:tc>
          <w:tcPr>
            <w:tcW w:w="3210" w:type="dxa"/>
            <w:tcBorders>
              <w:top w:val="nil"/>
              <w:left w:val="single" w:sz="6" w:space="0" w:color="000000"/>
              <w:bottom w:val="single" w:sz="6" w:space="0" w:color="000000"/>
              <w:right w:val="nil"/>
            </w:tcBorders>
            <w:tcMar>
              <w:top w:w="0" w:type="dxa"/>
              <w:left w:w="57" w:type="dxa"/>
              <w:bottom w:w="57" w:type="dxa"/>
              <w:right w:w="0" w:type="dxa"/>
            </w:tcMar>
            <w:hideMark/>
          </w:tcPr>
          <w:p w:rsidR="005F4EBE" w:rsidRPr="005F4EBE" w:rsidRDefault="005F4EBE" w:rsidP="00D31120">
            <w:pPr>
              <w:spacing w:after="0" w:line="240" w:lineRule="auto"/>
              <w:jc w:val="center"/>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346,9</w:t>
            </w:r>
          </w:p>
        </w:tc>
        <w:tc>
          <w:tcPr>
            <w:tcW w:w="3225" w:type="dxa"/>
            <w:tcBorders>
              <w:top w:val="nil"/>
              <w:left w:val="single" w:sz="6" w:space="0" w:color="000000"/>
              <w:bottom w:val="single" w:sz="6" w:space="0" w:color="000000"/>
              <w:right w:val="nil"/>
            </w:tcBorders>
            <w:tcMar>
              <w:top w:w="0" w:type="dxa"/>
              <w:left w:w="57" w:type="dxa"/>
              <w:bottom w:w="57" w:type="dxa"/>
              <w:right w:w="0" w:type="dxa"/>
            </w:tcMar>
            <w:hideMark/>
          </w:tcPr>
          <w:p w:rsidR="005F4EBE" w:rsidRPr="005F4EBE" w:rsidRDefault="005F4EBE" w:rsidP="00D31120">
            <w:pPr>
              <w:spacing w:after="0" w:line="240" w:lineRule="auto"/>
              <w:jc w:val="center"/>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282,0</w:t>
            </w:r>
          </w:p>
        </w:tc>
        <w:tc>
          <w:tcPr>
            <w:tcW w:w="321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F4EBE" w:rsidRPr="005F4EBE" w:rsidRDefault="005F4EBE" w:rsidP="00D31120">
            <w:pPr>
              <w:spacing w:after="0" w:line="240" w:lineRule="auto"/>
              <w:jc w:val="center"/>
              <w:rPr>
                <w:rFonts w:ascii="Times New Roman" w:eastAsia="Times New Roman" w:hAnsi="Times New Roman" w:cs="Times New Roman"/>
                <w:color w:val="000000"/>
                <w:sz w:val="24"/>
                <w:szCs w:val="24"/>
                <w:lang w:eastAsia="ru-RU"/>
              </w:rPr>
            </w:pPr>
            <w:r w:rsidRPr="005F4EBE">
              <w:rPr>
                <w:rFonts w:ascii="Times New Roman" w:eastAsia="Times New Roman" w:hAnsi="Times New Roman" w:cs="Times New Roman"/>
                <w:b/>
                <w:bCs/>
                <w:color w:val="000000"/>
                <w:sz w:val="24"/>
                <w:szCs w:val="24"/>
                <w:lang w:eastAsia="ru-RU"/>
              </w:rPr>
              <w:t>81,3</w:t>
            </w:r>
          </w:p>
        </w:tc>
      </w:tr>
    </w:tbl>
    <w:p w:rsidR="005F4EBE" w:rsidRPr="005F4EBE" w:rsidRDefault="005F4EBE" w:rsidP="005F4EBE">
      <w:pPr>
        <w:spacing w:after="0" w:line="240" w:lineRule="auto"/>
        <w:ind w:firstLine="431"/>
        <w:jc w:val="both"/>
        <w:rPr>
          <w:rFonts w:ascii="Times New Roman" w:eastAsia="Times New Roman" w:hAnsi="Times New Roman" w:cs="Times New Roman"/>
          <w:color w:val="000000"/>
          <w:sz w:val="24"/>
          <w:szCs w:val="24"/>
          <w:lang w:eastAsia="ru-RU"/>
        </w:rPr>
      </w:pPr>
    </w:p>
    <w:p w:rsidR="005F4EBE" w:rsidRPr="005F4EBE" w:rsidRDefault="005F4EBE" w:rsidP="00D31120">
      <w:pPr>
        <w:spacing w:after="0" w:line="240" w:lineRule="auto"/>
        <w:ind w:firstLine="709"/>
        <w:jc w:val="both"/>
        <w:rPr>
          <w:rFonts w:ascii="Times New Roman" w:hAnsi="Times New Roman" w:cs="Times New Roman"/>
          <w:b/>
          <w:bCs/>
          <w:sz w:val="24"/>
          <w:szCs w:val="24"/>
        </w:rPr>
      </w:pPr>
      <w:r w:rsidRPr="005F4EBE">
        <w:rPr>
          <w:rFonts w:ascii="Times New Roman" w:hAnsi="Times New Roman" w:cs="Times New Roman"/>
          <w:b/>
          <w:bCs/>
          <w:sz w:val="24"/>
          <w:szCs w:val="24"/>
        </w:rPr>
        <w:t>Планы на 2021 год.</w:t>
      </w:r>
    </w:p>
    <w:p w:rsidR="005F4EBE" w:rsidRPr="005F4EBE" w:rsidRDefault="005F4EBE" w:rsidP="00D31120">
      <w:pPr>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b/>
          <w:bCs/>
          <w:sz w:val="24"/>
          <w:szCs w:val="24"/>
        </w:rPr>
        <w:t xml:space="preserve">В 2021 году, на основании </w:t>
      </w:r>
      <w:r w:rsidRPr="005F4EBE">
        <w:rPr>
          <w:rFonts w:ascii="Times New Roman" w:hAnsi="Times New Roman" w:cs="Times New Roman"/>
          <w:sz w:val="24"/>
          <w:szCs w:val="24"/>
        </w:rPr>
        <w:t>Краткосрочного плана реализации Региональной программы капитального ремонта общего имущества МКД запланировано выполнение работ:</w:t>
      </w:r>
    </w:p>
    <w:p w:rsidR="005F4EBE" w:rsidRPr="005F4EBE" w:rsidRDefault="005F4EBE" w:rsidP="005F4EBE">
      <w:pPr>
        <w:spacing w:after="0" w:line="240" w:lineRule="auto"/>
        <w:ind w:firstLine="432"/>
        <w:jc w:val="both"/>
        <w:rPr>
          <w:rFonts w:ascii="Times New Roman" w:hAnsi="Times New Roman" w:cs="Times New Roman"/>
          <w:b/>
          <w:bCs/>
          <w:sz w:val="24"/>
          <w:szCs w:val="24"/>
        </w:rPr>
      </w:pPr>
      <w:r w:rsidRPr="005F4EBE">
        <w:rPr>
          <w:rFonts w:ascii="Times New Roman" w:hAnsi="Times New Roman" w:cs="Times New Roman"/>
          <w:sz w:val="24"/>
          <w:szCs w:val="24"/>
        </w:rPr>
        <w:t xml:space="preserve">1) </w:t>
      </w:r>
      <w:r w:rsidRPr="005F4EBE">
        <w:rPr>
          <w:rFonts w:ascii="Times New Roman" w:hAnsi="Times New Roman" w:cs="Times New Roman"/>
          <w:b/>
          <w:bCs/>
          <w:sz w:val="24"/>
          <w:szCs w:val="24"/>
        </w:rPr>
        <w:t>На территории Сланцевского городского поселения по 115 МКД, в т.ч.:</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ремонт сетей теплоснабжения в 12 МКД;</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ремонт сетей электроснабжения в 3 МКД;</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ремонт крыши в 4 МКД;</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ремонт подвальных помещений в 1 МКД;</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ремонт фасада в 1 МКД;</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 xml:space="preserve">Установка коллективного </w:t>
      </w:r>
      <w:proofErr w:type="spellStart"/>
      <w:r w:rsidRPr="005F4EBE">
        <w:rPr>
          <w:rFonts w:ascii="Times New Roman" w:hAnsi="Times New Roman" w:cs="Times New Roman"/>
          <w:sz w:val="24"/>
          <w:szCs w:val="24"/>
        </w:rPr>
        <w:t>общедомового</w:t>
      </w:r>
      <w:proofErr w:type="spellEnd"/>
      <w:r w:rsidRPr="005F4EBE">
        <w:rPr>
          <w:rFonts w:ascii="Times New Roman" w:hAnsi="Times New Roman" w:cs="Times New Roman"/>
          <w:sz w:val="24"/>
          <w:szCs w:val="24"/>
        </w:rPr>
        <w:t xml:space="preserve"> ПУ и УУ в 1 МКД;</w:t>
      </w:r>
    </w:p>
    <w:p w:rsidR="005F4EBE" w:rsidRPr="005F4EBE" w:rsidRDefault="005F4EBE" w:rsidP="005F4EBE">
      <w:pPr>
        <w:widowControl w:val="0"/>
        <w:numPr>
          <w:ilvl w:val="0"/>
          <w:numId w:val="6"/>
        </w:numPr>
        <w:suppressAutoHyphens/>
        <w:spacing w:after="0" w:line="240" w:lineRule="auto"/>
        <w:jc w:val="both"/>
        <w:rPr>
          <w:rFonts w:ascii="Times New Roman" w:hAnsi="Times New Roman" w:cs="Times New Roman"/>
          <w:sz w:val="24"/>
          <w:szCs w:val="24"/>
        </w:rPr>
      </w:pPr>
      <w:r w:rsidRPr="005F4EBE">
        <w:rPr>
          <w:rFonts w:ascii="Times New Roman" w:hAnsi="Times New Roman" w:cs="Times New Roman"/>
          <w:sz w:val="24"/>
          <w:szCs w:val="24"/>
        </w:rPr>
        <w:t>Проектные работы  в 96 МКД</w:t>
      </w:r>
    </w:p>
    <w:p w:rsidR="005F4EBE" w:rsidRPr="005F4EBE" w:rsidRDefault="005F4EBE" w:rsidP="005F4EBE">
      <w:pPr>
        <w:spacing w:after="0" w:line="240" w:lineRule="auto"/>
        <w:ind w:firstLine="432"/>
        <w:jc w:val="both"/>
        <w:rPr>
          <w:rFonts w:ascii="Times New Roman" w:hAnsi="Times New Roman" w:cs="Times New Roman"/>
          <w:sz w:val="24"/>
          <w:szCs w:val="24"/>
        </w:rPr>
      </w:pPr>
      <w:r w:rsidRPr="005F4EBE">
        <w:rPr>
          <w:rFonts w:ascii="Times New Roman" w:hAnsi="Times New Roman" w:cs="Times New Roman"/>
          <w:sz w:val="24"/>
          <w:szCs w:val="24"/>
        </w:rPr>
        <w:t xml:space="preserve">Сумма плановых работ по капитальному ремонту в 2021 году составляет 115 613 208,79  рублей. </w:t>
      </w:r>
    </w:p>
    <w:p w:rsidR="005F4EBE" w:rsidRPr="005F4EBE" w:rsidRDefault="005F4EBE" w:rsidP="005F4EBE">
      <w:pPr>
        <w:spacing w:after="0" w:line="240" w:lineRule="auto"/>
        <w:ind w:firstLine="432"/>
        <w:jc w:val="both"/>
        <w:rPr>
          <w:rFonts w:ascii="Times New Roman" w:hAnsi="Times New Roman" w:cs="Times New Roman"/>
          <w:sz w:val="24"/>
          <w:szCs w:val="24"/>
        </w:rPr>
      </w:pPr>
      <w:r w:rsidRPr="005F4EBE">
        <w:rPr>
          <w:rFonts w:ascii="Times New Roman" w:hAnsi="Times New Roman" w:cs="Times New Roman"/>
          <w:sz w:val="24"/>
          <w:szCs w:val="24"/>
        </w:rPr>
        <w:t xml:space="preserve">2) </w:t>
      </w:r>
      <w:r w:rsidRPr="005F4EBE">
        <w:rPr>
          <w:rFonts w:ascii="Times New Roman" w:hAnsi="Times New Roman" w:cs="Times New Roman"/>
          <w:b/>
          <w:bCs/>
          <w:sz w:val="24"/>
          <w:szCs w:val="24"/>
        </w:rPr>
        <w:t xml:space="preserve">На территории Выскатского сельского поселения по 1 МКД </w:t>
      </w:r>
      <w:r w:rsidRPr="005F4EBE">
        <w:rPr>
          <w:rFonts w:ascii="Times New Roman" w:hAnsi="Times New Roman" w:cs="Times New Roman"/>
          <w:sz w:val="24"/>
          <w:szCs w:val="24"/>
        </w:rPr>
        <w:t>- проектные работы на сумму 160 319,42 руб.;</w:t>
      </w:r>
    </w:p>
    <w:p w:rsidR="005F4EBE" w:rsidRPr="005F4EBE" w:rsidRDefault="005F4EBE" w:rsidP="005F4EBE">
      <w:pPr>
        <w:spacing w:after="0" w:line="240" w:lineRule="auto"/>
        <w:ind w:firstLine="432"/>
        <w:jc w:val="both"/>
        <w:rPr>
          <w:rFonts w:ascii="Times New Roman" w:hAnsi="Times New Roman" w:cs="Times New Roman"/>
          <w:sz w:val="24"/>
          <w:szCs w:val="24"/>
        </w:rPr>
      </w:pPr>
      <w:r w:rsidRPr="005F4EBE">
        <w:rPr>
          <w:rFonts w:ascii="Times New Roman" w:hAnsi="Times New Roman" w:cs="Times New Roman"/>
          <w:b/>
          <w:sz w:val="24"/>
          <w:szCs w:val="24"/>
        </w:rPr>
        <w:t xml:space="preserve">3) На территории Гостицкого сельского поселения по 10 МКД — </w:t>
      </w:r>
      <w:r w:rsidRPr="005F4EBE">
        <w:rPr>
          <w:rFonts w:ascii="Times New Roman" w:hAnsi="Times New Roman" w:cs="Times New Roman"/>
          <w:sz w:val="24"/>
          <w:szCs w:val="24"/>
        </w:rPr>
        <w:t>проектные работы на сумму 3 781 645,58 руб..</w:t>
      </w:r>
    </w:p>
    <w:p w:rsidR="005F4EBE" w:rsidRPr="005F4EBE" w:rsidRDefault="005F4EBE" w:rsidP="005F4EBE">
      <w:pPr>
        <w:spacing w:after="0" w:line="240" w:lineRule="auto"/>
        <w:ind w:firstLine="432"/>
        <w:jc w:val="both"/>
        <w:rPr>
          <w:rFonts w:ascii="Times New Roman" w:hAnsi="Times New Roman" w:cs="Times New Roman"/>
          <w:sz w:val="24"/>
          <w:szCs w:val="24"/>
        </w:rPr>
      </w:pPr>
    </w:p>
    <w:p w:rsidR="005F4EBE" w:rsidRPr="005F4EBE" w:rsidRDefault="005F4EBE" w:rsidP="00D31120">
      <w:pPr>
        <w:spacing w:after="0" w:line="240" w:lineRule="auto"/>
        <w:ind w:firstLine="709"/>
        <w:jc w:val="both"/>
        <w:rPr>
          <w:rFonts w:ascii="Times New Roman" w:hAnsi="Times New Roman" w:cs="Times New Roman"/>
          <w:b/>
          <w:sz w:val="24"/>
          <w:szCs w:val="24"/>
        </w:rPr>
      </w:pPr>
      <w:r w:rsidRPr="005F4EBE">
        <w:rPr>
          <w:rFonts w:ascii="Times New Roman" w:hAnsi="Times New Roman" w:cs="Times New Roman"/>
          <w:b/>
          <w:sz w:val="24"/>
          <w:szCs w:val="24"/>
        </w:rPr>
        <w:t>Исполнение отдельных государственных полномочий</w:t>
      </w:r>
    </w:p>
    <w:p w:rsidR="005F4EBE" w:rsidRPr="005F4EBE" w:rsidRDefault="005F4EBE" w:rsidP="00D31120">
      <w:pPr>
        <w:spacing w:after="0" w:line="240" w:lineRule="auto"/>
        <w:ind w:firstLine="709"/>
        <w:jc w:val="both"/>
        <w:rPr>
          <w:rFonts w:ascii="Times New Roman" w:hAnsi="Times New Roman" w:cs="Times New Roman"/>
          <w:sz w:val="24"/>
          <w:szCs w:val="24"/>
        </w:rPr>
      </w:pPr>
      <w:r w:rsidRPr="005F4EBE">
        <w:rPr>
          <w:rFonts w:ascii="Times New Roman" w:hAnsi="Times New Roman" w:cs="Times New Roman"/>
          <w:color w:val="000000"/>
          <w:sz w:val="24"/>
          <w:szCs w:val="24"/>
        </w:rPr>
        <w:t xml:space="preserve">Полномочия </w:t>
      </w:r>
      <w:r w:rsidRPr="005F4EBE">
        <w:rPr>
          <w:rFonts w:ascii="Times New Roman" w:hAnsi="Times New Roman" w:cs="Times New Roman"/>
          <w:sz w:val="24"/>
          <w:szCs w:val="24"/>
        </w:rPr>
        <w:t xml:space="preserve">в сфере обращения с </w:t>
      </w:r>
      <w:r w:rsidRPr="005F4EBE">
        <w:rPr>
          <w:rFonts w:ascii="Times New Roman" w:hAnsi="Times New Roman" w:cs="Times New Roman"/>
          <w:color w:val="000000"/>
          <w:sz w:val="24"/>
          <w:szCs w:val="24"/>
        </w:rPr>
        <w:t>животными без владельцев</w:t>
      </w:r>
      <w:r w:rsidRPr="005F4EBE">
        <w:rPr>
          <w:rFonts w:ascii="Times New Roman" w:hAnsi="Times New Roman" w:cs="Times New Roman"/>
          <w:sz w:val="24"/>
          <w:szCs w:val="24"/>
        </w:rPr>
        <w:t xml:space="preserve"> осуществляются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с  2015 года.</w:t>
      </w:r>
    </w:p>
    <w:p w:rsidR="005F4EBE" w:rsidRPr="005F4EBE" w:rsidRDefault="005F4EBE" w:rsidP="00D31120">
      <w:pPr>
        <w:pStyle w:val="a5"/>
        <w:spacing w:before="0" w:after="0"/>
        <w:ind w:firstLine="709"/>
        <w:jc w:val="both"/>
      </w:pPr>
      <w:r w:rsidRPr="005F4EBE">
        <w:t xml:space="preserve">Для исполнения полномочий в сфере обращения с безнадзорными животными в 2020 году произведен отлов специализированной организацией 131 животного, в том числе в городе 102 животных(43 собаки и 88 котов). После отлова животные транспортируются в клинику, где производится вакцинация, </w:t>
      </w:r>
      <w:proofErr w:type="spellStart"/>
      <w:r w:rsidRPr="005F4EBE">
        <w:t>стериализация</w:t>
      </w:r>
      <w:proofErr w:type="spellEnd"/>
      <w:r w:rsidRPr="005F4EBE">
        <w:t xml:space="preserve"> , </w:t>
      </w:r>
      <w:proofErr w:type="spellStart"/>
      <w:r w:rsidRPr="005F4EBE">
        <w:t>чипирование</w:t>
      </w:r>
      <w:proofErr w:type="spellEnd"/>
      <w:r w:rsidRPr="005F4EBE">
        <w:t xml:space="preserve"> и учет безнадзорного животного. После животное возвращается в прежнюю среду обитания.</w:t>
      </w:r>
    </w:p>
    <w:p w:rsidR="00936982" w:rsidRDefault="00936982" w:rsidP="00936982">
      <w:pPr>
        <w:suppressAutoHyphens/>
        <w:spacing w:after="0" w:line="240" w:lineRule="auto"/>
        <w:ind w:firstLine="709"/>
        <w:jc w:val="both"/>
        <w:rPr>
          <w:rFonts w:ascii="Times New Roman" w:eastAsia="Times New Roman" w:hAnsi="Times New Roman" w:cs="Times New Roman"/>
          <w:b/>
          <w:sz w:val="24"/>
          <w:szCs w:val="24"/>
        </w:rPr>
      </w:pPr>
    </w:p>
    <w:p w:rsidR="00936982" w:rsidRPr="00457B55" w:rsidRDefault="00936982" w:rsidP="00936982">
      <w:pPr>
        <w:suppressAutoHyphens/>
        <w:spacing w:after="0" w:line="240" w:lineRule="auto"/>
        <w:ind w:firstLine="709"/>
        <w:jc w:val="both"/>
        <w:rPr>
          <w:rFonts w:ascii="Times New Roman" w:eastAsia="Times New Roman" w:hAnsi="Times New Roman" w:cs="Times New Roman"/>
          <w:b/>
          <w:sz w:val="24"/>
          <w:szCs w:val="24"/>
        </w:rPr>
      </w:pPr>
      <w:r w:rsidRPr="00457B55">
        <w:rPr>
          <w:rFonts w:ascii="Times New Roman" w:eastAsia="Times New Roman" w:hAnsi="Times New Roman" w:cs="Times New Roman"/>
          <w:b/>
          <w:sz w:val="24"/>
          <w:szCs w:val="24"/>
        </w:rPr>
        <w:t xml:space="preserve">Культура, спорт и молодежная политика </w:t>
      </w:r>
    </w:p>
    <w:p w:rsidR="00936982" w:rsidRPr="00457B55" w:rsidRDefault="00936982" w:rsidP="00936982">
      <w:pPr>
        <w:spacing w:after="0" w:line="240" w:lineRule="auto"/>
        <w:ind w:firstLine="709"/>
        <w:jc w:val="both"/>
        <w:rPr>
          <w:rFonts w:ascii="Times New Roman" w:hAnsi="Times New Roman" w:cs="Times New Roman"/>
          <w:bCs/>
          <w:iCs/>
          <w:sz w:val="24"/>
          <w:szCs w:val="24"/>
        </w:rPr>
      </w:pPr>
      <w:r w:rsidRPr="00457B55">
        <w:rPr>
          <w:rFonts w:ascii="Times New Roman" w:hAnsi="Times New Roman" w:cs="Times New Roman"/>
          <w:color w:val="000000"/>
          <w:sz w:val="24"/>
          <w:szCs w:val="24"/>
        </w:rPr>
        <w:t xml:space="preserve">Работа администрации в сфере культуры, спорта и молодежной политики в 2020 году строилась в соответствии с </w:t>
      </w:r>
      <w:r w:rsidRPr="00457B55">
        <w:rPr>
          <w:rFonts w:ascii="Times New Roman" w:hAnsi="Times New Roman" w:cs="Times New Roman"/>
          <w:bCs/>
          <w:iCs/>
          <w:color w:val="000000"/>
          <w:sz w:val="24"/>
          <w:szCs w:val="24"/>
        </w:rPr>
        <w:t>муниципальными программами:</w:t>
      </w:r>
    </w:p>
    <w:p w:rsidR="00936982" w:rsidRPr="00457B55" w:rsidRDefault="00936982" w:rsidP="00936982">
      <w:pPr>
        <w:spacing w:after="0" w:line="240" w:lineRule="auto"/>
        <w:ind w:firstLine="709"/>
        <w:jc w:val="both"/>
        <w:rPr>
          <w:rFonts w:ascii="Times New Roman" w:hAnsi="Times New Roman" w:cs="Times New Roman"/>
          <w:bCs/>
          <w:sz w:val="24"/>
          <w:szCs w:val="24"/>
        </w:rPr>
      </w:pPr>
      <w:r w:rsidRPr="00457B55">
        <w:rPr>
          <w:rFonts w:ascii="Times New Roman" w:hAnsi="Times New Roman" w:cs="Times New Roman"/>
          <w:bCs/>
          <w:color w:val="000000"/>
          <w:sz w:val="24"/>
          <w:szCs w:val="24"/>
        </w:rPr>
        <w:t xml:space="preserve">- «Развитие культуры, спорта и молодежной политики на территории Сланцевского муниципального района» на 2020-2025 годы. </w:t>
      </w:r>
    </w:p>
    <w:p w:rsidR="00936982" w:rsidRPr="00457B55" w:rsidRDefault="00936982" w:rsidP="00936982">
      <w:pPr>
        <w:spacing w:after="0" w:line="240" w:lineRule="auto"/>
        <w:ind w:firstLine="709"/>
        <w:jc w:val="both"/>
        <w:rPr>
          <w:rFonts w:ascii="Times New Roman" w:hAnsi="Times New Roman" w:cs="Times New Roman"/>
          <w:bCs/>
          <w:sz w:val="24"/>
          <w:szCs w:val="24"/>
        </w:rPr>
      </w:pPr>
      <w:r w:rsidRPr="00457B55">
        <w:rPr>
          <w:rFonts w:ascii="Times New Roman" w:hAnsi="Times New Roman" w:cs="Times New Roman"/>
          <w:bCs/>
          <w:sz w:val="24"/>
          <w:szCs w:val="24"/>
        </w:rPr>
        <w:t>- «Развитие культуры, спорта и молодежной политики на территории Сланцевского городского поселения» на 2010 – 2025 годы.</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На реализацию муниципальных программ в 2020 году было направлено свыше 198,9</w:t>
      </w:r>
      <w:r w:rsidRPr="00457B55">
        <w:rPr>
          <w:rFonts w:ascii="Times New Roman" w:hAnsi="Times New Roman" w:cs="Times New Roman"/>
          <w:bCs/>
          <w:sz w:val="24"/>
          <w:szCs w:val="24"/>
        </w:rPr>
        <w:t xml:space="preserve"> миллионов рублей</w:t>
      </w:r>
      <w:r w:rsidRPr="00457B55">
        <w:rPr>
          <w:rFonts w:ascii="Times New Roman" w:hAnsi="Times New Roman" w:cs="Times New Roman"/>
          <w:sz w:val="24"/>
          <w:szCs w:val="24"/>
        </w:rPr>
        <w:t>. В рамках реализации программ было сделано многое для совершенствования качества предоставляемых населению услуг в сфере культуры, спорта и молодежной политики.</w:t>
      </w:r>
    </w:p>
    <w:p w:rsidR="00936982" w:rsidRPr="00457B55" w:rsidRDefault="00936982" w:rsidP="00936982">
      <w:pPr>
        <w:spacing w:after="0" w:line="240" w:lineRule="auto"/>
        <w:ind w:firstLine="709"/>
        <w:jc w:val="both"/>
        <w:rPr>
          <w:rFonts w:ascii="Times New Roman" w:hAnsi="Times New Roman" w:cs="Times New Roman"/>
          <w:b/>
          <w:sz w:val="24"/>
          <w:szCs w:val="24"/>
        </w:rPr>
      </w:pPr>
      <w:r w:rsidRPr="00457B55">
        <w:rPr>
          <w:rFonts w:ascii="Times New Roman" w:hAnsi="Times New Roman" w:cs="Times New Roman"/>
          <w:b/>
          <w:sz w:val="24"/>
          <w:szCs w:val="24"/>
        </w:rPr>
        <w:t>Продолжался процесс обновления и модернизации инфраструктуры сферы культуры и спорта.</w:t>
      </w:r>
    </w:p>
    <w:p w:rsidR="00936982" w:rsidRPr="00457B55" w:rsidRDefault="00936982" w:rsidP="00936982">
      <w:pPr>
        <w:spacing w:after="0" w:line="240" w:lineRule="auto"/>
        <w:ind w:firstLine="709"/>
        <w:jc w:val="both"/>
        <w:rPr>
          <w:rFonts w:ascii="Times New Roman" w:hAnsi="Times New Roman" w:cs="Times New Roman"/>
          <w:color w:val="000000"/>
          <w:sz w:val="24"/>
          <w:szCs w:val="24"/>
          <w:shd w:val="clear" w:color="auto" w:fill="FFFFFF"/>
        </w:rPr>
      </w:pPr>
      <w:r w:rsidRPr="00457B55">
        <w:rPr>
          <w:rFonts w:ascii="Times New Roman" w:hAnsi="Times New Roman" w:cs="Times New Roman"/>
          <w:sz w:val="24"/>
          <w:szCs w:val="24"/>
          <w:lang w:val="az-Cyrl-AZ"/>
        </w:rPr>
        <w:lastRenderedPageBreak/>
        <w:t xml:space="preserve">В 2020 году </w:t>
      </w:r>
      <w:r w:rsidRPr="00457B55">
        <w:rPr>
          <w:rFonts w:ascii="Times New Roman" w:hAnsi="Times New Roman" w:cs="Times New Roman"/>
          <w:color w:val="000000"/>
          <w:sz w:val="24"/>
          <w:szCs w:val="24"/>
          <w:shd w:val="clear" w:color="auto" w:fill="FFFFFF"/>
        </w:rPr>
        <w:t>в рамках участия в государственной программе Ленинградской области «Развитие культуры и туризма в Ленинградской области»</w:t>
      </w:r>
      <w:r w:rsidRPr="00457B55">
        <w:rPr>
          <w:rFonts w:ascii="Times New Roman" w:hAnsi="Times New Roman" w:cs="Times New Roman"/>
          <w:sz w:val="24"/>
          <w:szCs w:val="24"/>
        </w:rPr>
        <w:t>завершился</w:t>
      </w:r>
      <w:r>
        <w:rPr>
          <w:rFonts w:ascii="Times New Roman" w:hAnsi="Times New Roman" w:cs="Times New Roman"/>
          <w:sz w:val="24"/>
          <w:szCs w:val="24"/>
        </w:rPr>
        <w:t xml:space="preserve"> </w:t>
      </w:r>
      <w:r w:rsidRPr="00457B55">
        <w:rPr>
          <w:rFonts w:ascii="Times New Roman" w:hAnsi="Times New Roman" w:cs="Times New Roman"/>
          <w:sz w:val="24"/>
          <w:szCs w:val="24"/>
        </w:rPr>
        <w:t>3-летний капитальный ремонт сцены и сценического оборудования</w:t>
      </w:r>
      <w:r>
        <w:rPr>
          <w:rFonts w:ascii="Times New Roman" w:hAnsi="Times New Roman" w:cs="Times New Roman"/>
          <w:sz w:val="24"/>
          <w:szCs w:val="24"/>
        </w:rPr>
        <w:t xml:space="preserve"> </w:t>
      </w:r>
      <w:r w:rsidRPr="00457B55">
        <w:rPr>
          <w:rFonts w:ascii="Times New Roman" w:hAnsi="Times New Roman" w:cs="Times New Roman"/>
          <w:sz w:val="24"/>
          <w:szCs w:val="24"/>
        </w:rPr>
        <w:t>Городского Дома культуры</w:t>
      </w:r>
      <w:r w:rsidRPr="00457B55">
        <w:rPr>
          <w:rFonts w:ascii="Times New Roman" w:hAnsi="Times New Roman" w:cs="Times New Roman"/>
          <w:sz w:val="24"/>
          <w:szCs w:val="24"/>
          <w:lang w:val="az-Cyrl-AZ"/>
        </w:rPr>
        <w:t>, общая стоимость которого составляет 38, 5 миллионов рублей.</w:t>
      </w:r>
    </w:p>
    <w:p w:rsidR="00936982" w:rsidRPr="00457B55" w:rsidRDefault="00936982" w:rsidP="00936982">
      <w:pPr>
        <w:pStyle w:val="a8"/>
        <w:ind w:left="0" w:firstLine="709"/>
        <w:jc w:val="both"/>
      </w:pPr>
      <w:r w:rsidRPr="00457B55">
        <w:t xml:space="preserve">С 1 июня 2020 года </w:t>
      </w:r>
      <w:r w:rsidRPr="00457B55">
        <w:rPr>
          <w:rFonts w:eastAsia="Times New Roman"/>
        </w:rPr>
        <w:t xml:space="preserve">в рамках участия в </w:t>
      </w:r>
      <w:r w:rsidRPr="00457B55">
        <w:rPr>
          <w:color w:val="000000"/>
        </w:rPr>
        <w:t>государственной программе Ленинградской области "Развитие физической культуры и спорта в Ленинградской области"</w:t>
      </w:r>
      <w:r w:rsidRPr="00457B55">
        <w:t xml:space="preserve">начался капитальный ремонт зданий и сооружений спортивного комплекса «Химик» по адресу: ул. Чайковского </w:t>
      </w:r>
      <w:proofErr w:type="spellStart"/>
      <w:r w:rsidRPr="00457B55">
        <w:t>д.11</w:t>
      </w:r>
      <w:proofErr w:type="spellEnd"/>
      <w:r w:rsidRPr="00457B55">
        <w:t>. На весь капитальный ремонт был заключён контракт на сумму 53 316 318,15 руб. Окончание работ запланировано в сентябре текущего года.</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iCs/>
          <w:sz w:val="24"/>
          <w:szCs w:val="24"/>
        </w:rPr>
        <w:t xml:space="preserve">Осуществлены мероприятия по созданию модельной муниципальной библиотеки в рамках реализации национального проекта «Культура» на базе </w:t>
      </w:r>
      <w:r w:rsidRPr="00457B55">
        <w:rPr>
          <w:rFonts w:ascii="Times New Roman" w:hAnsi="Times New Roman" w:cs="Times New Roman"/>
          <w:sz w:val="24"/>
          <w:szCs w:val="24"/>
        </w:rPr>
        <w:t>Сланцевской центральной детской библиотеки, на сумму 5 000 000,00 руб. (грант федерального бюджета).</w:t>
      </w:r>
    </w:p>
    <w:p w:rsidR="00936982" w:rsidRPr="00457B55" w:rsidRDefault="00936982" w:rsidP="00936982">
      <w:pPr>
        <w:pStyle w:val="a9"/>
        <w:ind w:firstLine="709"/>
        <w:jc w:val="both"/>
        <w:rPr>
          <w:rFonts w:ascii="Times New Roman" w:hAnsi="Times New Roman"/>
          <w:sz w:val="24"/>
          <w:szCs w:val="24"/>
        </w:rPr>
      </w:pPr>
      <w:r w:rsidRPr="00457B55">
        <w:rPr>
          <w:rFonts w:ascii="Times New Roman" w:hAnsi="Times New Roman"/>
          <w:sz w:val="24"/>
          <w:szCs w:val="24"/>
        </w:rPr>
        <w:t xml:space="preserve">В </w:t>
      </w:r>
      <w:smartTag w:uri="urn:schemas-microsoft-com:office:smarttags" w:element="metricconverter">
        <w:smartTagPr>
          <w:attr w:name="ProductID" w:val="2020 г"/>
        </w:smartTagPr>
        <w:r w:rsidRPr="00457B55">
          <w:rPr>
            <w:rFonts w:ascii="Times New Roman" w:hAnsi="Times New Roman"/>
            <w:sz w:val="24"/>
            <w:szCs w:val="24"/>
          </w:rPr>
          <w:t>2020 г.</w:t>
        </w:r>
      </w:smartTag>
      <w:r w:rsidRPr="00457B55">
        <w:rPr>
          <w:rFonts w:ascii="Times New Roman" w:hAnsi="Times New Roman"/>
          <w:sz w:val="24"/>
          <w:szCs w:val="24"/>
        </w:rPr>
        <w:t xml:space="preserve"> закончился процесс модернизации и автоматизации системы управления библиотечными процессами муниципального казенного учреждения культуры "Сланцевская </w:t>
      </w:r>
      <w:proofErr w:type="spellStart"/>
      <w:r w:rsidRPr="00457B55">
        <w:rPr>
          <w:rFonts w:ascii="Times New Roman" w:hAnsi="Times New Roman"/>
          <w:sz w:val="24"/>
          <w:szCs w:val="24"/>
        </w:rPr>
        <w:t>межпоселенческая</w:t>
      </w:r>
      <w:proofErr w:type="spellEnd"/>
      <w:r w:rsidRPr="00457B55">
        <w:rPr>
          <w:rFonts w:ascii="Times New Roman" w:hAnsi="Times New Roman"/>
          <w:sz w:val="24"/>
          <w:szCs w:val="24"/>
        </w:rPr>
        <w:t xml:space="preserve"> центральная районная библиотека" в части оснащения технологией радиочастотной идентификации на основе системы автоматизации библиотек. В рамках модернизации было приобретено и установлено необходимое оборудование и программное обеспечение.</w:t>
      </w:r>
    </w:p>
    <w:p w:rsidR="00936982" w:rsidRPr="00457B55" w:rsidRDefault="00936982" w:rsidP="00936982">
      <w:pPr>
        <w:spacing w:after="0" w:line="240" w:lineRule="auto"/>
        <w:ind w:firstLine="708"/>
        <w:jc w:val="both"/>
        <w:rPr>
          <w:rFonts w:ascii="Times New Roman" w:hAnsi="Times New Roman" w:cs="Times New Roman"/>
          <w:b/>
          <w:sz w:val="24"/>
          <w:szCs w:val="24"/>
        </w:rPr>
      </w:pPr>
      <w:r w:rsidRPr="00457B55">
        <w:rPr>
          <w:rFonts w:ascii="Times New Roman" w:hAnsi="Times New Roman" w:cs="Times New Roman"/>
          <w:b/>
          <w:sz w:val="24"/>
          <w:szCs w:val="24"/>
        </w:rPr>
        <w:t>Мероприятия по формированию доступной среды для людей, имеющих ограниченные возможности.</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В рамках реализации национального проекта «Культура», для создания модельных муниципальных библиотек на базе Сланцевская центральная детская библиотека, осуществлена поставка </w:t>
      </w:r>
      <w:r w:rsidRPr="00457B55">
        <w:rPr>
          <w:rFonts w:ascii="Times New Roman" w:hAnsi="Times New Roman" w:cs="Times New Roman"/>
          <w:bCs/>
          <w:sz w:val="24"/>
          <w:szCs w:val="24"/>
        </w:rPr>
        <w:t xml:space="preserve">и установка элементов системы навигации для </w:t>
      </w:r>
      <w:proofErr w:type="spellStart"/>
      <w:r w:rsidRPr="00457B55">
        <w:rPr>
          <w:rFonts w:ascii="Times New Roman" w:hAnsi="Times New Roman" w:cs="Times New Roman"/>
          <w:bCs/>
          <w:sz w:val="24"/>
          <w:szCs w:val="24"/>
        </w:rPr>
        <w:t>маломобильных</w:t>
      </w:r>
      <w:proofErr w:type="spellEnd"/>
      <w:r w:rsidRPr="00457B55">
        <w:rPr>
          <w:rFonts w:ascii="Times New Roman" w:hAnsi="Times New Roman" w:cs="Times New Roman"/>
          <w:bCs/>
          <w:sz w:val="24"/>
          <w:szCs w:val="24"/>
        </w:rPr>
        <w:t xml:space="preserve"> групп населения</w:t>
      </w:r>
      <w:r w:rsidRPr="00457B55">
        <w:rPr>
          <w:rFonts w:ascii="Times New Roman" w:hAnsi="Times New Roman" w:cs="Times New Roman"/>
          <w:sz w:val="24"/>
          <w:szCs w:val="24"/>
        </w:rPr>
        <w:t xml:space="preserve"> на сумму 235 000,00 руб.</w:t>
      </w:r>
    </w:p>
    <w:p w:rsidR="00936982" w:rsidRPr="00457B55" w:rsidRDefault="00936982" w:rsidP="00936982">
      <w:pPr>
        <w:spacing w:after="0" w:line="240" w:lineRule="auto"/>
        <w:ind w:firstLine="720"/>
        <w:jc w:val="both"/>
        <w:rPr>
          <w:rFonts w:ascii="Times New Roman" w:hAnsi="Times New Roman" w:cs="Times New Roman"/>
          <w:color w:val="000000"/>
          <w:sz w:val="24"/>
          <w:szCs w:val="24"/>
          <w:shd w:val="clear" w:color="auto" w:fill="FFFFFF"/>
        </w:rPr>
      </w:pPr>
      <w:r w:rsidRPr="00457B55">
        <w:rPr>
          <w:rFonts w:ascii="Times New Roman" w:hAnsi="Times New Roman" w:cs="Times New Roman"/>
          <w:color w:val="000000"/>
          <w:sz w:val="24"/>
          <w:szCs w:val="24"/>
          <w:shd w:val="clear" w:color="auto" w:fill="FFFFFF"/>
        </w:rPr>
        <w:t>На базе МКУ «Фок «Сланцы» создана возможность для занятий граждан с ограниченными возможностями (в возрасте от 18 лет) адаптивной физической культурой и спортом, для чего в штатном расписании ФОК «Сланцы» введена должность инструктора по АФК, выделено, отремонтировано и оборудовано помещение для занятий АФК.</w:t>
      </w:r>
    </w:p>
    <w:p w:rsidR="00936982" w:rsidRPr="00457B55" w:rsidRDefault="00936982" w:rsidP="00936982">
      <w:pPr>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В 2020 году город стал площадкой для таких значимых мероприятий, как:</w:t>
      </w:r>
    </w:p>
    <w:p w:rsidR="00936982" w:rsidRPr="00457B55" w:rsidRDefault="00936982" w:rsidP="00936982">
      <w:pPr>
        <w:spacing w:after="0" w:line="240" w:lineRule="auto"/>
        <w:ind w:firstLine="709"/>
        <w:jc w:val="both"/>
        <w:rPr>
          <w:rFonts w:ascii="Times New Roman" w:hAnsi="Times New Roman" w:cs="Times New Roman"/>
          <w:b/>
          <w:sz w:val="24"/>
          <w:szCs w:val="24"/>
        </w:rPr>
      </w:pPr>
      <w:r w:rsidRPr="00457B55">
        <w:rPr>
          <w:rFonts w:ascii="Times New Roman" w:hAnsi="Times New Roman" w:cs="Times New Roman"/>
          <w:b/>
          <w:sz w:val="24"/>
          <w:szCs w:val="24"/>
        </w:rPr>
        <w:t xml:space="preserve">- мероприятия, посвященные 90-й годовщине города Сланцы: </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в апреле – </w:t>
      </w:r>
      <w:proofErr w:type="spellStart"/>
      <w:r w:rsidRPr="00457B55">
        <w:rPr>
          <w:rFonts w:ascii="Times New Roman" w:hAnsi="Times New Roman" w:cs="Times New Roman"/>
          <w:sz w:val="24"/>
          <w:szCs w:val="24"/>
        </w:rPr>
        <w:t>онлайн-концерт</w:t>
      </w:r>
      <w:proofErr w:type="spellEnd"/>
      <w:r w:rsidRPr="00457B55">
        <w:rPr>
          <w:rFonts w:ascii="Times New Roman" w:hAnsi="Times New Roman" w:cs="Times New Roman"/>
          <w:sz w:val="24"/>
          <w:szCs w:val="24"/>
        </w:rPr>
        <w:t xml:space="preserve"> коллективов Городского Дома культуры, посты в </w:t>
      </w:r>
      <w:proofErr w:type="spellStart"/>
      <w:r w:rsidRPr="00457B55">
        <w:rPr>
          <w:rFonts w:ascii="Times New Roman" w:hAnsi="Times New Roman" w:cs="Times New Roman"/>
          <w:sz w:val="24"/>
          <w:szCs w:val="24"/>
        </w:rPr>
        <w:t>соцсетях</w:t>
      </w:r>
      <w:proofErr w:type="spellEnd"/>
      <w:r w:rsidRPr="00457B55">
        <w:rPr>
          <w:rFonts w:ascii="Times New Roman" w:hAnsi="Times New Roman" w:cs="Times New Roman"/>
          <w:sz w:val="24"/>
          <w:szCs w:val="24"/>
        </w:rPr>
        <w:t xml:space="preserve"> «Поздравь свой город с юбилеем»,</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11 июня 2020 года в Сланцевской библиотеке состоялась презентация книги «Сланцевский альманах. Выпуск 2», посвященный 75-й годовщине Победы в ВОВ, 90-летию города Сланцы. </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27 августа в Сланцевском историко-краеведческом музее были подведены итоги выставки народного творчества </w:t>
      </w:r>
      <w:proofErr w:type="spellStart"/>
      <w:r w:rsidRPr="00457B55">
        <w:rPr>
          <w:rFonts w:ascii="Times New Roman" w:hAnsi="Times New Roman" w:cs="Times New Roman"/>
          <w:sz w:val="24"/>
          <w:szCs w:val="24"/>
        </w:rPr>
        <w:t>сланцевчан</w:t>
      </w:r>
      <w:proofErr w:type="spellEnd"/>
      <w:r w:rsidRPr="00457B55">
        <w:rPr>
          <w:rFonts w:ascii="Times New Roman" w:hAnsi="Times New Roman" w:cs="Times New Roman"/>
          <w:sz w:val="24"/>
          <w:szCs w:val="24"/>
        </w:rPr>
        <w:t xml:space="preserve"> «Апрельские встречи 2020», посвященной 90-летию образования города Сланцы, в которой приняло участие 70 авторов,</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b/>
          <w:bCs/>
          <w:sz w:val="24"/>
          <w:szCs w:val="24"/>
        </w:rPr>
        <w:t xml:space="preserve">Успешно </w:t>
      </w:r>
      <w:proofErr w:type="spellStart"/>
      <w:r w:rsidRPr="00457B55">
        <w:rPr>
          <w:rFonts w:ascii="Times New Roman" w:hAnsi="Times New Roman" w:cs="Times New Roman"/>
          <w:b/>
          <w:bCs/>
          <w:sz w:val="24"/>
          <w:szCs w:val="24"/>
        </w:rPr>
        <w:t>проведены</w:t>
      </w:r>
      <w:r w:rsidRPr="00457B55">
        <w:rPr>
          <w:rFonts w:ascii="Times New Roman" w:hAnsi="Times New Roman" w:cs="Times New Roman"/>
          <w:b/>
          <w:sz w:val="24"/>
          <w:szCs w:val="24"/>
        </w:rPr>
        <w:t>мероприятия</w:t>
      </w:r>
      <w:proofErr w:type="spellEnd"/>
      <w:r w:rsidRPr="00457B55">
        <w:rPr>
          <w:rFonts w:ascii="Times New Roman" w:hAnsi="Times New Roman" w:cs="Times New Roman"/>
          <w:b/>
          <w:sz w:val="24"/>
          <w:szCs w:val="24"/>
        </w:rPr>
        <w:t xml:space="preserve"> в рамках Года памяти славы в Российской Федерации</w:t>
      </w:r>
      <w:r w:rsidRPr="00457B55">
        <w:rPr>
          <w:rFonts w:ascii="Times New Roman" w:hAnsi="Times New Roman" w:cs="Times New Roman"/>
          <w:sz w:val="24"/>
          <w:szCs w:val="24"/>
        </w:rPr>
        <w:t xml:space="preserve"> и Года Победителей в Ленинградской области, посвященные 75-й годовщине Победы в Великой Отечественной войне 1941 – 1945 гг., а также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мероприятия: возложение венков и цветов на воинские захоронения,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акция «Бессмертный полк»,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акция «Вальс Победы», на улицах города всероссийская акция «Георгиевская ленточка», акция «Окно Победы», </w:t>
      </w:r>
      <w:proofErr w:type="spellStart"/>
      <w:r w:rsidRPr="00457B55">
        <w:rPr>
          <w:rFonts w:ascii="Times New Roman" w:hAnsi="Times New Roman" w:cs="Times New Roman"/>
          <w:sz w:val="24"/>
          <w:szCs w:val="24"/>
        </w:rPr>
        <w:t>видеоконцерт</w:t>
      </w:r>
      <w:proofErr w:type="spellEnd"/>
      <w:r w:rsidRPr="00457B55">
        <w:rPr>
          <w:rFonts w:ascii="Times New Roman" w:hAnsi="Times New Roman" w:cs="Times New Roman"/>
          <w:sz w:val="24"/>
          <w:szCs w:val="24"/>
        </w:rPr>
        <w:t xml:space="preserve"> «Мы памятью единой связаны» (прошел на телеканале «Ореол», в группе </w:t>
      </w:r>
      <w:proofErr w:type="spellStart"/>
      <w:r w:rsidRPr="00457B55">
        <w:rPr>
          <w:rFonts w:ascii="Times New Roman" w:hAnsi="Times New Roman" w:cs="Times New Roman"/>
          <w:sz w:val="24"/>
          <w:szCs w:val="24"/>
        </w:rPr>
        <w:t>вконтактеПарка</w:t>
      </w:r>
      <w:proofErr w:type="spellEnd"/>
      <w:r w:rsidRPr="00457B55">
        <w:rPr>
          <w:rFonts w:ascii="Times New Roman" w:hAnsi="Times New Roman" w:cs="Times New Roman"/>
          <w:sz w:val="24"/>
          <w:szCs w:val="24"/>
        </w:rPr>
        <w:t xml:space="preserve"> культуры и отдыха), на улицах города акция «Блокадный хлеб», </w:t>
      </w:r>
      <w:proofErr w:type="spellStart"/>
      <w:r w:rsidRPr="00457B55">
        <w:rPr>
          <w:rFonts w:ascii="Times New Roman" w:hAnsi="Times New Roman" w:cs="Times New Roman"/>
          <w:sz w:val="24"/>
          <w:szCs w:val="24"/>
        </w:rPr>
        <w:t>онлайн</w:t>
      </w:r>
      <w:proofErr w:type="spellEnd"/>
      <w:r w:rsidRPr="00457B55">
        <w:rPr>
          <w:rFonts w:ascii="Times New Roman" w:hAnsi="Times New Roman" w:cs="Times New Roman"/>
          <w:sz w:val="24"/>
          <w:szCs w:val="24"/>
        </w:rPr>
        <w:t xml:space="preserve"> акция зажжения свечей «Спасибо»,</w:t>
      </w:r>
    </w:p>
    <w:p w:rsidR="00936982" w:rsidRPr="00457B55" w:rsidRDefault="00936982" w:rsidP="00936982">
      <w:pPr>
        <w:spacing w:after="0" w:line="240" w:lineRule="auto"/>
        <w:ind w:firstLine="709"/>
        <w:jc w:val="both"/>
        <w:rPr>
          <w:rFonts w:ascii="Times New Roman" w:hAnsi="Times New Roman" w:cs="Times New Roman"/>
          <w:b/>
          <w:sz w:val="24"/>
          <w:szCs w:val="24"/>
        </w:rPr>
      </w:pPr>
      <w:r w:rsidRPr="00457B55">
        <w:rPr>
          <w:rFonts w:ascii="Times New Roman" w:hAnsi="Times New Roman" w:cs="Times New Roman"/>
          <w:b/>
          <w:sz w:val="24"/>
          <w:szCs w:val="24"/>
        </w:rPr>
        <w:t>В отчетном году продолжалось участие наших учреждений в значимых массовых мероприятиях областного масштаба:</w:t>
      </w:r>
    </w:p>
    <w:p w:rsidR="00936982" w:rsidRPr="00457B55" w:rsidRDefault="00936982" w:rsidP="00936982">
      <w:pPr>
        <w:spacing w:after="0" w:line="240" w:lineRule="auto"/>
        <w:ind w:firstLine="425"/>
        <w:jc w:val="both"/>
        <w:rPr>
          <w:rFonts w:ascii="Times New Roman" w:hAnsi="Times New Roman" w:cs="Times New Roman"/>
          <w:sz w:val="24"/>
          <w:szCs w:val="24"/>
        </w:rPr>
      </w:pPr>
      <w:r w:rsidRPr="00457B55">
        <w:rPr>
          <w:rFonts w:ascii="Times New Roman" w:hAnsi="Times New Roman" w:cs="Times New Roman"/>
          <w:sz w:val="24"/>
          <w:szCs w:val="24"/>
        </w:rPr>
        <w:t xml:space="preserve">- 15 августа в Парке культуры и отдыха прошел праздник, посвященный Дню образования Ленинградской области, состоялось торжественное открытие модельной муниципальной библиотеки на базе Сланцевской центральной детской библиотеки – </w:t>
      </w:r>
      <w:r w:rsidRPr="00457B55">
        <w:rPr>
          <w:rFonts w:ascii="Times New Roman" w:hAnsi="Times New Roman" w:cs="Times New Roman"/>
          <w:sz w:val="24"/>
          <w:szCs w:val="24"/>
        </w:rPr>
        <w:lastRenderedPageBreak/>
        <w:t>филиал № 1 МКУК «СМЦРБ»,к мероприятиям присоединился Губернатор Ленинградской области А.Ю.Дрозденко.</w:t>
      </w:r>
    </w:p>
    <w:p w:rsidR="00936982" w:rsidRPr="00457B55" w:rsidRDefault="00936982" w:rsidP="00936982">
      <w:pPr>
        <w:spacing w:after="0" w:line="240" w:lineRule="auto"/>
        <w:ind w:firstLine="425"/>
        <w:jc w:val="both"/>
        <w:rPr>
          <w:rFonts w:ascii="Times New Roman" w:hAnsi="Times New Roman" w:cs="Times New Roman"/>
          <w:sz w:val="24"/>
          <w:szCs w:val="24"/>
        </w:rPr>
      </w:pPr>
      <w:r w:rsidRPr="00457B55">
        <w:rPr>
          <w:rFonts w:ascii="Times New Roman" w:hAnsi="Times New Roman" w:cs="Times New Roman"/>
          <w:sz w:val="24"/>
          <w:szCs w:val="24"/>
        </w:rPr>
        <w:t xml:space="preserve">- 5 сентября на территории </w:t>
      </w:r>
      <w:proofErr w:type="spellStart"/>
      <w:r w:rsidRPr="00457B55">
        <w:rPr>
          <w:rFonts w:ascii="Times New Roman" w:hAnsi="Times New Roman" w:cs="Times New Roman"/>
          <w:sz w:val="24"/>
          <w:szCs w:val="24"/>
        </w:rPr>
        <w:t>ПКиО</w:t>
      </w:r>
      <w:proofErr w:type="spellEnd"/>
      <w:r w:rsidRPr="00457B55">
        <w:rPr>
          <w:rFonts w:ascii="Times New Roman" w:hAnsi="Times New Roman" w:cs="Times New Roman"/>
          <w:sz w:val="24"/>
          <w:szCs w:val="24"/>
        </w:rPr>
        <w:t xml:space="preserve"> прошел областной фестиваль фольклора и ремесел «Мастеровая слобода», в котором приняло участие свыше 70 мастеров прикладного творчества, 10 фольклорных коллективов из Санкт-Петербурга, Ленинградской, Псковской областей,</w:t>
      </w:r>
    </w:p>
    <w:p w:rsidR="00936982" w:rsidRPr="00457B55" w:rsidRDefault="00936982" w:rsidP="00936982">
      <w:pPr>
        <w:spacing w:after="0" w:line="240" w:lineRule="auto"/>
        <w:ind w:firstLine="567"/>
        <w:contextualSpacing/>
        <w:jc w:val="both"/>
        <w:rPr>
          <w:rFonts w:ascii="Times New Roman" w:hAnsi="Times New Roman" w:cs="Times New Roman"/>
          <w:sz w:val="24"/>
          <w:szCs w:val="24"/>
        </w:rPr>
      </w:pPr>
      <w:r w:rsidRPr="00457B55">
        <w:rPr>
          <w:rFonts w:ascii="Times New Roman" w:hAnsi="Times New Roman" w:cs="Times New Roman"/>
          <w:sz w:val="24"/>
          <w:szCs w:val="24"/>
        </w:rPr>
        <w:t xml:space="preserve">- 11 сентября состоялся областной фестиваль содружества читающих городов «Солнечные встречи в Сланцах», площадки которого были организованы во всех библиотеках Сланцевского района. Гостями праздника стали читатели, библиотекари, писатели, художники, издательства Санкт-Петербурга и Ленинградской области. </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b/>
          <w:sz w:val="24"/>
          <w:szCs w:val="24"/>
        </w:rPr>
        <w:t>Значимым для развития сферы молодежной политики</w:t>
      </w:r>
      <w:r w:rsidRPr="00457B55">
        <w:rPr>
          <w:rFonts w:ascii="Times New Roman" w:hAnsi="Times New Roman" w:cs="Times New Roman"/>
          <w:sz w:val="24"/>
          <w:szCs w:val="24"/>
        </w:rPr>
        <w:t xml:space="preserve"> в Сланцевском муниципальном районе стал прошедший 19-20 сентября на базе оздоровительного лагеря «Салют» </w:t>
      </w:r>
      <w:r w:rsidRPr="00457B55">
        <w:rPr>
          <w:rFonts w:ascii="Times New Roman" w:hAnsi="Times New Roman" w:cs="Times New Roman"/>
          <w:sz w:val="24"/>
          <w:szCs w:val="24"/>
          <w:lang w:val="en-US"/>
        </w:rPr>
        <w:t>I</w:t>
      </w:r>
      <w:r w:rsidRPr="00457B55">
        <w:rPr>
          <w:rFonts w:ascii="Times New Roman" w:hAnsi="Times New Roman" w:cs="Times New Roman"/>
          <w:sz w:val="24"/>
          <w:szCs w:val="24"/>
        </w:rPr>
        <w:t xml:space="preserve"> – </w:t>
      </w:r>
      <w:proofErr w:type="spellStart"/>
      <w:r w:rsidRPr="00457B55">
        <w:rPr>
          <w:rFonts w:ascii="Times New Roman" w:hAnsi="Times New Roman" w:cs="Times New Roman"/>
          <w:sz w:val="24"/>
          <w:szCs w:val="24"/>
        </w:rPr>
        <w:t>й</w:t>
      </w:r>
      <w:proofErr w:type="spellEnd"/>
      <w:r w:rsidRPr="00457B55">
        <w:rPr>
          <w:rFonts w:ascii="Times New Roman" w:hAnsi="Times New Roman" w:cs="Times New Roman"/>
          <w:sz w:val="24"/>
          <w:szCs w:val="24"/>
        </w:rPr>
        <w:t xml:space="preserve"> Сланцевский муниципальный образовательный форум молодежных сообществ.</w:t>
      </w:r>
    </w:p>
    <w:p w:rsidR="00936982" w:rsidRPr="00457B55" w:rsidRDefault="00936982" w:rsidP="00936982">
      <w:pPr>
        <w:spacing w:after="0" w:line="240" w:lineRule="auto"/>
        <w:ind w:firstLine="425"/>
        <w:jc w:val="both"/>
        <w:rPr>
          <w:rFonts w:ascii="Times New Roman" w:hAnsi="Times New Roman" w:cs="Times New Roman"/>
          <w:sz w:val="24"/>
          <w:szCs w:val="24"/>
        </w:rPr>
      </w:pPr>
    </w:p>
    <w:p w:rsidR="00936982" w:rsidRPr="00457B55" w:rsidRDefault="00936982" w:rsidP="00936982">
      <w:pPr>
        <w:spacing w:after="0" w:line="240" w:lineRule="auto"/>
        <w:ind w:firstLine="709"/>
        <w:jc w:val="both"/>
        <w:rPr>
          <w:rFonts w:ascii="Times New Roman" w:hAnsi="Times New Roman" w:cs="Times New Roman"/>
          <w:b/>
          <w:sz w:val="24"/>
          <w:szCs w:val="24"/>
          <w:lang w:eastAsia="ar-SA"/>
        </w:rPr>
      </w:pPr>
      <w:r w:rsidRPr="00457B55">
        <w:rPr>
          <w:rFonts w:ascii="Times New Roman" w:hAnsi="Times New Roman" w:cs="Times New Roman"/>
          <w:b/>
          <w:sz w:val="24"/>
          <w:szCs w:val="24"/>
          <w:lang w:eastAsia="ar-SA"/>
        </w:rPr>
        <w:t>Продолжалась работа по подготовке и выпуску значимых для Сланцевского района</w:t>
      </w:r>
      <w:r>
        <w:rPr>
          <w:rFonts w:ascii="Times New Roman" w:hAnsi="Times New Roman" w:cs="Times New Roman"/>
          <w:b/>
          <w:sz w:val="24"/>
          <w:szCs w:val="24"/>
          <w:lang w:eastAsia="ar-SA"/>
        </w:rPr>
        <w:t xml:space="preserve"> </w:t>
      </w:r>
      <w:r w:rsidRPr="00457B55">
        <w:rPr>
          <w:rFonts w:ascii="Times New Roman" w:hAnsi="Times New Roman" w:cs="Times New Roman"/>
          <w:b/>
          <w:sz w:val="24"/>
          <w:szCs w:val="24"/>
          <w:lang w:eastAsia="ar-SA"/>
        </w:rPr>
        <w:t>краеведческих изданий.</w:t>
      </w:r>
    </w:p>
    <w:p w:rsidR="00936982" w:rsidRPr="00457B55" w:rsidRDefault="00936982" w:rsidP="00936982">
      <w:pPr>
        <w:pStyle w:val="a9"/>
        <w:ind w:firstLine="709"/>
        <w:jc w:val="both"/>
        <w:rPr>
          <w:rFonts w:ascii="Times New Roman" w:hAnsi="Times New Roman"/>
          <w:sz w:val="24"/>
          <w:szCs w:val="24"/>
        </w:rPr>
      </w:pPr>
      <w:r w:rsidRPr="00457B55">
        <w:rPr>
          <w:rFonts w:ascii="Times New Roman" w:hAnsi="Times New Roman"/>
          <w:sz w:val="24"/>
          <w:szCs w:val="24"/>
        </w:rPr>
        <w:t xml:space="preserve">11 июня 2020 года в Сланцевской библиотеке состоялась презентация книги «Сланцевский альманах. Выпуск 2». Это долгожданное событие: его проведение планировалось на 9 апреля, день 90-летия города. </w:t>
      </w:r>
    </w:p>
    <w:p w:rsidR="00936982" w:rsidRPr="00457B55" w:rsidRDefault="00936982" w:rsidP="00936982">
      <w:pPr>
        <w:spacing w:after="0" w:line="240" w:lineRule="auto"/>
        <w:ind w:firstLine="709"/>
        <w:jc w:val="both"/>
        <w:rPr>
          <w:rFonts w:ascii="Times New Roman" w:hAnsi="Times New Roman" w:cs="Times New Roman"/>
          <w:sz w:val="24"/>
          <w:szCs w:val="24"/>
          <w:lang w:eastAsia="ar-SA"/>
        </w:rPr>
      </w:pPr>
      <w:r w:rsidRPr="00457B55">
        <w:rPr>
          <w:rFonts w:ascii="Times New Roman" w:hAnsi="Times New Roman" w:cs="Times New Roman"/>
          <w:sz w:val="24"/>
          <w:szCs w:val="24"/>
          <w:lang w:eastAsia="ar-SA"/>
        </w:rPr>
        <w:t xml:space="preserve">Еще один важным событием для Сланцевского района стало издание книги известного </w:t>
      </w:r>
      <w:proofErr w:type="spellStart"/>
      <w:r w:rsidRPr="00457B55">
        <w:rPr>
          <w:rFonts w:ascii="Times New Roman" w:hAnsi="Times New Roman" w:cs="Times New Roman"/>
          <w:sz w:val="24"/>
          <w:szCs w:val="24"/>
          <w:lang w:eastAsia="ar-SA"/>
        </w:rPr>
        <w:t>сланцевского</w:t>
      </w:r>
      <w:proofErr w:type="spellEnd"/>
      <w:r w:rsidRPr="00457B55">
        <w:rPr>
          <w:rFonts w:ascii="Times New Roman" w:hAnsi="Times New Roman" w:cs="Times New Roman"/>
          <w:sz w:val="24"/>
          <w:szCs w:val="24"/>
          <w:lang w:eastAsia="ar-SA"/>
        </w:rPr>
        <w:t xml:space="preserve"> краеведа Владимира Ивановича Будько «Ефим Андреев. </w:t>
      </w:r>
      <w:proofErr w:type="spellStart"/>
      <w:r w:rsidRPr="00457B55">
        <w:rPr>
          <w:rFonts w:ascii="Times New Roman" w:hAnsi="Times New Roman" w:cs="Times New Roman"/>
          <w:sz w:val="24"/>
          <w:szCs w:val="24"/>
          <w:lang w:eastAsia="ar-SA"/>
        </w:rPr>
        <w:t>Доложск</w:t>
      </w:r>
      <w:proofErr w:type="spellEnd"/>
      <w:r w:rsidRPr="00457B55">
        <w:rPr>
          <w:rFonts w:ascii="Times New Roman" w:hAnsi="Times New Roman" w:cs="Times New Roman"/>
          <w:sz w:val="24"/>
          <w:szCs w:val="24"/>
          <w:lang w:eastAsia="ar-SA"/>
        </w:rPr>
        <w:t xml:space="preserve"> и Выскатка». Книга рассказывает о жизни и деятельности </w:t>
      </w:r>
      <w:proofErr w:type="spellStart"/>
      <w:r w:rsidRPr="00457B55">
        <w:rPr>
          <w:rFonts w:ascii="Times New Roman" w:hAnsi="Times New Roman" w:cs="Times New Roman"/>
          <w:sz w:val="24"/>
          <w:szCs w:val="24"/>
          <w:lang w:eastAsia="ar-SA"/>
        </w:rPr>
        <w:t>выскатского</w:t>
      </w:r>
      <w:proofErr w:type="spellEnd"/>
      <w:r w:rsidRPr="00457B55">
        <w:rPr>
          <w:rFonts w:ascii="Times New Roman" w:hAnsi="Times New Roman" w:cs="Times New Roman"/>
          <w:sz w:val="24"/>
          <w:szCs w:val="24"/>
          <w:lang w:eastAsia="ar-SA"/>
        </w:rPr>
        <w:t xml:space="preserve"> крестьянина Ефима Андреева (1830-1901), талантливого разностороннего человека, художника-иконописца, церковного и общественного </w:t>
      </w:r>
      <w:proofErr w:type="spellStart"/>
      <w:r w:rsidRPr="00457B55">
        <w:rPr>
          <w:rFonts w:ascii="Times New Roman" w:hAnsi="Times New Roman" w:cs="Times New Roman"/>
          <w:sz w:val="24"/>
          <w:szCs w:val="24"/>
          <w:lang w:eastAsia="ar-SA"/>
        </w:rPr>
        <w:t>деятеля.Презентация</w:t>
      </w:r>
      <w:proofErr w:type="spellEnd"/>
      <w:r w:rsidRPr="00457B55">
        <w:rPr>
          <w:rFonts w:ascii="Times New Roman" w:hAnsi="Times New Roman" w:cs="Times New Roman"/>
          <w:sz w:val="24"/>
          <w:szCs w:val="24"/>
          <w:lang w:eastAsia="ar-SA"/>
        </w:rPr>
        <w:t xml:space="preserve"> книги состоялась 31 июля 2020 года, ее представил сам автор. </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b/>
          <w:sz w:val="24"/>
          <w:szCs w:val="24"/>
        </w:rPr>
        <w:t>Одним из направления развития добровольческого движения</w:t>
      </w:r>
      <w:r w:rsidRPr="00457B55">
        <w:rPr>
          <w:rFonts w:ascii="Times New Roman" w:hAnsi="Times New Roman" w:cs="Times New Roman"/>
          <w:sz w:val="24"/>
          <w:szCs w:val="24"/>
        </w:rPr>
        <w:t xml:space="preserve"> стала реализация проекта «Мы вместе» по помощи пожилым людям, находящимся в вынужденной самоизоляции в связи с пандемией </w:t>
      </w:r>
      <w:proofErr w:type="spellStart"/>
      <w:r w:rsidRPr="00457B55">
        <w:rPr>
          <w:rFonts w:ascii="Times New Roman" w:hAnsi="Times New Roman" w:cs="Times New Roman"/>
          <w:sz w:val="24"/>
          <w:szCs w:val="24"/>
        </w:rPr>
        <w:t>коронавируса</w:t>
      </w:r>
      <w:proofErr w:type="spellEnd"/>
      <w:r w:rsidRPr="00457B55">
        <w:rPr>
          <w:rFonts w:ascii="Times New Roman" w:hAnsi="Times New Roman" w:cs="Times New Roman"/>
          <w:sz w:val="24"/>
          <w:szCs w:val="24"/>
        </w:rPr>
        <w:t>.</w:t>
      </w:r>
      <w:r>
        <w:rPr>
          <w:rFonts w:ascii="Times New Roman" w:hAnsi="Times New Roman" w:cs="Times New Roman"/>
          <w:sz w:val="24"/>
          <w:szCs w:val="24"/>
        </w:rPr>
        <w:t xml:space="preserve"> </w:t>
      </w:r>
      <w:r w:rsidRPr="00457B55">
        <w:rPr>
          <w:rFonts w:ascii="Times New Roman" w:hAnsi="Times New Roman" w:cs="Times New Roman"/>
          <w:bCs/>
          <w:sz w:val="24"/>
          <w:szCs w:val="24"/>
        </w:rPr>
        <w:t xml:space="preserve">Акция стартовала в конце марта и продолжалась в течение 2020 года. Всего в акции приняло участие более 40 волонтеров, за весь год поступило </w:t>
      </w:r>
      <w:r w:rsidRPr="00457B55">
        <w:rPr>
          <w:rFonts w:ascii="Times New Roman" w:hAnsi="Times New Roman" w:cs="Times New Roman"/>
          <w:b/>
          <w:bCs/>
          <w:sz w:val="24"/>
          <w:szCs w:val="24"/>
        </w:rPr>
        <w:t>более 200</w:t>
      </w:r>
      <w:r>
        <w:rPr>
          <w:rFonts w:ascii="Times New Roman" w:hAnsi="Times New Roman" w:cs="Times New Roman"/>
          <w:b/>
          <w:bCs/>
          <w:sz w:val="24"/>
          <w:szCs w:val="24"/>
        </w:rPr>
        <w:t xml:space="preserve"> </w:t>
      </w:r>
      <w:r w:rsidRPr="00457B55">
        <w:rPr>
          <w:rFonts w:ascii="Times New Roman" w:hAnsi="Times New Roman" w:cs="Times New Roman"/>
          <w:bCs/>
          <w:sz w:val="24"/>
          <w:szCs w:val="24"/>
        </w:rPr>
        <w:t>заявок.</w:t>
      </w:r>
      <w:r>
        <w:rPr>
          <w:rFonts w:ascii="Times New Roman" w:hAnsi="Times New Roman" w:cs="Times New Roman"/>
          <w:bCs/>
          <w:sz w:val="24"/>
          <w:szCs w:val="24"/>
        </w:rPr>
        <w:t xml:space="preserve"> </w:t>
      </w:r>
      <w:r w:rsidRPr="00457B55">
        <w:rPr>
          <w:rFonts w:ascii="Times New Roman" w:hAnsi="Times New Roman" w:cs="Times New Roman"/>
          <w:sz w:val="24"/>
          <w:szCs w:val="24"/>
        </w:rPr>
        <w:t xml:space="preserve">Средний возраст обращающегося – </w:t>
      </w:r>
      <w:r w:rsidRPr="00457B55">
        <w:rPr>
          <w:rFonts w:ascii="Times New Roman" w:hAnsi="Times New Roman" w:cs="Times New Roman"/>
          <w:b/>
          <w:sz w:val="24"/>
          <w:szCs w:val="24"/>
        </w:rPr>
        <w:t>78 лет</w:t>
      </w:r>
      <w:r w:rsidRPr="00457B55">
        <w:rPr>
          <w:rFonts w:ascii="Times New Roman" w:hAnsi="Times New Roman" w:cs="Times New Roman"/>
          <w:sz w:val="24"/>
          <w:szCs w:val="24"/>
        </w:rPr>
        <w:t xml:space="preserve">. </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Наши учреждения принимали участие в конкурсах разного уровня: </w:t>
      </w:r>
    </w:p>
    <w:p w:rsidR="00936982" w:rsidRPr="00457B55" w:rsidRDefault="00936982" w:rsidP="00936982">
      <w:pPr>
        <w:shd w:val="clear" w:color="auto" w:fill="FFFFFF"/>
        <w:autoSpaceDE w:val="0"/>
        <w:spacing w:after="0" w:line="240" w:lineRule="auto"/>
        <w:ind w:firstLine="709"/>
        <w:jc w:val="both"/>
        <w:rPr>
          <w:rFonts w:ascii="Times New Roman" w:hAnsi="Times New Roman" w:cs="Times New Roman"/>
          <w:color w:val="000000"/>
          <w:sz w:val="24"/>
          <w:szCs w:val="24"/>
        </w:rPr>
      </w:pPr>
      <w:r w:rsidRPr="00457B55">
        <w:rPr>
          <w:rFonts w:ascii="Times New Roman" w:hAnsi="Times New Roman" w:cs="Times New Roman"/>
          <w:color w:val="000000"/>
          <w:sz w:val="24"/>
          <w:szCs w:val="24"/>
        </w:rPr>
        <w:t xml:space="preserve">Сланцевская библиотека приняла участие в Областном конкурсном отборе лучших муниципальных учреждений культуры, находящихся на территориях сельских поселений Ленинградской области, и их работников в 2020 году в рамках государственной программы «Развитие культуры в Ленинградской области»: </w:t>
      </w:r>
      <w:r w:rsidRPr="00457B55">
        <w:rPr>
          <w:rFonts w:ascii="Times New Roman" w:hAnsi="Times New Roman" w:cs="Times New Roman"/>
          <w:bCs/>
          <w:color w:val="000000"/>
          <w:sz w:val="24"/>
          <w:szCs w:val="24"/>
        </w:rPr>
        <w:t xml:space="preserve">Конкурсная работа в номинации «Лучшая библиотека»: </w:t>
      </w:r>
      <w:proofErr w:type="spellStart"/>
      <w:r w:rsidRPr="00457B55">
        <w:rPr>
          <w:rFonts w:ascii="Times New Roman" w:hAnsi="Times New Roman" w:cs="Times New Roman"/>
          <w:bCs/>
          <w:color w:val="000000"/>
          <w:sz w:val="24"/>
          <w:szCs w:val="24"/>
        </w:rPr>
        <w:t>Овсищенская</w:t>
      </w:r>
      <w:proofErr w:type="spellEnd"/>
      <w:r w:rsidRPr="00457B55">
        <w:rPr>
          <w:rFonts w:ascii="Times New Roman" w:hAnsi="Times New Roman" w:cs="Times New Roman"/>
          <w:bCs/>
          <w:color w:val="000000"/>
          <w:sz w:val="24"/>
          <w:szCs w:val="24"/>
        </w:rPr>
        <w:t xml:space="preserve"> сельская библиотека, а также конкурсная работа в номинации «Лучший работник библиотеки»:</w:t>
      </w:r>
      <w:r w:rsidRPr="00457B55">
        <w:rPr>
          <w:rFonts w:ascii="Times New Roman" w:hAnsi="Times New Roman" w:cs="Times New Roman"/>
          <w:sz w:val="24"/>
          <w:szCs w:val="24"/>
        </w:rPr>
        <w:t xml:space="preserve">Ермолаева Ирина Анатольевна, библиотекарь </w:t>
      </w:r>
      <w:proofErr w:type="spellStart"/>
      <w:r w:rsidRPr="00457B55">
        <w:rPr>
          <w:rFonts w:ascii="Times New Roman" w:hAnsi="Times New Roman" w:cs="Times New Roman"/>
          <w:sz w:val="24"/>
          <w:szCs w:val="24"/>
        </w:rPr>
        <w:t>Овсищенской</w:t>
      </w:r>
      <w:proofErr w:type="spellEnd"/>
      <w:r w:rsidRPr="00457B55">
        <w:rPr>
          <w:rFonts w:ascii="Times New Roman" w:hAnsi="Times New Roman" w:cs="Times New Roman"/>
          <w:sz w:val="24"/>
          <w:szCs w:val="24"/>
        </w:rPr>
        <w:t xml:space="preserve"> сельской библиотеки включены в число победителей конкурсного отбора.</w:t>
      </w:r>
    </w:p>
    <w:p w:rsidR="00936982" w:rsidRPr="00457B55" w:rsidRDefault="00936982" w:rsidP="009369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Конкурсные работы библиотеки и Дома культуры были награждены наградами областного ежегодного конкурса профессионального мастерства «Звезда культуры» в 2020 году в различных номинациях.</w:t>
      </w:r>
    </w:p>
    <w:p w:rsidR="00936982" w:rsidRPr="00457B55" w:rsidRDefault="00936982" w:rsidP="00936982">
      <w:pPr>
        <w:pStyle w:val="a8"/>
        <w:ind w:left="0" w:firstLine="720"/>
        <w:jc w:val="both"/>
      </w:pPr>
      <w:r w:rsidRPr="00457B55">
        <w:t>Конкурсная работа библиотеки</w:t>
      </w:r>
      <w:r>
        <w:t xml:space="preserve"> </w:t>
      </w:r>
      <w:r w:rsidRPr="00457B55">
        <w:t>на лучшую работу по правовому просвещению и информированию избирателей Ленинградской области в 2020 году «ЧИТАЙ! ДУМАЙ! ВЫБИРАЙ!» в номинации: «На лучшую работу муниципальных публичных библиотек муниципальных районов и городского округа» заняла 2 место.</w:t>
      </w:r>
    </w:p>
    <w:p w:rsidR="00936982" w:rsidRPr="00457B55" w:rsidRDefault="00936982" w:rsidP="00936982">
      <w:pPr>
        <w:spacing w:after="0" w:line="240" w:lineRule="auto"/>
        <w:ind w:firstLine="709"/>
        <w:jc w:val="both"/>
        <w:rPr>
          <w:rFonts w:ascii="Times New Roman" w:hAnsi="Times New Roman" w:cs="Times New Roman"/>
          <w:color w:val="000000"/>
          <w:sz w:val="24"/>
          <w:szCs w:val="24"/>
        </w:rPr>
      </w:pPr>
      <w:r w:rsidRPr="00457B55">
        <w:rPr>
          <w:rFonts w:ascii="Times New Roman" w:hAnsi="Times New Roman" w:cs="Times New Roman"/>
          <w:sz w:val="24"/>
          <w:szCs w:val="24"/>
        </w:rPr>
        <w:t>С целью формирования благоприятных условий для всестороннего развития молодежи, развития общественных объединений, а также стимулирования молодежной предпринимательской активности</w:t>
      </w:r>
      <w:r>
        <w:rPr>
          <w:rFonts w:ascii="Times New Roman" w:hAnsi="Times New Roman" w:cs="Times New Roman"/>
          <w:sz w:val="24"/>
          <w:szCs w:val="24"/>
        </w:rPr>
        <w:t xml:space="preserve"> </w:t>
      </w:r>
      <w:r w:rsidRPr="00457B55">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57B55">
        <w:rPr>
          <w:rFonts w:ascii="Times New Roman" w:hAnsi="Times New Roman" w:cs="Times New Roman"/>
          <w:color w:val="000000"/>
          <w:sz w:val="24"/>
          <w:szCs w:val="24"/>
        </w:rPr>
        <w:t xml:space="preserve">20 декабря </w:t>
      </w:r>
      <w:smartTag w:uri="urn:schemas-microsoft-com:office:smarttags" w:element="metricconverter">
        <w:smartTagPr>
          <w:attr w:name="ProductID" w:val="2019 г"/>
        </w:smartTagPr>
        <w:r w:rsidRPr="00457B55">
          <w:rPr>
            <w:rFonts w:ascii="Times New Roman" w:hAnsi="Times New Roman" w:cs="Times New Roman"/>
            <w:color w:val="000000"/>
            <w:sz w:val="24"/>
            <w:szCs w:val="24"/>
          </w:rPr>
          <w:t>2019 г.</w:t>
        </w:r>
      </w:smartTag>
      <w:r w:rsidRPr="00457B55">
        <w:rPr>
          <w:rFonts w:ascii="Times New Roman" w:hAnsi="Times New Roman" w:cs="Times New Roman"/>
          <w:color w:val="000000"/>
          <w:sz w:val="24"/>
          <w:szCs w:val="24"/>
        </w:rPr>
        <w:t xml:space="preserve"> на базе Сланцевской библиотеки создан молодежный </w:t>
      </w:r>
      <w:proofErr w:type="spellStart"/>
      <w:r w:rsidRPr="00457B55">
        <w:rPr>
          <w:rFonts w:ascii="Times New Roman" w:hAnsi="Times New Roman" w:cs="Times New Roman"/>
          <w:color w:val="000000"/>
          <w:sz w:val="24"/>
          <w:szCs w:val="24"/>
        </w:rPr>
        <w:t>коворкинг</w:t>
      </w:r>
      <w:proofErr w:type="spellEnd"/>
      <w:r w:rsidRPr="00457B55">
        <w:rPr>
          <w:rFonts w:ascii="Times New Roman" w:hAnsi="Times New Roman" w:cs="Times New Roman"/>
          <w:color w:val="000000"/>
          <w:sz w:val="24"/>
          <w:szCs w:val="24"/>
        </w:rPr>
        <w:t xml:space="preserve"> –центр. Результатом деятельности </w:t>
      </w:r>
      <w:proofErr w:type="spellStart"/>
      <w:r w:rsidRPr="00457B55">
        <w:rPr>
          <w:rFonts w:ascii="Times New Roman" w:hAnsi="Times New Roman" w:cs="Times New Roman"/>
          <w:color w:val="000000"/>
          <w:sz w:val="24"/>
          <w:szCs w:val="24"/>
        </w:rPr>
        <w:t>коворкинг-центра</w:t>
      </w:r>
      <w:proofErr w:type="spellEnd"/>
      <w:r w:rsidRPr="00457B55">
        <w:rPr>
          <w:rFonts w:ascii="Times New Roman" w:hAnsi="Times New Roman" w:cs="Times New Roman"/>
          <w:color w:val="000000"/>
          <w:sz w:val="24"/>
          <w:szCs w:val="24"/>
        </w:rPr>
        <w:t xml:space="preserve"> стало, например, участие в областном </w:t>
      </w:r>
      <w:proofErr w:type="spellStart"/>
      <w:r w:rsidRPr="00457B55">
        <w:rPr>
          <w:rFonts w:ascii="Times New Roman" w:hAnsi="Times New Roman" w:cs="Times New Roman"/>
          <w:color w:val="000000"/>
          <w:sz w:val="24"/>
          <w:szCs w:val="24"/>
        </w:rPr>
        <w:t>онлайн-</w:t>
      </w:r>
      <w:r w:rsidRPr="00457B55">
        <w:rPr>
          <w:rFonts w:ascii="Times New Roman" w:hAnsi="Times New Roman" w:cs="Times New Roman"/>
          <w:bCs/>
          <w:iCs/>
          <w:sz w:val="24"/>
          <w:szCs w:val="24"/>
          <w:lang w:eastAsia="ar-SA"/>
        </w:rPr>
        <w:t>форуме</w:t>
      </w:r>
      <w:proofErr w:type="spellEnd"/>
      <w:r w:rsidRPr="00457B55">
        <w:rPr>
          <w:rFonts w:ascii="Times New Roman" w:hAnsi="Times New Roman" w:cs="Times New Roman"/>
          <w:bCs/>
          <w:iCs/>
          <w:sz w:val="24"/>
          <w:szCs w:val="24"/>
          <w:lang w:eastAsia="ar-SA"/>
        </w:rPr>
        <w:t xml:space="preserve"> молодёжных инициатив в сфере предпринимательства и финансовой грамотности «Территория Возможностей», на котором</w:t>
      </w:r>
      <w:r>
        <w:rPr>
          <w:rFonts w:ascii="Times New Roman" w:hAnsi="Times New Roman" w:cs="Times New Roman"/>
          <w:bCs/>
          <w:iCs/>
          <w:sz w:val="24"/>
          <w:szCs w:val="24"/>
          <w:lang w:eastAsia="ar-SA"/>
        </w:rPr>
        <w:t xml:space="preserve"> </w:t>
      </w:r>
      <w:r w:rsidRPr="00457B55">
        <w:rPr>
          <w:rFonts w:ascii="Times New Roman" w:hAnsi="Times New Roman" w:cs="Times New Roman"/>
          <w:bCs/>
          <w:iCs/>
          <w:sz w:val="24"/>
          <w:szCs w:val="24"/>
          <w:lang w:eastAsia="ar-SA"/>
        </w:rPr>
        <w:t>студентка Сланцевского индустриального техникума Мария Таран со своим творческим проектом заняла 3 место.</w:t>
      </w:r>
    </w:p>
    <w:p w:rsidR="00936982" w:rsidRPr="00457B55" w:rsidRDefault="00936982" w:rsidP="009369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Самодеятельные коллективы и солисты Городского Дома культуры приняли участие в 15 международных и областных конкурсах по различным видам творчества (многие из которых проходили в 2020 году в дистанционном формате) и стали победителями в 9 номинациях.</w:t>
      </w:r>
    </w:p>
    <w:p w:rsidR="00936982" w:rsidRPr="00457B55" w:rsidRDefault="00936982" w:rsidP="00936982">
      <w:pPr>
        <w:pStyle w:val="6"/>
        <w:keepNext w:val="0"/>
        <w:keepLines w:val="0"/>
        <w:widowControl w:val="0"/>
        <w:spacing w:before="0"/>
        <w:ind w:firstLine="709"/>
        <w:jc w:val="both"/>
        <w:rPr>
          <w:rFonts w:ascii="Times New Roman" w:hAnsi="Times New Roman" w:cs="Times New Roman"/>
          <w:i w:val="0"/>
          <w:color w:val="auto"/>
        </w:rPr>
      </w:pPr>
      <w:r w:rsidRPr="00457B55">
        <w:rPr>
          <w:rFonts w:ascii="Times New Roman" w:hAnsi="Times New Roman" w:cs="Times New Roman"/>
          <w:i w:val="0"/>
          <w:color w:val="auto"/>
        </w:rPr>
        <w:t xml:space="preserve">В конкурсе на лучшую работу волонтерской (добровольческой) организации (объединения) Ленинградской области на выборах Губернатора Ленинградской области 13 сентября 2020 года «ВОЛОНТЕРЫ ИЗБИРКОМА» Молодежному центру города Сланцы присудили премию за первое место. </w:t>
      </w:r>
    </w:p>
    <w:p w:rsidR="00936982" w:rsidRPr="00457B55" w:rsidRDefault="00936982" w:rsidP="00936982">
      <w:pPr>
        <w:pStyle w:val="6"/>
        <w:keepNext w:val="0"/>
        <w:keepLines w:val="0"/>
        <w:widowControl w:val="0"/>
        <w:spacing w:before="0"/>
        <w:ind w:firstLine="709"/>
        <w:jc w:val="both"/>
        <w:rPr>
          <w:rFonts w:ascii="Times New Roman" w:hAnsi="Times New Roman" w:cs="Times New Roman"/>
          <w:i w:val="0"/>
          <w:color w:val="auto"/>
        </w:rPr>
      </w:pPr>
      <w:r w:rsidRPr="00457B55">
        <w:rPr>
          <w:rFonts w:ascii="Times New Roman" w:hAnsi="Times New Roman" w:cs="Times New Roman"/>
          <w:i w:val="0"/>
          <w:color w:val="auto"/>
        </w:rPr>
        <w:t>Руководитель муниципального общественного центра ВОД «Волонтеры Победы» Арсентьева Регина стала одним из победителей Международного конкурса «Послы Победы».</w:t>
      </w:r>
    </w:p>
    <w:p w:rsidR="00936982" w:rsidRPr="00457B55" w:rsidRDefault="00936982" w:rsidP="009369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Любительское объединение МКУК «Парк культуры и отдыха» семейный клуб традиционной русской культуры «</w:t>
      </w:r>
      <w:proofErr w:type="spellStart"/>
      <w:r w:rsidRPr="00457B55">
        <w:rPr>
          <w:rFonts w:ascii="Times New Roman" w:hAnsi="Times New Roman" w:cs="Times New Roman"/>
          <w:sz w:val="24"/>
          <w:szCs w:val="24"/>
        </w:rPr>
        <w:t>Свояси</w:t>
      </w:r>
      <w:proofErr w:type="spellEnd"/>
      <w:r w:rsidRPr="00457B55">
        <w:rPr>
          <w:rFonts w:ascii="Times New Roman" w:hAnsi="Times New Roman" w:cs="Times New Roman"/>
          <w:sz w:val="24"/>
          <w:szCs w:val="24"/>
        </w:rPr>
        <w:t>»</w:t>
      </w:r>
      <w:r>
        <w:rPr>
          <w:rFonts w:ascii="Times New Roman" w:hAnsi="Times New Roman" w:cs="Times New Roman"/>
          <w:sz w:val="24"/>
          <w:szCs w:val="24"/>
        </w:rPr>
        <w:t xml:space="preserve"> </w:t>
      </w:r>
      <w:r w:rsidRPr="00457B55">
        <w:rPr>
          <w:rFonts w:ascii="Times New Roman" w:hAnsi="Times New Roman" w:cs="Times New Roman"/>
          <w:sz w:val="24"/>
          <w:szCs w:val="24"/>
        </w:rPr>
        <w:t xml:space="preserve">стал лауреатом 1 степени Открытого Республиканского казачьего фестиваля-конкурса «Святые Пётр и </w:t>
      </w:r>
      <w:proofErr w:type="spellStart"/>
      <w:r w:rsidRPr="00457B55">
        <w:rPr>
          <w:rFonts w:ascii="Times New Roman" w:hAnsi="Times New Roman" w:cs="Times New Roman"/>
          <w:sz w:val="24"/>
          <w:szCs w:val="24"/>
        </w:rPr>
        <w:t>Феврония</w:t>
      </w:r>
      <w:proofErr w:type="spellEnd"/>
      <w:r w:rsidRPr="00457B55">
        <w:rPr>
          <w:rFonts w:ascii="Times New Roman" w:hAnsi="Times New Roman" w:cs="Times New Roman"/>
          <w:sz w:val="24"/>
          <w:szCs w:val="24"/>
        </w:rPr>
        <w:t xml:space="preserve"> – покровители семейного счастья».</w:t>
      </w:r>
    </w:p>
    <w:p w:rsidR="00936982" w:rsidRPr="00457B55" w:rsidRDefault="00936982" w:rsidP="00936982">
      <w:pPr>
        <w:spacing w:after="0" w:line="240" w:lineRule="auto"/>
        <w:ind w:firstLine="709"/>
        <w:jc w:val="both"/>
        <w:rPr>
          <w:rFonts w:ascii="Times New Roman" w:hAnsi="Times New Roman" w:cs="Times New Roman"/>
          <w:b/>
          <w:bCs/>
          <w:sz w:val="24"/>
          <w:szCs w:val="24"/>
        </w:rPr>
      </w:pPr>
      <w:r w:rsidRPr="00457B55">
        <w:rPr>
          <w:rFonts w:ascii="Times New Roman" w:hAnsi="Times New Roman" w:cs="Times New Roman"/>
          <w:b/>
          <w:bCs/>
          <w:sz w:val="24"/>
          <w:szCs w:val="24"/>
        </w:rPr>
        <w:t>Прошедший год порадовал успехами в спорте:</w:t>
      </w:r>
    </w:p>
    <w:p w:rsidR="00936982" w:rsidRPr="00457B55" w:rsidRDefault="00936982" w:rsidP="00936982">
      <w:pPr>
        <w:suppressAutoHyphens/>
        <w:spacing w:after="0" w:line="240" w:lineRule="auto"/>
        <w:ind w:firstLine="708"/>
        <w:jc w:val="both"/>
        <w:rPr>
          <w:rFonts w:ascii="Times New Roman" w:hAnsi="Times New Roman" w:cs="Times New Roman"/>
          <w:sz w:val="24"/>
          <w:szCs w:val="24"/>
        </w:rPr>
      </w:pPr>
      <w:r w:rsidRPr="00457B55">
        <w:rPr>
          <w:rFonts w:ascii="Times New Roman" w:hAnsi="Times New Roman" w:cs="Times New Roman"/>
          <w:sz w:val="24"/>
          <w:szCs w:val="24"/>
        </w:rPr>
        <w:t>Мужская сборная города Сланцы по баскетболу</w:t>
      </w:r>
      <w:r>
        <w:rPr>
          <w:rFonts w:ascii="Times New Roman" w:hAnsi="Times New Roman" w:cs="Times New Roman"/>
          <w:sz w:val="24"/>
          <w:szCs w:val="24"/>
        </w:rPr>
        <w:t xml:space="preserve"> </w:t>
      </w:r>
      <w:r w:rsidRPr="00457B55">
        <w:rPr>
          <w:rFonts w:ascii="Times New Roman" w:hAnsi="Times New Roman" w:cs="Times New Roman"/>
          <w:sz w:val="24"/>
          <w:szCs w:val="24"/>
        </w:rPr>
        <w:t>в 2020 году заняла</w:t>
      </w:r>
      <w:r>
        <w:rPr>
          <w:rFonts w:ascii="Times New Roman" w:hAnsi="Times New Roman" w:cs="Times New Roman"/>
          <w:sz w:val="24"/>
          <w:szCs w:val="24"/>
        </w:rPr>
        <w:t xml:space="preserve"> </w:t>
      </w:r>
      <w:r w:rsidRPr="00457B55">
        <w:rPr>
          <w:rFonts w:ascii="Times New Roman" w:hAnsi="Times New Roman" w:cs="Times New Roman"/>
          <w:sz w:val="24"/>
          <w:szCs w:val="24"/>
        </w:rPr>
        <w:t>2 место на Чемпионате Северо-Западного Федерального округа по баскетболу среди любительских команд.</w:t>
      </w:r>
      <w:r>
        <w:rPr>
          <w:rFonts w:ascii="Times New Roman" w:hAnsi="Times New Roman" w:cs="Times New Roman"/>
          <w:sz w:val="24"/>
          <w:szCs w:val="24"/>
        </w:rPr>
        <w:t xml:space="preserve"> </w:t>
      </w:r>
      <w:r w:rsidRPr="00457B55">
        <w:rPr>
          <w:rFonts w:ascii="Times New Roman" w:hAnsi="Times New Roman" w:cs="Times New Roman"/>
          <w:sz w:val="24"/>
          <w:szCs w:val="24"/>
        </w:rPr>
        <w:t>Заняла 4 место</w:t>
      </w:r>
      <w:r>
        <w:rPr>
          <w:rFonts w:ascii="Times New Roman" w:hAnsi="Times New Roman" w:cs="Times New Roman"/>
          <w:sz w:val="24"/>
          <w:szCs w:val="24"/>
        </w:rPr>
        <w:t xml:space="preserve"> </w:t>
      </w:r>
      <w:r w:rsidRPr="00457B55">
        <w:rPr>
          <w:rFonts w:ascii="Times New Roman" w:hAnsi="Times New Roman" w:cs="Times New Roman"/>
          <w:sz w:val="24"/>
          <w:szCs w:val="24"/>
        </w:rPr>
        <w:t>в Суперфинале России межрегиональной любительской баскетбольной лиги.</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Мужская сборная города Сланцы «Автомобилист» заняла 2 место в Чемпионате Ленинградской области по мини-футболу. Стала чемпионом Ленинградской области по футболу.</w:t>
      </w:r>
    </w:p>
    <w:p w:rsidR="00936982" w:rsidRPr="00457B55" w:rsidRDefault="00936982" w:rsidP="00936982">
      <w:pPr>
        <w:spacing w:after="0" w:line="240" w:lineRule="auto"/>
        <w:ind w:firstLine="709"/>
        <w:jc w:val="both"/>
        <w:rPr>
          <w:rFonts w:ascii="Times New Roman" w:hAnsi="Times New Roman" w:cs="Times New Roman"/>
          <w:sz w:val="24"/>
          <w:szCs w:val="24"/>
        </w:rPr>
      </w:pPr>
      <w:r w:rsidRPr="00457B55">
        <w:rPr>
          <w:rFonts w:ascii="Times New Roman" w:hAnsi="Times New Roman" w:cs="Times New Roman"/>
          <w:sz w:val="24"/>
          <w:szCs w:val="24"/>
        </w:rPr>
        <w:t xml:space="preserve">Эти победы – хороший пример для Сланцевской молодежи стремиться к новым победам! </w:t>
      </w:r>
    </w:p>
    <w:p w:rsidR="00936982" w:rsidRDefault="00936982" w:rsidP="00936982">
      <w:pPr>
        <w:suppressAutoHyphens/>
        <w:spacing w:after="0" w:line="240" w:lineRule="auto"/>
        <w:ind w:firstLine="708"/>
        <w:jc w:val="both"/>
        <w:rPr>
          <w:rFonts w:ascii="Times New Roman" w:eastAsia="Times New Roman" w:hAnsi="Times New Roman" w:cs="Times New Roman"/>
          <w:sz w:val="24"/>
          <w:szCs w:val="24"/>
        </w:rPr>
      </w:pPr>
    </w:p>
    <w:p w:rsidR="00936982" w:rsidRPr="00C0740E" w:rsidRDefault="00936982" w:rsidP="00936982">
      <w:pPr>
        <w:spacing w:after="0" w:line="240" w:lineRule="auto"/>
        <w:jc w:val="center"/>
        <w:rPr>
          <w:rFonts w:ascii="Times New Roman" w:hAnsi="Times New Roman" w:cs="Times New Roman"/>
          <w:b/>
          <w:sz w:val="24"/>
        </w:rPr>
      </w:pPr>
      <w:r w:rsidRPr="00C0740E">
        <w:rPr>
          <w:rFonts w:ascii="Times New Roman" w:hAnsi="Times New Roman" w:cs="Times New Roman"/>
          <w:b/>
          <w:sz w:val="24"/>
        </w:rPr>
        <w:t>Информация о деятельности системы образования</w:t>
      </w:r>
      <w:r>
        <w:rPr>
          <w:rFonts w:ascii="Times New Roman" w:hAnsi="Times New Roman" w:cs="Times New Roman"/>
          <w:b/>
          <w:sz w:val="24"/>
        </w:rPr>
        <w:t xml:space="preserve"> </w:t>
      </w:r>
      <w:r w:rsidRPr="00C0740E">
        <w:rPr>
          <w:rFonts w:ascii="Times New Roman" w:hAnsi="Times New Roman" w:cs="Times New Roman"/>
          <w:b/>
          <w:sz w:val="24"/>
        </w:rPr>
        <w:t>Сланцевского  района</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Система образования Сланцевского района представлена 22 образовательными организациями, в том числе</w:t>
      </w:r>
      <w:r>
        <w:rPr>
          <w:rFonts w:ascii="Times New Roman" w:hAnsi="Times New Roman" w:cs="Times New Roman"/>
          <w:sz w:val="24"/>
        </w:rPr>
        <w:t>:</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8 дошкольных образовательных организаций с числом воспитанников на 01.01.2021 года –</w:t>
      </w:r>
      <w:proofErr w:type="spellStart"/>
      <w:r w:rsidRPr="00C0740E">
        <w:rPr>
          <w:rFonts w:ascii="Times New Roman" w:hAnsi="Times New Roman" w:cs="Times New Roman"/>
          <w:sz w:val="24"/>
        </w:rPr>
        <w:t>1647чел</w:t>
      </w:r>
      <w:proofErr w:type="spellEnd"/>
      <w:r w:rsidRPr="00C0740E">
        <w:rPr>
          <w:rFonts w:ascii="Times New Roman" w:hAnsi="Times New Roman" w:cs="Times New Roman"/>
          <w:sz w:val="24"/>
        </w:rPr>
        <w:t>.</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9 общеобразовательных организаций с числом обучающихся на 01.09.2020</w:t>
      </w:r>
      <w:r>
        <w:rPr>
          <w:rFonts w:ascii="Times New Roman" w:hAnsi="Times New Roman" w:cs="Times New Roman"/>
          <w:sz w:val="24"/>
        </w:rPr>
        <w:t xml:space="preserve"> </w:t>
      </w:r>
      <w:r w:rsidRPr="00C0740E">
        <w:rPr>
          <w:rFonts w:ascii="Times New Roman" w:hAnsi="Times New Roman" w:cs="Times New Roman"/>
          <w:sz w:val="24"/>
        </w:rPr>
        <w:t>года – 3441 чел.  (из них в 6 реализуются образовательные   программы дошкольного образования)</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5 организаций дополнительного образования с числом обучающихся на 01.01.2021</w:t>
      </w:r>
      <w:r>
        <w:rPr>
          <w:rFonts w:ascii="Times New Roman" w:hAnsi="Times New Roman" w:cs="Times New Roman"/>
          <w:sz w:val="24"/>
        </w:rPr>
        <w:t xml:space="preserve"> </w:t>
      </w:r>
      <w:r w:rsidRPr="00C0740E">
        <w:rPr>
          <w:rFonts w:ascii="Times New Roman" w:hAnsi="Times New Roman" w:cs="Times New Roman"/>
          <w:sz w:val="24"/>
        </w:rPr>
        <w:t>г. – 4442 чел.</w:t>
      </w:r>
    </w:p>
    <w:p w:rsidR="00936982" w:rsidRPr="00C0740E" w:rsidRDefault="00936982" w:rsidP="00936982">
      <w:pPr>
        <w:spacing w:after="0" w:line="240" w:lineRule="auto"/>
        <w:ind w:firstLine="700"/>
        <w:jc w:val="both"/>
        <w:rPr>
          <w:rFonts w:ascii="Times New Roman" w:eastAsia="Times New Roman" w:hAnsi="Times New Roman" w:cs="Times New Roman"/>
          <w:sz w:val="24"/>
        </w:rPr>
      </w:pPr>
      <w:r w:rsidRPr="00C0740E">
        <w:rPr>
          <w:rFonts w:ascii="Times New Roman" w:eastAsia="Times New Roman" w:hAnsi="Times New Roman" w:cs="Times New Roman"/>
          <w:sz w:val="24"/>
        </w:rPr>
        <w:t>2020 год - второй  год деятельности муниципальной с</w:t>
      </w:r>
      <w:r>
        <w:rPr>
          <w:rFonts w:ascii="Times New Roman" w:eastAsia="Times New Roman" w:hAnsi="Times New Roman" w:cs="Times New Roman"/>
          <w:sz w:val="24"/>
        </w:rPr>
        <w:t xml:space="preserve">истемы образования в условиях </w:t>
      </w:r>
      <w:r w:rsidRPr="00C0740E">
        <w:rPr>
          <w:rFonts w:ascii="Times New Roman" w:eastAsia="Times New Roman" w:hAnsi="Times New Roman" w:cs="Times New Roman"/>
          <w:sz w:val="24"/>
        </w:rPr>
        <w:t>реализации:</w:t>
      </w:r>
    </w:p>
    <w:p w:rsidR="00936982" w:rsidRPr="00C0740E" w:rsidRDefault="00936982" w:rsidP="00936982">
      <w:pPr>
        <w:numPr>
          <w:ilvl w:val="0"/>
          <w:numId w:val="7"/>
        </w:numPr>
        <w:spacing w:after="0" w:line="240" w:lineRule="auto"/>
        <w:ind w:left="0" w:firstLine="709"/>
        <w:contextualSpacing/>
        <w:jc w:val="both"/>
        <w:rPr>
          <w:rFonts w:ascii="Times New Roman" w:eastAsia="Times New Roman" w:hAnsi="Times New Roman" w:cs="Times New Roman"/>
          <w:sz w:val="24"/>
        </w:rPr>
      </w:pPr>
      <w:r w:rsidRPr="00C0740E">
        <w:rPr>
          <w:rFonts w:ascii="Times New Roman" w:eastAsia="Times New Roman" w:hAnsi="Times New Roman" w:cs="Times New Roman"/>
          <w:sz w:val="24"/>
        </w:rPr>
        <w:t>муниципальной программы «Развитие образования муниципального образования Сланцевский муниципальный район Ленинградской области на 2019-2024 годы</w:t>
      </w:r>
    </w:p>
    <w:p w:rsidR="00936982" w:rsidRPr="00C0740E" w:rsidRDefault="00936982" w:rsidP="00936982">
      <w:pPr>
        <w:numPr>
          <w:ilvl w:val="0"/>
          <w:numId w:val="7"/>
        </w:numPr>
        <w:spacing w:after="0" w:line="240" w:lineRule="auto"/>
        <w:ind w:left="0" w:firstLine="709"/>
        <w:jc w:val="both"/>
        <w:rPr>
          <w:rFonts w:ascii="Times New Roman" w:eastAsia="Times New Roman" w:hAnsi="Times New Roman" w:cs="Times New Roman"/>
          <w:sz w:val="24"/>
        </w:rPr>
      </w:pPr>
      <w:r w:rsidRPr="00C0740E">
        <w:rPr>
          <w:rFonts w:ascii="Times New Roman" w:eastAsia="Times New Roman" w:hAnsi="Times New Roman" w:cs="Times New Roman"/>
          <w:sz w:val="24"/>
        </w:rPr>
        <w:t>Национального проекта “Образование”</w:t>
      </w:r>
    </w:p>
    <w:p w:rsidR="00936982" w:rsidRPr="00C0740E" w:rsidRDefault="00936982" w:rsidP="00936982">
      <w:pPr>
        <w:spacing w:after="0" w:line="240" w:lineRule="auto"/>
        <w:ind w:firstLine="709"/>
        <w:jc w:val="both"/>
        <w:rPr>
          <w:rFonts w:ascii="Times New Roman" w:eastAsia="Times New Roman" w:hAnsi="Times New Roman" w:cs="Times New Roman"/>
          <w:sz w:val="24"/>
        </w:rPr>
      </w:pPr>
      <w:r w:rsidRPr="00C0740E">
        <w:rPr>
          <w:rFonts w:ascii="Times New Roman" w:eastAsia="Times New Roman" w:hAnsi="Times New Roman" w:cs="Times New Roman"/>
          <w:sz w:val="24"/>
        </w:rPr>
        <w:t>В 2020 году  на  территории   Сланцевского   муниципального  района  реализовывались пять  региональных проектов   национального проекта  “Образование”</w:t>
      </w:r>
    </w:p>
    <w:p w:rsidR="00936982" w:rsidRPr="00C0740E" w:rsidRDefault="00936982" w:rsidP="00936982">
      <w:pPr>
        <w:numPr>
          <w:ilvl w:val="0"/>
          <w:numId w:val="8"/>
        </w:numPr>
        <w:tabs>
          <w:tab w:val="clear" w:pos="720"/>
          <w:tab w:val="num" w:pos="0"/>
        </w:tabs>
        <w:spacing w:after="0" w:line="240" w:lineRule="auto"/>
        <w:ind w:left="0" w:firstLine="709"/>
        <w:jc w:val="both"/>
        <w:rPr>
          <w:rFonts w:ascii="Times New Roman" w:hAnsi="Times New Roman" w:cs="Times New Roman"/>
          <w:sz w:val="24"/>
        </w:rPr>
      </w:pPr>
      <w:r w:rsidRPr="00C0740E">
        <w:rPr>
          <w:rFonts w:ascii="Times New Roman" w:hAnsi="Times New Roman" w:cs="Times New Roman"/>
          <w:bCs/>
          <w:sz w:val="24"/>
        </w:rPr>
        <w:t>Современная школа;</w:t>
      </w:r>
    </w:p>
    <w:p w:rsidR="00936982" w:rsidRPr="00C0740E" w:rsidRDefault="00936982" w:rsidP="00936982">
      <w:pPr>
        <w:numPr>
          <w:ilvl w:val="0"/>
          <w:numId w:val="8"/>
        </w:numPr>
        <w:tabs>
          <w:tab w:val="clear" w:pos="720"/>
          <w:tab w:val="num" w:pos="0"/>
        </w:tabs>
        <w:spacing w:after="0" w:line="240" w:lineRule="auto"/>
        <w:ind w:left="0" w:firstLine="709"/>
        <w:jc w:val="both"/>
        <w:rPr>
          <w:rFonts w:ascii="Times New Roman" w:hAnsi="Times New Roman" w:cs="Times New Roman"/>
          <w:sz w:val="24"/>
        </w:rPr>
      </w:pPr>
      <w:r w:rsidRPr="00C0740E">
        <w:rPr>
          <w:rFonts w:ascii="Times New Roman" w:hAnsi="Times New Roman" w:cs="Times New Roman"/>
          <w:bCs/>
          <w:sz w:val="24"/>
        </w:rPr>
        <w:t>Успех каждого ребенка;</w:t>
      </w:r>
    </w:p>
    <w:p w:rsidR="00936982" w:rsidRPr="00C0740E" w:rsidRDefault="00936982" w:rsidP="00936982">
      <w:pPr>
        <w:numPr>
          <w:ilvl w:val="0"/>
          <w:numId w:val="8"/>
        </w:numPr>
        <w:tabs>
          <w:tab w:val="clear" w:pos="720"/>
          <w:tab w:val="num" w:pos="0"/>
        </w:tabs>
        <w:spacing w:after="0" w:line="240" w:lineRule="auto"/>
        <w:ind w:left="0" w:firstLine="709"/>
        <w:jc w:val="both"/>
        <w:rPr>
          <w:rFonts w:ascii="Times New Roman" w:hAnsi="Times New Roman" w:cs="Times New Roman"/>
          <w:sz w:val="24"/>
        </w:rPr>
      </w:pPr>
      <w:r w:rsidRPr="00C0740E">
        <w:rPr>
          <w:rFonts w:ascii="Times New Roman" w:hAnsi="Times New Roman" w:cs="Times New Roman"/>
          <w:bCs/>
          <w:sz w:val="24"/>
        </w:rPr>
        <w:t>Поддержка семей, имеющих детей;</w:t>
      </w:r>
    </w:p>
    <w:p w:rsidR="00936982" w:rsidRPr="00C0740E" w:rsidRDefault="00936982" w:rsidP="00936982">
      <w:pPr>
        <w:numPr>
          <w:ilvl w:val="0"/>
          <w:numId w:val="8"/>
        </w:numPr>
        <w:tabs>
          <w:tab w:val="clear" w:pos="720"/>
          <w:tab w:val="num" w:pos="0"/>
        </w:tabs>
        <w:spacing w:after="0" w:line="240" w:lineRule="auto"/>
        <w:ind w:left="0" w:firstLine="709"/>
        <w:jc w:val="both"/>
        <w:rPr>
          <w:rFonts w:ascii="Times New Roman" w:hAnsi="Times New Roman" w:cs="Times New Roman"/>
          <w:sz w:val="24"/>
        </w:rPr>
      </w:pPr>
      <w:r w:rsidRPr="00C0740E">
        <w:rPr>
          <w:rFonts w:ascii="Times New Roman" w:hAnsi="Times New Roman" w:cs="Times New Roman"/>
          <w:bCs/>
          <w:sz w:val="24"/>
        </w:rPr>
        <w:t>Цифровая образовательная среда;</w:t>
      </w:r>
    </w:p>
    <w:p w:rsidR="00936982" w:rsidRPr="00C0740E" w:rsidRDefault="00936982" w:rsidP="00936982">
      <w:pPr>
        <w:numPr>
          <w:ilvl w:val="0"/>
          <w:numId w:val="8"/>
        </w:numPr>
        <w:tabs>
          <w:tab w:val="clear" w:pos="720"/>
          <w:tab w:val="num" w:pos="0"/>
        </w:tabs>
        <w:spacing w:after="0" w:line="240" w:lineRule="auto"/>
        <w:ind w:left="0" w:firstLine="709"/>
        <w:jc w:val="both"/>
        <w:rPr>
          <w:rFonts w:ascii="Times New Roman" w:hAnsi="Times New Roman" w:cs="Times New Roman"/>
          <w:sz w:val="24"/>
        </w:rPr>
      </w:pPr>
      <w:r w:rsidRPr="00C0740E">
        <w:rPr>
          <w:rFonts w:ascii="Times New Roman" w:hAnsi="Times New Roman" w:cs="Times New Roman"/>
          <w:bCs/>
          <w:sz w:val="24"/>
        </w:rPr>
        <w:t>Учитель будущего.</w:t>
      </w:r>
    </w:p>
    <w:p w:rsidR="00936982" w:rsidRPr="00D57E88" w:rsidRDefault="00936982" w:rsidP="00936982">
      <w:pPr>
        <w:spacing w:after="0" w:line="240" w:lineRule="auto"/>
        <w:ind w:firstLine="709"/>
        <w:jc w:val="both"/>
        <w:rPr>
          <w:rFonts w:ascii="Times New Roman" w:hAnsi="Times New Roman" w:cs="Times New Roman"/>
          <w:b/>
          <w:sz w:val="24"/>
        </w:rPr>
      </w:pPr>
      <w:r w:rsidRPr="00D57E88">
        <w:rPr>
          <w:rFonts w:ascii="Times New Roman" w:hAnsi="Times New Roman" w:cs="Times New Roman"/>
          <w:b/>
          <w:sz w:val="24"/>
        </w:rPr>
        <w:t>Дошкольное образование.</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В районе стабильно обеспечен запрос родителей на дошкольное образование в полном объеме. Очереди на устройство детей в образовательные организации, реализующие образовательную программу дошкольного образования нет, сохраняется только учет детей дошкольного возраста.  Дети, стоящие на учете, обеспечиваются местами в образовательные организации, реализующие образовательную программу дошкольного образования, в соответствии с датой желаемого зачисления, указанной родителями (законными представителями) в заявлении.</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Доля детей от 1 года до 6 лет, охваченных дошкольным образованием на 01.01.2021 составляет 75,8 %.</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Во всех образовательных организациях, реализующих образовательную программу дошкольного образования района, реализуется федеральный государственный образовательный стандарт дошкольного образования.</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xml:space="preserve">МДОУ «Сланцевский детский сад № 7» и МДОУ «Сланцевский детский сад № 5» в 2020 году   стали лауреатами </w:t>
      </w:r>
      <w:proofErr w:type="spellStart"/>
      <w:r w:rsidRPr="00C0740E">
        <w:rPr>
          <w:rFonts w:ascii="Times New Roman" w:hAnsi="Times New Roman" w:cs="Times New Roman"/>
          <w:sz w:val="24"/>
        </w:rPr>
        <w:t>Всероссийскоего</w:t>
      </w:r>
      <w:proofErr w:type="spellEnd"/>
      <w:r w:rsidRPr="00C0740E">
        <w:rPr>
          <w:rFonts w:ascii="Times New Roman" w:hAnsi="Times New Roman" w:cs="Times New Roman"/>
          <w:sz w:val="24"/>
        </w:rPr>
        <w:t xml:space="preserve"> смотра конкурса «Образцовый детский  сад 2019-2020» </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МДОУ «Сланцевский детский сад № 7» в 2020 году стал победителем в региональном конкурсе «Школа года» в номинации «Детский сад».</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eastAsia="Times New Roman" w:hAnsi="Times New Roman" w:cs="Times New Roman"/>
          <w:sz w:val="24"/>
        </w:rPr>
        <w:t xml:space="preserve">В рамках реализации регионального проекта </w:t>
      </w:r>
      <w:r w:rsidRPr="00C0740E">
        <w:rPr>
          <w:rFonts w:ascii="Times New Roman" w:eastAsia="Times New Roman" w:hAnsi="Times New Roman" w:cs="Times New Roman"/>
          <w:bCs/>
          <w:sz w:val="24"/>
        </w:rPr>
        <w:t>«Поддержка семей, имеющих детей» национального проекта «Образование»</w:t>
      </w:r>
      <w:r w:rsidRPr="00C0740E">
        <w:rPr>
          <w:rFonts w:ascii="Times New Roman" w:eastAsia="Times New Roman" w:hAnsi="Times New Roman" w:cs="Times New Roman"/>
          <w:sz w:val="24"/>
        </w:rPr>
        <w:t xml:space="preserve"> на базе двух детских садов МДОУ «Сланцевский детский сад №10» и МДОУ «Сланцевский детский сад №3» продолжили функционировать консультационные центры с целью повышения компетентности родителей (законных представителей)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w:t>
      </w:r>
    </w:p>
    <w:p w:rsidR="00936982" w:rsidRPr="00D57E88" w:rsidRDefault="00936982" w:rsidP="00936982">
      <w:pPr>
        <w:spacing w:after="0" w:line="240" w:lineRule="auto"/>
        <w:ind w:firstLine="709"/>
        <w:jc w:val="both"/>
        <w:rPr>
          <w:rFonts w:ascii="Times New Roman" w:hAnsi="Times New Roman" w:cs="Times New Roman"/>
          <w:b/>
          <w:sz w:val="24"/>
        </w:rPr>
      </w:pPr>
      <w:r w:rsidRPr="00D57E88">
        <w:rPr>
          <w:rFonts w:ascii="Times New Roman" w:hAnsi="Times New Roman" w:cs="Times New Roman"/>
          <w:b/>
          <w:sz w:val="24"/>
        </w:rPr>
        <w:t>Общее образование.</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Из 9 общеобразовательных организаций:</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6  средних общеобразовательных  школ,  в т.ч. 2- сельских</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2 основных общеобразовательных  школы (сельские)</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xml:space="preserve">1 начальная </w:t>
      </w:r>
      <w:proofErr w:type="spellStart"/>
      <w:r w:rsidRPr="00C0740E">
        <w:rPr>
          <w:rFonts w:ascii="Times New Roman" w:hAnsi="Times New Roman" w:cs="Times New Roman"/>
          <w:sz w:val="24"/>
        </w:rPr>
        <w:t>школа-детский</w:t>
      </w:r>
      <w:proofErr w:type="spellEnd"/>
      <w:r w:rsidRPr="00C0740E">
        <w:rPr>
          <w:rFonts w:ascii="Times New Roman" w:hAnsi="Times New Roman" w:cs="Times New Roman"/>
          <w:sz w:val="24"/>
        </w:rPr>
        <w:t xml:space="preserve">  сад  (сельская).</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Во всех   общеобразовательных организациях реализуется ФГОС общего  образования.</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В 2020 году  в районе  было  два участника  ЕГЭ,  получивших  максимальный балл на  экзамене.</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xml:space="preserve">12 </w:t>
      </w:r>
      <w:proofErr w:type="spellStart"/>
      <w:r w:rsidRPr="00C0740E">
        <w:rPr>
          <w:rFonts w:ascii="Times New Roman" w:hAnsi="Times New Roman" w:cs="Times New Roman"/>
          <w:sz w:val="24"/>
        </w:rPr>
        <w:t>одиннадцатиклассников</w:t>
      </w:r>
      <w:proofErr w:type="spellEnd"/>
      <w:r w:rsidRPr="00C0740E">
        <w:rPr>
          <w:rFonts w:ascii="Times New Roman" w:hAnsi="Times New Roman" w:cs="Times New Roman"/>
          <w:sz w:val="24"/>
        </w:rPr>
        <w:t xml:space="preserve"> в 2020 году получили аттестат с отличием и медаль «За особые успехи в учении». </w:t>
      </w:r>
    </w:p>
    <w:p w:rsidR="00936982" w:rsidRPr="00C0740E" w:rsidRDefault="00936982" w:rsidP="00936982">
      <w:pPr>
        <w:spacing w:after="0" w:line="240" w:lineRule="auto"/>
        <w:ind w:firstLine="709"/>
        <w:jc w:val="both"/>
        <w:rPr>
          <w:rFonts w:ascii="Times New Roman" w:hAnsi="Times New Roman" w:cs="Times New Roman"/>
          <w:bCs/>
          <w:sz w:val="24"/>
        </w:rPr>
      </w:pPr>
      <w:r w:rsidRPr="00C0740E">
        <w:rPr>
          <w:rFonts w:ascii="Times New Roman" w:hAnsi="Times New Roman" w:cs="Times New Roman"/>
          <w:bCs/>
          <w:sz w:val="24"/>
        </w:rPr>
        <w:t>В рамках реализации проекта «Современная образовательная среда»национального проекта «Образование» в Сланцевском районе функционируют  3 центра  образования  цифрового и  гуманитарного  профилей «Точка роста» ( МОУ «</w:t>
      </w:r>
      <w:proofErr w:type="spellStart"/>
      <w:r w:rsidRPr="00C0740E">
        <w:rPr>
          <w:rFonts w:ascii="Times New Roman" w:hAnsi="Times New Roman" w:cs="Times New Roman"/>
          <w:bCs/>
          <w:sz w:val="24"/>
        </w:rPr>
        <w:t>Старопольская</w:t>
      </w:r>
      <w:proofErr w:type="spellEnd"/>
      <w:r w:rsidRPr="00C0740E">
        <w:rPr>
          <w:rFonts w:ascii="Times New Roman" w:hAnsi="Times New Roman" w:cs="Times New Roman"/>
          <w:bCs/>
          <w:sz w:val="24"/>
        </w:rPr>
        <w:t xml:space="preserve"> СОШ», МОУ «</w:t>
      </w:r>
      <w:proofErr w:type="spellStart"/>
      <w:r w:rsidRPr="00C0740E">
        <w:rPr>
          <w:rFonts w:ascii="Times New Roman" w:hAnsi="Times New Roman" w:cs="Times New Roman"/>
          <w:bCs/>
          <w:sz w:val="24"/>
        </w:rPr>
        <w:t>Загривская</w:t>
      </w:r>
      <w:proofErr w:type="spellEnd"/>
      <w:r w:rsidRPr="00C0740E">
        <w:rPr>
          <w:rFonts w:ascii="Times New Roman" w:hAnsi="Times New Roman" w:cs="Times New Roman"/>
          <w:bCs/>
          <w:sz w:val="24"/>
        </w:rPr>
        <w:t xml:space="preserve"> СОШ», МОУ «</w:t>
      </w:r>
      <w:proofErr w:type="spellStart"/>
      <w:r w:rsidRPr="00C0740E">
        <w:rPr>
          <w:rFonts w:ascii="Times New Roman" w:hAnsi="Times New Roman" w:cs="Times New Roman"/>
          <w:bCs/>
          <w:sz w:val="24"/>
        </w:rPr>
        <w:t>Выскатская</w:t>
      </w:r>
      <w:proofErr w:type="spellEnd"/>
      <w:r w:rsidRPr="00C0740E">
        <w:rPr>
          <w:rFonts w:ascii="Times New Roman" w:hAnsi="Times New Roman" w:cs="Times New Roman"/>
          <w:bCs/>
          <w:sz w:val="24"/>
        </w:rPr>
        <w:t xml:space="preserve"> ООШ»)</w:t>
      </w:r>
    </w:p>
    <w:p w:rsidR="00936982" w:rsidRPr="00C0740E" w:rsidRDefault="00936982" w:rsidP="00936982">
      <w:pPr>
        <w:spacing w:after="0" w:line="240" w:lineRule="auto"/>
        <w:ind w:firstLine="709"/>
        <w:jc w:val="both"/>
        <w:rPr>
          <w:rFonts w:ascii="Times New Roman" w:hAnsi="Times New Roman" w:cs="Times New Roman"/>
          <w:bCs/>
          <w:sz w:val="24"/>
        </w:rPr>
      </w:pPr>
      <w:r w:rsidRPr="00C0740E">
        <w:rPr>
          <w:rFonts w:ascii="Times New Roman" w:hAnsi="Times New Roman" w:cs="Times New Roman"/>
          <w:bCs/>
          <w:sz w:val="24"/>
        </w:rPr>
        <w:t>2 школы Сланцевского района - участники  реализации проекта «Цифровая образовательная среда» (МОУ «Сланцевская СОШ №1», МОУ «Сланцевская СОШ №3»)</w:t>
      </w:r>
      <w:r>
        <w:rPr>
          <w:rFonts w:ascii="Times New Roman" w:hAnsi="Times New Roman" w:cs="Times New Roman"/>
          <w:bCs/>
          <w:sz w:val="24"/>
        </w:rPr>
        <w:t>.</w:t>
      </w:r>
    </w:p>
    <w:p w:rsidR="00936982" w:rsidRPr="00C0740E" w:rsidRDefault="00936982" w:rsidP="00936982">
      <w:pPr>
        <w:spacing w:after="0" w:line="240" w:lineRule="auto"/>
        <w:ind w:firstLine="566"/>
        <w:jc w:val="both"/>
        <w:rPr>
          <w:rFonts w:ascii="Times New Roman" w:eastAsia="Times New Roman" w:hAnsi="Times New Roman" w:cs="Times New Roman"/>
          <w:sz w:val="24"/>
        </w:rPr>
      </w:pPr>
      <w:r w:rsidRPr="00C0740E">
        <w:rPr>
          <w:rFonts w:ascii="Times New Roman" w:eastAsia="Times New Roman" w:hAnsi="Times New Roman" w:cs="Times New Roman"/>
          <w:sz w:val="24"/>
        </w:rPr>
        <w:t>В 2020 году продолжилась реновация  МОУ «Сланцевская   СОШ № 3»,  которая проходит в  рамках  муниципальной  программы «Капитальный  ремонт и    строительство  объектов капитального строительства  в  Сланцевском  муниципальном  районе».   Освоены средства  в  2020 году:</w:t>
      </w:r>
    </w:p>
    <w:p w:rsidR="00936982" w:rsidRPr="00C0740E" w:rsidRDefault="00936982" w:rsidP="00936982">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rPr>
      </w:pPr>
      <w:r w:rsidRPr="00C0740E">
        <w:rPr>
          <w:rFonts w:ascii="Times New Roman" w:eastAsia="Times New Roman" w:hAnsi="Times New Roman" w:cs="Times New Roman"/>
          <w:sz w:val="24"/>
        </w:rPr>
        <w:t>Областной бюджет - 102,3 млн. руб.,</w:t>
      </w:r>
    </w:p>
    <w:p w:rsidR="00936982" w:rsidRPr="00C0740E" w:rsidRDefault="00936982" w:rsidP="00936982">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rPr>
      </w:pPr>
      <w:r w:rsidRPr="00C0740E">
        <w:rPr>
          <w:rFonts w:ascii="Times New Roman" w:eastAsia="Times New Roman" w:hAnsi="Times New Roman" w:cs="Times New Roman"/>
          <w:sz w:val="24"/>
        </w:rPr>
        <w:t xml:space="preserve">Местный бюджет - 13,9  </w:t>
      </w:r>
      <w:proofErr w:type="spellStart"/>
      <w:r w:rsidRPr="00C0740E">
        <w:rPr>
          <w:rFonts w:ascii="Times New Roman" w:eastAsia="Times New Roman" w:hAnsi="Times New Roman" w:cs="Times New Roman"/>
          <w:sz w:val="24"/>
        </w:rPr>
        <w:t>млн</w:t>
      </w:r>
      <w:proofErr w:type="spellEnd"/>
      <w:r w:rsidRPr="00C0740E">
        <w:rPr>
          <w:rFonts w:ascii="Times New Roman" w:eastAsia="Times New Roman" w:hAnsi="Times New Roman" w:cs="Times New Roman"/>
          <w:sz w:val="24"/>
        </w:rPr>
        <w:t xml:space="preserve"> руб.</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По результатам анкетирования родителей (законных представителей) обучающихся образовательных организаций в рамках процедуры независимой оценки качества образования удовлетворенность условиями осуществления образовательной деятельности составила от 72,3 % до 100%.</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В целях совершенствования системы воспитательной работы в направлении гражданско-патриотического воспитания обучающихся в 2020 году было обеспечено участие в детском общественном движении (в 6 общеобразовательных организациях работают первичные ячейки РДШ; создано 6 юнармейских отрядов в МОУ «Сланцевская СОШ №1», МОУ «Сланцевская СОШ №2», МОУ «Сланцевская СОШ №3» МОУ «Сланцевская СОШ №6», МОУ «</w:t>
      </w:r>
      <w:proofErr w:type="spellStart"/>
      <w:r w:rsidRPr="00C0740E">
        <w:rPr>
          <w:rFonts w:ascii="Times New Roman" w:hAnsi="Times New Roman" w:cs="Times New Roman"/>
          <w:sz w:val="24"/>
        </w:rPr>
        <w:t>Старопольская</w:t>
      </w:r>
      <w:proofErr w:type="spellEnd"/>
      <w:r w:rsidRPr="00C0740E">
        <w:rPr>
          <w:rFonts w:ascii="Times New Roman" w:hAnsi="Times New Roman" w:cs="Times New Roman"/>
          <w:sz w:val="24"/>
        </w:rPr>
        <w:t xml:space="preserve"> СОШ», МОУ «</w:t>
      </w:r>
      <w:proofErr w:type="spellStart"/>
      <w:r w:rsidRPr="00C0740E">
        <w:rPr>
          <w:rFonts w:ascii="Times New Roman" w:hAnsi="Times New Roman" w:cs="Times New Roman"/>
          <w:sz w:val="24"/>
        </w:rPr>
        <w:t>Новосельская</w:t>
      </w:r>
      <w:proofErr w:type="spellEnd"/>
      <w:r w:rsidRPr="00C0740E">
        <w:rPr>
          <w:rFonts w:ascii="Times New Roman" w:hAnsi="Times New Roman" w:cs="Times New Roman"/>
          <w:sz w:val="24"/>
        </w:rPr>
        <w:t xml:space="preserve"> ООШ» (из них 5 созданы в 2020).</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Для обеспечения доступности образования вне зависимости от места проживания для всех обучающихся, нуждающихся в подвозе, в 6-ти общеобразовательных организациях используются 9 автобусов, соответствующих требованиям перевозки детей.</w:t>
      </w:r>
    </w:p>
    <w:p w:rsidR="00936982" w:rsidRPr="00D57E88" w:rsidRDefault="00936982" w:rsidP="00936982">
      <w:pPr>
        <w:spacing w:after="0" w:line="240" w:lineRule="auto"/>
        <w:ind w:firstLine="709"/>
        <w:jc w:val="both"/>
        <w:rPr>
          <w:rFonts w:ascii="Times New Roman" w:hAnsi="Times New Roman" w:cs="Times New Roman"/>
          <w:b/>
          <w:sz w:val="24"/>
        </w:rPr>
      </w:pPr>
      <w:r w:rsidRPr="00D57E88">
        <w:rPr>
          <w:rFonts w:ascii="Times New Roman" w:hAnsi="Times New Roman" w:cs="Times New Roman"/>
          <w:b/>
          <w:sz w:val="24"/>
        </w:rPr>
        <w:t>Дополнительное образование.</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Охват программами дополнительного образования детей, подростков и молодёжи в возрасте 5-18 лет   в 2020 - 81%.</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xml:space="preserve">Из них: </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xml:space="preserve">- программы технической и </w:t>
      </w:r>
      <w:proofErr w:type="spellStart"/>
      <w:r w:rsidRPr="00C0740E">
        <w:rPr>
          <w:rFonts w:ascii="Times New Roman" w:hAnsi="Times New Roman" w:cs="Times New Roman"/>
          <w:sz w:val="24"/>
        </w:rPr>
        <w:t>естественно-научной</w:t>
      </w:r>
      <w:proofErr w:type="spellEnd"/>
      <w:r w:rsidRPr="00C0740E">
        <w:rPr>
          <w:rFonts w:ascii="Times New Roman" w:hAnsi="Times New Roman" w:cs="Times New Roman"/>
          <w:sz w:val="24"/>
        </w:rPr>
        <w:t xml:space="preserve"> направленности составляет 15%;</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- 37% программ реализуются с использованием сертификатов персонифицированного финансирования.</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Образовательные программы дополнительного образования   также реализуются в общеобразовательных и дошкольных образовательных организациях.</w:t>
      </w:r>
    </w:p>
    <w:p w:rsidR="00936982" w:rsidRPr="00C0740E" w:rsidRDefault="00936982" w:rsidP="00936982">
      <w:pPr>
        <w:spacing w:after="0" w:line="240" w:lineRule="auto"/>
        <w:ind w:firstLine="709"/>
        <w:jc w:val="both"/>
        <w:rPr>
          <w:rFonts w:ascii="Times New Roman" w:hAnsi="Times New Roman" w:cs="Times New Roman"/>
          <w:color w:val="000000"/>
          <w:sz w:val="24"/>
        </w:rPr>
      </w:pPr>
      <w:r w:rsidRPr="00C0740E">
        <w:rPr>
          <w:rFonts w:ascii="Times New Roman" w:hAnsi="Times New Roman" w:cs="Times New Roman"/>
          <w:bCs/>
          <w:sz w:val="24"/>
        </w:rPr>
        <w:t xml:space="preserve">Огромное внимание уделяется направлению работы с одаренными детьми. </w:t>
      </w:r>
      <w:r w:rsidRPr="00C0740E">
        <w:rPr>
          <w:rFonts w:ascii="Times New Roman" w:hAnsi="Times New Roman" w:cs="Times New Roman"/>
          <w:color w:val="000000"/>
          <w:sz w:val="24"/>
        </w:rPr>
        <w:t>В 2020 году подготовлено 3 призера заключительного этапа региональных олимпиад и 6 призеров регионального этапа Всероссийской олимпиады школьников.  Прошли мероприятия, посвященные 75-летию Победы в Великой Отечественной войне 1941-1945 годов:</w:t>
      </w:r>
    </w:p>
    <w:p w:rsidR="00936982" w:rsidRPr="00C0740E" w:rsidRDefault="00936982" w:rsidP="00936982">
      <w:pPr>
        <w:numPr>
          <w:ilvl w:val="0"/>
          <w:numId w:val="10"/>
        </w:numPr>
        <w:tabs>
          <w:tab w:val="left" w:pos="1134"/>
        </w:tabs>
        <w:spacing w:after="0" w:line="240" w:lineRule="auto"/>
        <w:ind w:left="0" w:firstLine="709"/>
        <w:jc w:val="both"/>
        <w:rPr>
          <w:rFonts w:ascii="Times New Roman" w:hAnsi="Times New Roman" w:cs="Times New Roman"/>
          <w:color w:val="000000"/>
          <w:sz w:val="24"/>
        </w:rPr>
      </w:pPr>
      <w:r w:rsidRPr="00C0740E">
        <w:rPr>
          <w:rFonts w:ascii="Times New Roman" w:hAnsi="Times New Roman" w:cs="Times New Roman"/>
          <w:color w:val="000000"/>
          <w:sz w:val="24"/>
        </w:rPr>
        <w:t xml:space="preserve">фестиваль детского творчества «Лира-2020» (состоялись театральный смотр-конкурс и смотр-конкурс декоративно-прикладного творчества), охват в котором составил 456 обучающихся и воспитанников  образовательных </w:t>
      </w:r>
      <w:proofErr w:type="spellStart"/>
      <w:r w:rsidRPr="00C0740E">
        <w:rPr>
          <w:rFonts w:ascii="Times New Roman" w:hAnsi="Times New Roman" w:cs="Times New Roman"/>
          <w:color w:val="000000"/>
          <w:sz w:val="24"/>
        </w:rPr>
        <w:t>организациц</w:t>
      </w:r>
      <w:proofErr w:type="spellEnd"/>
      <w:r w:rsidRPr="00C0740E">
        <w:rPr>
          <w:rFonts w:ascii="Times New Roman" w:hAnsi="Times New Roman" w:cs="Times New Roman"/>
          <w:color w:val="000000"/>
          <w:sz w:val="24"/>
        </w:rPr>
        <w:t>;</w:t>
      </w:r>
    </w:p>
    <w:p w:rsidR="00936982" w:rsidRPr="00C0740E" w:rsidRDefault="00936982" w:rsidP="00936982">
      <w:pPr>
        <w:numPr>
          <w:ilvl w:val="0"/>
          <w:numId w:val="10"/>
        </w:numPr>
        <w:tabs>
          <w:tab w:val="left" w:pos="1134"/>
        </w:tabs>
        <w:spacing w:after="0" w:line="240" w:lineRule="auto"/>
        <w:ind w:left="0" w:firstLine="709"/>
        <w:jc w:val="both"/>
        <w:rPr>
          <w:rFonts w:ascii="Times New Roman" w:hAnsi="Times New Roman" w:cs="Times New Roman"/>
          <w:color w:val="000000"/>
          <w:sz w:val="24"/>
        </w:rPr>
      </w:pPr>
      <w:r w:rsidRPr="00C0740E">
        <w:rPr>
          <w:rFonts w:ascii="Times New Roman" w:hAnsi="Times New Roman" w:cs="Times New Roman"/>
          <w:color w:val="000000"/>
          <w:sz w:val="24"/>
        </w:rPr>
        <w:t>конкурс «Лидер года - 2020»,</w:t>
      </w:r>
    </w:p>
    <w:p w:rsidR="00936982" w:rsidRPr="00C0740E" w:rsidRDefault="00936982" w:rsidP="00936982">
      <w:pPr>
        <w:numPr>
          <w:ilvl w:val="0"/>
          <w:numId w:val="10"/>
        </w:numPr>
        <w:tabs>
          <w:tab w:val="left" w:pos="1134"/>
        </w:tabs>
        <w:spacing w:after="0" w:line="240" w:lineRule="auto"/>
        <w:ind w:left="0" w:firstLine="709"/>
        <w:jc w:val="both"/>
        <w:rPr>
          <w:rFonts w:ascii="Times New Roman" w:hAnsi="Times New Roman" w:cs="Times New Roman"/>
          <w:color w:val="000000"/>
          <w:sz w:val="24"/>
        </w:rPr>
      </w:pPr>
      <w:r w:rsidRPr="00C0740E">
        <w:rPr>
          <w:rFonts w:ascii="Times New Roman" w:hAnsi="Times New Roman" w:cs="Times New Roman"/>
          <w:color w:val="000000"/>
          <w:sz w:val="24"/>
        </w:rPr>
        <w:t>встречи активистов школьных музеев.</w:t>
      </w:r>
    </w:p>
    <w:p w:rsidR="00936982" w:rsidRPr="00C0740E" w:rsidRDefault="00936982" w:rsidP="00936982">
      <w:pPr>
        <w:spacing w:after="0" w:line="240" w:lineRule="auto"/>
        <w:jc w:val="both"/>
        <w:rPr>
          <w:rFonts w:ascii="Times New Roman" w:hAnsi="Times New Roman" w:cs="Times New Roman"/>
          <w:sz w:val="24"/>
        </w:rPr>
      </w:pPr>
    </w:p>
    <w:p w:rsidR="00936982" w:rsidRPr="00D57E88" w:rsidRDefault="00936982" w:rsidP="00936982">
      <w:pPr>
        <w:spacing w:after="0" w:line="240" w:lineRule="auto"/>
        <w:ind w:firstLine="709"/>
        <w:jc w:val="both"/>
        <w:rPr>
          <w:rFonts w:ascii="Times New Roman" w:hAnsi="Times New Roman" w:cs="Times New Roman"/>
          <w:b/>
          <w:sz w:val="24"/>
        </w:rPr>
      </w:pPr>
      <w:r w:rsidRPr="00D57E88">
        <w:rPr>
          <w:rFonts w:ascii="Times New Roman" w:hAnsi="Times New Roman" w:cs="Times New Roman"/>
          <w:b/>
          <w:sz w:val="24"/>
        </w:rPr>
        <w:t>Педагогические кадры</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В образовательных организациях района работает 533 педагога, 62 % имеют квалификационные категории, 73 % имеют высшее образование.</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С 01.09.2020 в образовательные организации района трудоустроились 3 молодых специалиста.</w:t>
      </w:r>
    </w:p>
    <w:p w:rsidR="00936982" w:rsidRPr="00C0740E" w:rsidRDefault="00936982" w:rsidP="00936982">
      <w:pPr>
        <w:spacing w:after="0" w:line="240" w:lineRule="auto"/>
        <w:ind w:left="-60" w:right="-60" w:firstLine="709"/>
        <w:jc w:val="both"/>
        <w:rPr>
          <w:rFonts w:ascii="Times New Roman" w:eastAsia="Times New Roman" w:hAnsi="Times New Roman" w:cs="Times New Roman"/>
          <w:sz w:val="24"/>
        </w:rPr>
      </w:pPr>
      <w:r w:rsidRPr="00C0740E">
        <w:rPr>
          <w:rFonts w:ascii="Times New Roman" w:eastAsia="Times New Roman" w:hAnsi="Times New Roman" w:cs="Times New Roman"/>
          <w:sz w:val="24"/>
        </w:rPr>
        <w:t>Результативным является участие педагогов района в отдельных конкурсных мероприятиях:</w:t>
      </w:r>
    </w:p>
    <w:p w:rsidR="00936982" w:rsidRPr="00C0740E" w:rsidRDefault="00936982" w:rsidP="00936982">
      <w:pPr>
        <w:numPr>
          <w:ilvl w:val="0"/>
          <w:numId w:val="11"/>
        </w:numPr>
        <w:tabs>
          <w:tab w:val="left" w:pos="993"/>
        </w:tabs>
        <w:spacing w:after="0" w:line="240" w:lineRule="auto"/>
        <w:ind w:left="0" w:right="-60" w:firstLine="709"/>
        <w:contextualSpacing/>
        <w:jc w:val="both"/>
        <w:rPr>
          <w:rFonts w:ascii="Times New Roman" w:eastAsia="Times New Roman" w:hAnsi="Times New Roman" w:cs="Times New Roman"/>
          <w:sz w:val="24"/>
        </w:rPr>
      </w:pPr>
      <w:r w:rsidRPr="00C0740E">
        <w:rPr>
          <w:rFonts w:ascii="Times New Roman" w:eastAsia="Times New Roman" w:hAnsi="Times New Roman" w:cs="Times New Roman"/>
          <w:sz w:val="24"/>
        </w:rPr>
        <w:t>областной Форум педагогических идей и инновационных практик - лауреат (тренер-преподаватель МУДО “Сланцевская ДЮСШ” Малинина Э.В.);</w:t>
      </w:r>
    </w:p>
    <w:p w:rsidR="00936982" w:rsidRPr="00C0740E" w:rsidRDefault="00936982" w:rsidP="00936982">
      <w:pPr>
        <w:numPr>
          <w:ilvl w:val="0"/>
          <w:numId w:val="11"/>
        </w:numPr>
        <w:tabs>
          <w:tab w:val="left" w:pos="993"/>
        </w:tabs>
        <w:spacing w:after="0" w:line="240" w:lineRule="auto"/>
        <w:ind w:left="0" w:right="-60" w:firstLine="709"/>
        <w:contextualSpacing/>
        <w:jc w:val="both"/>
        <w:rPr>
          <w:rFonts w:ascii="Times New Roman" w:eastAsia="Times New Roman" w:hAnsi="Times New Roman" w:cs="Times New Roman"/>
          <w:sz w:val="24"/>
        </w:rPr>
      </w:pPr>
      <w:r w:rsidRPr="00C0740E">
        <w:rPr>
          <w:rFonts w:ascii="Times New Roman" w:eastAsia="Times New Roman" w:hAnsi="Times New Roman" w:cs="Times New Roman"/>
          <w:sz w:val="24"/>
        </w:rPr>
        <w:t xml:space="preserve">Ленинградский областной конкурс «Лучшие практики дистанционного обучения», номинация «Лучшие практики дистанционного обучения в учреждениях дополнительного образования детей» - победитель (Малинина Э.В.)  </w:t>
      </w:r>
    </w:p>
    <w:p w:rsidR="00936982" w:rsidRPr="00C0740E" w:rsidRDefault="00936982" w:rsidP="00936982">
      <w:pPr>
        <w:numPr>
          <w:ilvl w:val="0"/>
          <w:numId w:val="11"/>
        </w:numPr>
        <w:tabs>
          <w:tab w:val="left" w:pos="993"/>
        </w:tabs>
        <w:spacing w:after="0" w:line="240" w:lineRule="auto"/>
        <w:ind w:left="0" w:right="-60" w:firstLine="709"/>
        <w:contextualSpacing/>
        <w:jc w:val="both"/>
        <w:rPr>
          <w:rFonts w:ascii="Times New Roman" w:eastAsia="Times New Roman" w:hAnsi="Times New Roman" w:cs="Times New Roman"/>
          <w:sz w:val="24"/>
        </w:rPr>
      </w:pPr>
      <w:r w:rsidRPr="00C0740E">
        <w:rPr>
          <w:rFonts w:ascii="Times New Roman" w:eastAsia="Times New Roman" w:hAnsi="Times New Roman" w:cs="Times New Roman"/>
          <w:sz w:val="24"/>
        </w:rPr>
        <w:t>региональный этап XV Всероссийского конкурса в области педагогики, воспитания и работы с детьми и молодежью до 20 лет на соискание премии “За нравственный подвиг учителя” - 2 место (учитель начальных классов МОУ “Сланцевская СОШ №3” Кулешова М.А.).</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Осуществляется систематический мониторинг повышения средней заработной платы педагогических работников Средняя заработная плата педагогических работников школ в районе в 2020 году составила 45 766,60 руб.,  учителей- 46 899,80 руб.</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 xml:space="preserve">Особенностью 2020 года для системы образования стало функционирование в условиях распространения новой </w:t>
      </w:r>
      <w:proofErr w:type="spellStart"/>
      <w:r w:rsidRPr="00C0740E">
        <w:rPr>
          <w:rFonts w:ascii="Times New Roman" w:hAnsi="Times New Roman" w:cs="Times New Roman"/>
          <w:sz w:val="24"/>
        </w:rPr>
        <w:t>коронавирусной</w:t>
      </w:r>
      <w:proofErr w:type="spellEnd"/>
      <w:r w:rsidRPr="00C0740E">
        <w:rPr>
          <w:rFonts w:ascii="Times New Roman" w:hAnsi="Times New Roman" w:cs="Times New Roman"/>
          <w:sz w:val="24"/>
        </w:rPr>
        <w:t xml:space="preserve"> инфекции. Основные направления, которым уделялось пристальное внимание:</w:t>
      </w:r>
    </w:p>
    <w:p w:rsidR="00936982" w:rsidRPr="00C0740E" w:rsidRDefault="00936982" w:rsidP="00936982">
      <w:pPr>
        <w:numPr>
          <w:ilvl w:val="0"/>
          <w:numId w:val="12"/>
        </w:numPr>
        <w:tabs>
          <w:tab w:val="left" w:pos="1134"/>
        </w:tabs>
        <w:spacing w:after="0" w:line="240" w:lineRule="auto"/>
        <w:ind w:left="0" w:firstLine="644"/>
        <w:jc w:val="both"/>
        <w:rPr>
          <w:rFonts w:ascii="Times New Roman" w:hAnsi="Times New Roman" w:cs="Times New Roman"/>
          <w:sz w:val="24"/>
        </w:rPr>
      </w:pPr>
      <w:r w:rsidRPr="00C0740E">
        <w:rPr>
          <w:rFonts w:ascii="Times New Roman" w:hAnsi="Times New Roman" w:cs="Times New Roman"/>
          <w:sz w:val="24"/>
        </w:rPr>
        <w:t>Обеспечение санитарных норм и правил</w:t>
      </w:r>
    </w:p>
    <w:p w:rsidR="00936982" w:rsidRPr="00C0740E" w:rsidRDefault="00936982" w:rsidP="00936982">
      <w:pPr>
        <w:numPr>
          <w:ilvl w:val="0"/>
          <w:numId w:val="12"/>
        </w:numPr>
        <w:tabs>
          <w:tab w:val="left" w:pos="1134"/>
        </w:tabs>
        <w:spacing w:after="0" w:line="240" w:lineRule="auto"/>
        <w:ind w:left="0" w:firstLine="644"/>
        <w:jc w:val="both"/>
        <w:rPr>
          <w:rFonts w:ascii="Times New Roman" w:hAnsi="Times New Roman" w:cs="Times New Roman"/>
          <w:sz w:val="24"/>
        </w:rPr>
      </w:pPr>
      <w:r w:rsidRPr="00C0740E">
        <w:rPr>
          <w:rFonts w:ascii="Times New Roman" w:hAnsi="Times New Roman" w:cs="Times New Roman"/>
          <w:sz w:val="24"/>
        </w:rPr>
        <w:t>Организация дистанционного обучения</w:t>
      </w:r>
    </w:p>
    <w:p w:rsidR="00936982" w:rsidRPr="00C0740E" w:rsidRDefault="00936982" w:rsidP="00936982">
      <w:pPr>
        <w:numPr>
          <w:ilvl w:val="0"/>
          <w:numId w:val="12"/>
        </w:numPr>
        <w:tabs>
          <w:tab w:val="left" w:pos="1134"/>
        </w:tabs>
        <w:spacing w:after="0" w:line="240" w:lineRule="auto"/>
        <w:ind w:left="0" w:firstLine="644"/>
        <w:jc w:val="both"/>
        <w:rPr>
          <w:rFonts w:ascii="Times New Roman" w:hAnsi="Times New Roman" w:cs="Times New Roman"/>
          <w:sz w:val="24"/>
        </w:rPr>
      </w:pPr>
      <w:r w:rsidRPr="00C0740E">
        <w:rPr>
          <w:rFonts w:ascii="Times New Roman" w:hAnsi="Times New Roman" w:cs="Times New Roman"/>
          <w:sz w:val="24"/>
        </w:rPr>
        <w:t>Поддержка семей, находящихся в трудной жизненной ситуации (выдача сухих пайков, обеспечение техникой для дистанционного обучения).</w:t>
      </w:r>
    </w:p>
    <w:p w:rsidR="00936982" w:rsidRPr="00C0740E" w:rsidRDefault="00936982" w:rsidP="00936982">
      <w:pPr>
        <w:spacing w:after="0" w:line="240" w:lineRule="auto"/>
        <w:ind w:firstLine="709"/>
        <w:jc w:val="both"/>
        <w:rPr>
          <w:rFonts w:ascii="Times New Roman" w:hAnsi="Times New Roman" w:cs="Times New Roman"/>
          <w:sz w:val="24"/>
        </w:rPr>
      </w:pPr>
      <w:r w:rsidRPr="00C0740E">
        <w:rPr>
          <w:rFonts w:ascii="Times New Roman" w:hAnsi="Times New Roman" w:cs="Times New Roman"/>
          <w:sz w:val="24"/>
        </w:rPr>
        <w:t>Подавляющие число мероприятий в системе образования проводится в рамках Программы развития образования муниципального образования Сланцевский муниципальный район на 2019-2024 годы». В 2020 году финансовое обеспечение программы осуществлялось из 3-х источников:</w:t>
      </w:r>
    </w:p>
    <w:p w:rsidR="00936982" w:rsidRPr="00C0740E" w:rsidRDefault="00936982" w:rsidP="00936982">
      <w:pPr>
        <w:numPr>
          <w:ilvl w:val="0"/>
          <w:numId w:val="13"/>
        </w:numPr>
        <w:spacing w:after="0" w:line="240" w:lineRule="auto"/>
        <w:ind w:left="0" w:firstLine="709"/>
        <w:contextualSpacing/>
        <w:jc w:val="both"/>
        <w:rPr>
          <w:rFonts w:ascii="Times New Roman" w:hAnsi="Times New Roman" w:cs="Times New Roman"/>
          <w:sz w:val="24"/>
        </w:rPr>
      </w:pPr>
      <w:r w:rsidRPr="00C0740E">
        <w:rPr>
          <w:rFonts w:ascii="Times New Roman" w:hAnsi="Times New Roman" w:cs="Times New Roman"/>
          <w:sz w:val="24"/>
        </w:rPr>
        <w:t>федеральный бюджет</w:t>
      </w:r>
      <w:r w:rsidRPr="00C0740E">
        <w:rPr>
          <w:rFonts w:ascii="Times New Roman" w:eastAsia="Times New Roman" w:hAnsi="Times New Roman" w:cs="Times New Roman"/>
          <w:color w:val="000000"/>
          <w:kern w:val="24"/>
          <w:sz w:val="24"/>
        </w:rPr>
        <w:t xml:space="preserve"> </w:t>
      </w:r>
      <w:r w:rsidRPr="00C0740E">
        <w:rPr>
          <w:rFonts w:ascii="Times New Roman" w:hAnsi="Times New Roman" w:cs="Times New Roman"/>
          <w:sz w:val="24"/>
        </w:rPr>
        <w:t>13124,4 тыс.руб.</w:t>
      </w:r>
    </w:p>
    <w:p w:rsidR="00936982" w:rsidRPr="00C0740E" w:rsidRDefault="00936982" w:rsidP="00936982">
      <w:pPr>
        <w:numPr>
          <w:ilvl w:val="0"/>
          <w:numId w:val="13"/>
        </w:numPr>
        <w:spacing w:after="0" w:line="240" w:lineRule="auto"/>
        <w:ind w:left="0" w:firstLine="709"/>
        <w:contextualSpacing/>
        <w:jc w:val="both"/>
        <w:rPr>
          <w:rFonts w:ascii="Times New Roman" w:hAnsi="Times New Roman" w:cs="Times New Roman"/>
          <w:sz w:val="24"/>
        </w:rPr>
      </w:pPr>
      <w:r w:rsidRPr="00C0740E">
        <w:rPr>
          <w:rFonts w:ascii="Times New Roman" w:hAnsi="Times New Roman" w:cs="Times New Roman"/>
          <w:sz w:val="24"/>
        </w:rPr>
        <w:t>областной бюджет</w:t>
      </w:r>
      <w:r w:rsidRPr="00C0740E">
        <w:rPr>
          <w:rFonts w:ascii="Times New Roman" w:eastAsia="Times New Roman" w:hAnsi="Times New Roman" w:cs="Times New Roman"/>
          <w:color w:val="000000"/>
          <w:kern w:val="24"/>
          <w:sz w:val="24"/>
        </w:rPr>
        <w:t xml:space="preserve"> </w:t>
      </w:r>
      <w:r w:rsidRPr="00C0740E">
        <w:rPr>
          <w:rFonts w:ascii="Times New Roman" w:hAnsi="Times New Roman" w:cs="Times New Roman"/>
          <w:sz w:val="24"/>
        </w:rPr>
        <w:t>571523,0 тыс.руб.</w:t>
      </w:r>
    </w:p>
    <w:p w:rsidR="00936982" w:rsidRPr="00C0740E" w:rsidRDefault="00936982" w:rsidP="00936982">
      <w:pPr>
        <w:numPr>
          <w:ilvl w:val="0"/>
          <w:numId w:val="13"/>
        </w:numPr>
        <w:spacing w:after="0" w:line="240" w:lineRule="auto"/>
        <w:ind w:left="0" w:firstLine="709"/>
        <w:contextualSpacing/>
        <w:jc w:val="both"/>
        <w:rPr>
          <w:rFonts w:ascii="Times New Roman" w:hAnsi="Times New Roman" w:cs="Times New Roman"/>
          <w:sz w:val="24"/>
        </w:rPr>
      </w:pPr>
      <w:r w:rsidRPr="00C0740E">
        <w:rPr>
          <w:rFonts w:ascii="Times New Roman" w:hAnsi="Times New Roman" w:cs="Times New Roman"/>
          <w:sz w:val="24"/>
        </w:rPr>
        <w:t>местный бюджет</w:t>
      </w:r>
      <w:r w:rsidRPr="00C0740E">
        <w:rPr>
          <w:rFonts w:ascii="Times New Roman" w:eastAsia="Times New Roman" w:hAnsi="Times New Roman" w:cs="Times New Roman"/>
          <w:color w:val="000000"/>
          <w:kern w:val="24"/>
          <w:sz w:val="24"/>
        </w:rPr>
        <w:t xml:space="preserve"> </w:t>
      </w:r>
      <w:r w:rsidRPr="00C0740E">
        <w:rPr>
          <w:rFonts w:ascii="Times New Roman" w:hAnsi="Times New Roman" w:cs="Times New Roman"/>
          <w:sz w:val="24"/>
        </w:rPr>
        <w:t>302380,3 тыс.руб.</w:t>
      </w:r>
    </w:p>
    <w:p w:rsidR="00936982" w:rsidRPr="00C0740E" w:rsidRDefault="00936982" w:rsidP="00936982">
      <w:pPr>
        <w:spacing w:after="0" w:line="240" w:lineRule="auto"/>
        <w:ind w:firstLine="567"/>
        <w:jc w:val="both"/>
        <w:rPr>
          <w:rFonts w:ascii="Times New Roman" w:hAnsi="Times New Roman" w:cs="Times New Roman"/>
          <w:sz w:val="24"/>
        </w:rPr>
      </w:pPr>
    </w:p>
    <w:p w:rsidR="00936982" w:rsidRPr="00C644B9" w:rsidRDefault="00936982" w:rsidP="00B0485D">
      <w:pPr>
        <w:spacing w:after="0" w:line="240" w:lineRule="auto"/>
        <w:jc w:val="both"/>
        <w:rPr>
          <w:rFonts w:ascii="Times New Roman" w:hAnsi="Times New Roman" w:cs="Times New Roman"/>
          <w:sz w:val="24"/>
        </w:rPr>
      </w:pPr>
      <w:r w:rsidRPr="00C644B9">
        <w:rPr>
          <w:rFonts w:ascii="Times New Roman" w:hAnsi="Times New Roman" w:cs="Times New Roman"/>
          <w:b/>
          <w:bCs/>
          <w:color w:val="000000"/>
          <w:sz w:val="24"/>
        </w:rPr>
        <w:t>Б</w:t>
      </w:r>
      <w:r w:rsidR="00B0485D" w:rsidRPr="00C644B9">
        <w:rPr>
          <w:rFonts w:ascii="Times New Roman" w:hAnsi="Times New Roman" w:cs="Times New Roman"/>
          <w:b/>
          <w:bCs/>
          <w:color w:val="000000"/>
          <w:sz w:val="24"/>
        </w:rPr>
        <w:t>езопасность</w:t>
      </w:r>
      <w:r w:rsidRPr="00C644B9">
        <w:rPr>
          <w:rFonts w:ascii="Times New Roman" w:hAnsi="Times New Roman" w:cs="Times New Roman"/>
          <w:b/>
          <w:bCs/>
          <w:color w:val="000000"/>
          <w:sz w:val="24"/>
        </w:rPr>
        <w:t>, гражданская оборона, предупреждение чрезвычайных ситуаций, обеспечение первичных мер пожарной безопасности.</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color w:val="000000"/>
          <w:sz w:val="24"/>
        </w:rPr>
        <w:t>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  В рамках исполнения данного полномочия проводилась  работа по:</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профилактике терроризма и проявлений экстремизма;</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осуществлению  мер по противодействию коррупции;</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мониторингу межнациональных, межконфессиональных отношений;</w:t>
      </w:r>
    </w:p>
    <w:p w:rsidR="00936982" w:rsidRPr="00C644B9" w:rsidRDefault="00936982" w:rsidP="00B0485D">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оказания содействия правоохранительным органам в обеспечении общественного порядка и общественной безопасности,</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гражданской обороны и предупреждения чрезвычайных ситуаций,</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обеспечение первичных мер пожарной безопасности,</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безопасности на водных объектах муниципального образования.</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 xml:space="preserve">Во исполнение Постановления правительства Российской Федерации </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sz w:val="24"/>
        </w:rPr>
        <w:t>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РФ, и форм паспортов безопасности таких мест и объектов (территорий), проведена большая работа по категорированию объектов и оформлению паспортов безопасности. Сегодня в соответствии с требованиями постановлений Правительства Российской Федерации все объекты которые должны иметь паспорта безопасности, паспорта имеют.</w:t>
      </w:r>
    </w:p>
    <w:p w:rsidR="00936982" w:rsidRPr="00C644B9" w:rsidRDefault="00936982" w:rsidP="00936982">
      <w:pPr>
        <w:spacing w:after="0" w:line="240" w:lineRule="auto"/>
        <w:ind w:firstLine="709"/>
        <w:jc w:val="both"/>
        <w:rPr>
          <w:rFonts w:ascii="Times New Roman" w:hAnsi="Times New Roman" w:cs="Times New Roman"/>
          <w:sz w:val="24"/>
        </w:rPr>
      </w:pPr>
      <w:r w:rsidRPr="00C644B9">
        <w:rPr>
          <w:rFonts w:ascii="Times New Roman" w:hAnsi="Times New Roman" w:cs="Times New Roman"/>
          <w:color w:val="000000"/>
          <w:sz w:val="24"/>
        </w:rPr>
        <w:t>С целью оказания содействия в обеспечении охраны общественного порядка на территории Сланцевского муниципального района продолжает свою работу добровольная народная дружина. Добровольцы обеспечены удостоверениями, отличительными жилетами, жизнь и здоровье добровольцев страхуется в соответствии с Постановлением Правительства Ленинградской области. Добровольцы принимают участие в обеспечении общественного порядка при проведении массовых мероприятий на территории Сланцевского городского поселения, активно участвовали в мероприятиях связанных с ограничениями в связи с пандемией на территории муниципального образования.</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 xml:space="preserve">Для оказания помощи ОМВД России по Сланцевскому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автоматизированной системы «Безопасный город». Видеокамеры продолжают работу в местах массового пребывания жителей города и на наиболее оживленных перекрестках города Сланцы.  Обеспечивается техническое обслуживание и ремонт комплекса. Продолжено расширение комплекса в 2020 году дополнительно установлено пять видеокамер (ул. Чайковского- 2 </w:t>
      </w:r>
      <w:proofErr w:type="spellStart"/>
      <w:r w:rsidRPr="00C644B9">
        <w:rPr>
          <w:rFonts w:ascii="Times New Roman" w:hAnsi="Times New Roman" w:cs="Times New Roman"/>
          <w:color w:val="000000"/>
          <w:sz w:val="24"/>
          <w:szCs w:val="24"/>
        </w:rPr>
        <w:t>шт</w:t>
      </w:r>
      <w:proofErr w:type="spellEnd"/>
      <w:r w:rsidRPr="00C644B9">
        <w:rPr>
          <w:rFonts w:ascii="Times New Roman" w:hAnsi="Times New Roman" w:cs="Times New Roman"/>
          <w:color w:val="000000"/>
          <w:sz w:val="24"/>
          <w:szCs w:val="24"/>
        </w:rPr>
        <w:t xml:space="preserve">, ЗАГС — 1 шт., Северная окраина — 2 шт.). </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В 2020 году на данное направление деятельности запланировано и реализовано — 380 000, 00 рублей.</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Продолжается работа администрация Сланцевского муниципального района по первичному воинскому учету. Отлаженная работа по информированию лиц подлежащих призыву в Вооруженные Силы Российской Федерации, позволяет выполнять норму направления призывников в Вооруженные Силы от Сланцевского муниципального района.</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Ведется мониторинг территории муниципального района в связи с затоплением шахтных пространств. Информация ежеквартально направляется в  Правительство Ленинградской области.</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 xml:space="preserve">Продолжается работа по  </w:t>
      </w:r>
      <w:r w:rsidRPr="00C644B9">
        <w:rPr>
          <w:rFonts w:ascii="Times New Roman" w:hAnsi="Times New Roman" w:cs="Times New Roman"/>
          <w:color w:val="000000"/>
          <w:sz w:val="24"/>
          <w:szCs w:val="24"/>
          <w:lang w:bidi="ru-RU"/>
        </w:rPr>
        <w:t xml:space="preserve">выполнению решения внеочередного  выездного заседания комиссии по предупреждению и ликвидации чрезвычайных ситуаций и обеспечению пожарной безопасности Правительства Ленинградской области  от 8 августа 2019 года в г. Сланцы Ленинградской области.  В настоящее время рассматривается комплекс мероприятий по защите территории и населения от неблагоприятных влияний связанных со скоплением воды в низменных местах городского поселения. Определены подрядные организации готовые выполнить работы по защите от подтоплений. </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 xml:space="preserve">Обеспечивая первичные меры пожарной безопасности на территории городского поселения, создана и работает добровольная пожарная дружина (место расположения ул.Красная). Добровольцы прошли обучение, обеспечены боевой одеждой пожарных, средствами пожаротушения. </w:t>
      </w:r>
    </w:p>
    <w:p w:rsidR="00936982" w:rsidRPr="00C644B9" w:rsidRDefault="00936982" w:rsidP="00936982">
      <w:pPr>
        <w:pStyle w:val="ConsPlusNormal"/>
        <w:ind w:firstLine="709"/>
        <w:jc w:val="both"/>
        <w:rPr>
          <w:rFonts w:ascii="Times New Roman" w:hAnsi="Times New Roman" w:cs="Times New Roman"/>
          <w:sz w:val="24"/>
          <w:szCs w:val="24"/>
        </w:rPr>
      </w:pPr>
      <w:r w:rsidRPr="00C644B9">
        <w:rPr>
          <w:rFonts w:ascii="Times New Roman" w:hAnsi="Times New Roman" w:cs="Times New Roman"/>
          <w:color w:val="000000"/>
          <w:sz w:val="24"/>
          <w:szCs w:val="24"/>
        </w:rPr>
        <w:t xml:space="preserve">В целях защиты населения от пожаров, в 2020 году на территории Сланцевского городского поселения капитально отремонтированы два подъезда к естественным водным источникам (пирсам) используемым для </w:t>
      </w:r>
      <w:proofErr w:type="spellStart"/>
      <w:r w:rsidRPr="00C644B9">
        <w:rPr>
          <w:rFonts w:ascii="Times New Roman" w:hAnsi="Times New Roman" w:cs="Times New Roman"/>
          <w:color w:val="000000"/>
          <w:sz w:val="24"/>
          <w:szCs w:val="24"/>
        </w:rPr>
        <w:t>без</w:t>
      </w:r>
      <w:r>
        <w:rPr>
          <w:rFonts w:ascii="Times New Roman" w:hAnsi="Times New Roman" w:cs="Times New Roman"/>
          <w:color w:val="000000"/>
          <w:sz w:val="24"/>
          <w:szCs w:val="24"/>
        </w:rPr>
        <w:t>пре</w:t>
      </w:r>
      <w:r w:rsidRPr="00C644B9">
        <w:rPr>
          <w:rFonts w:ascii="Times New Roman" w:hAnsi="Times New Roman" w:cs="Times New Roman"/>
          <w:color w:val="000000"/>
          <w:sz w:val="24"/>
          <w:szCs w:val="24"/>
        </w:rPr>
        <w:t>пятственного</w:t>
      </w:r>
      <w:proofErr w:type="spellEnd"/>
      <w:r w:rsidRPr="00C644B9">
        <w:rPr>
          <w:rFonts w:ascii="Times New Roman" w:hAnsi="Times New Roman" w:cs="Times New Roman"/>
          <w:color w:val="000000"/>
          <w:sz w:val="24"/>
          <w:szCs w:val="24"/>
        </w:rPr>
        <w:t xml:space="preserve"> забора воды пожарными автоцистернами (Комсомольское шоссе 114; ул. Красная). И построен новый подъезд (пирс) на ул. Поселковой на реке Плюсса. На обеспечение первичных мер пожарной безопасности в 2020 году затрачено 855 400, 00 рублей.</w:t>
      </w:r>
    </w:p>
    <w:p w:rsidR="005F4EBE" w:rsidRPr="00DC7331" w:rsidRDefault="005F4EBE" w:rsidP="00936982">
      <w:pPr>
        <w:spacing w:after="0" w:line="240" w:lineRule="auto"/>
        <w:ind w:firstLine="851"/>
        <w:jc w:val="both"/>
        <w:rPr>
          <w:rFonts w:eastAsia="Courier New" w:cs="Times New Roman"/>
          <w:b/>
          <w:sz w:val="28"/>
          <w:szCs w:val="28"/>
        </w:rPr>
      </w:pPr>
    </w:p>
    <w:p w:rsidR="00936982" w:rsidRPr="007D1595" w:rsidRDefault="00936982" w:rsidP="00936982">
      <w:pPr>
        <w:pStyle w:val="a5"/>
        <w:spacing w:before="0" w:after="0"/>
        <w:ind w:right="-1" w:firstLine="851"/>
        <w:contextualSpacing/>
        <w:jc w:val="both"/>
      </w:pPr>
      <w:r w:rsidRPr="007D1595">
        <w:rPr>
          <w:b/>
          <w:bCs/>
        </w:rPr>
        <w:t>«Анализ деятельности комиссии по делам несовершеннолетних и</w:t>
      </w:r>
      <w:r>
        <w:rPr>
          <w:b/>
          <w:bCs/>
        </w:rPr>
        <w:t xml:space="preserve"> </w:t>
      </w:r>
      <w:r w:rsidRPr="007D1595">
        <w:rPr>
          <w:b/>
          <w:bCs/>
        </w:rPr>
        <w:t>защите  их прав за 2020 год»</w:t>
      </w:r>
    </w:p>
    <w:p w:rsidR="00936982" w:rsidRPr="007D1595" w:rsidRDefault="00936982" w:rsidP="00936982">
      <w:pPr>
        <w:tabs>
          <w:tab w:val="left" w:pos="851"/>
        </w:tabs>
        <w:spacing w:after="0" w:line="240" w:lineRule="auto"/>
        <w:ind w:right="-28" w:firstLine="851"/>
        <w:contextualSpacing/>
        <w:jc w:val="both"/>
        <w:rPr>
          <w:rFonts w:ascii="Times New Roman" w:hAnsi="Times New Roman"/>
          <w:sz w:val="24"/>
          <w:szCs w:val="24"/>
          <w:lang w:eastAsia="ru-RU"/>
        </w:rPr>
      </w:pPr>
      <w:r w:rsidRPr="007D1595">
        <w:rPr>
          <w:rFonts w:ascii="Times New Roman" w:hAnsi="Times New Roman"/>
          <w:sz w:val="24"/>
          <w:szCs w:val="24"/>
          <w:lang w:eastAsia="ru-RU"/>
        </w:rPr>
        <w:t>В 2020 году  особое внимание   службы  и учреждения системы профилактики Сланцевского муниципального района уделяли  вопросам  профилактики подростковой преступности на территории района, выявлению и организации профилактической работы с семьями, находящимися в социально - опасном положении, безопасности несовершеннолетних, укреплению межведомственного взаимодействия в сфере профилактики безнадзорности, правонарушений и семейного  неблагополучия.</w:t>
      </w:r>
    </w:p>
    <w:p w:rsidR="00936982" w:rsidRPr="007D1595" w:rsidRDefault="00936982" w:rsidP="00936982">
      <w:pPr>
        <w:tabs>
          <w:tab w:val="left" w:pos="851"/>
        </w:tabs>
        <w:spacing w:after="0" w:line="240" w:lineRule="auto"/>
        <w:ind w:right="-28" w:firstLine="851"/>
        <w:contextualSpacing/>
        <w:jc w:val="both"/>
        <w:rPr>
          <w:rFonts w:ascii="Times New Roman" w:hAnsi="Times New Roman"/>
          <w:sz w:val="24"/>
          <w:szCs w:val="24"/>
          <w:lang w:eastAsia="ru-RU"/>
        </w:rPr>
      </w:pPr>
      <w:r w:rsidRPr="007D1595">
        <w:rPr>
          <w:rFonts w:ascii="Times New Roman" w:hAnsi="Times New Roman"/>
          <w:sz w:val="24"/>
          <w:szCs w:val="24"/>
          <w:lang w:eastAsia="ru-RU"/>
        </w:rPr>
        <w:t>С целью  обеспечения координации деятельности служб и учреждений системы профилактики в 2020 году разработан и утвержден Постановлением КДН и ЗП  комплексный План работы КДН и ЗП на 2020 год.</w:t>
      </w:r>
    </w:p>
    <w:p w:rsidR="00936982" w:rsidRPr="007D1595" w:rsidRDefault="00936982" w:rsidP="00936982">
      <w:pPr>
        <w:spacing w:after="0" w:line="240" w:lineRule="auto"/>
        <w:ind w:right="-28" w:firstLine="811"/>
        <w:jc w:val="both"/>
        <w:rPr>
          <w:rFonts w:ascii="Times New Roman" w:hAnsi="Times New Roman"/>
          <w:sz w:val="24"/>
          <w:szCs w:val="24"/>
          <w:lang w:eastAsia="ru-RU"/>
        </w:rPr>
      </w:pPr>
      <w:r w:rsidRPr="007D1595">
        <w:rPr>
          <w:rFonts w:ascii="Times New Roman" w:hAnsi="Times New Roman"/>
          <w:sz w:val="24"/>
          <w:szCs w:val="24"/>
          <w:lang w:eastAsia="ru-RU"/>
        </w:rPr>
        <w:t xml:space="preserve">Осуществляя   координацию деятельности органов и учреждений системы профилактики Сланцевского района в 2020 году было проведено </w:t>
      </w:r>
      <w:r w:rsidRPr="007D1595">
        <w:rPr>
          <w:rFonts w:ascii="Times New Roman" w:hAnsi="Times New Roman"/>
          <w:b/>
          <w:bCs/>
          <w:sz w:val="24"/>
          <w:szCs w:val="24"/>
          <w:lang w:eastAsia="ru-RU"/>
        </w:rPr>
        <w:t xml:space="preserve">21 </w:t>
      </w:r>
      <w:r w:rsidRPr="007D1595">
        <w:rPr>
          <w:rFonts w:ascii="Times New Roman" w:hAnsi="Times New Roman"/>
          <w:b/>
          <w:sz w:val="24"/>
          <w:szCs w:val="24"/>
          <w:lang w:eastAsia="ru-RU"/>
        </w:rPr>
        <w:t>заседание</w:t>
      </w:r>
      <w:r w:rsidRPr="007D1595">
        <w:rPr>
          <w:rFonts w:ascii="Times New Roman" w:hAnsi="Times New Roman"/>
          <w:sz w:val="24"/>
          <w:szCs w:val="24"/>
          <w:lang w:eastAsia="ru-RU"/>
        </w:rPr>
        <w:t xml:space="preserve"> КДН и ЗП</w:t>
      </w:r>
      <w:r w:rsidRPr="007D1595">
        <w:rPr>
          <w:rFonts w:ascii="Times New Roman" w:hAnsi="Times New Roman"/>
          <w:b/>
          <w:bCs/>
          <w:sz w:val="24"/>
          <w:szCs w:val="24"/>
          <w:lang w:eastAsia="ru-RU"/>
        </w:rPr>
        <w:t xml:space="preserve">, </w:t>
      </w:r>
      <w:r w:rsidRPr="007D1595">
        <w:rPr>
          <w:rFonts w:ascii="Times New Roman" w:hAnsi="Times New Roman"/>
          <w:sz w:val="24"/>
          <w:szCs w:val="24"/>
          <w:lang w:eastAsia="ru-RU"/>
        </w:rPr>
        <w:t xml:space="preserve">где рассмотрены  вопросы предупреждения преступлений и административных правонарушений, а также вопросы, направленные на организацию работы с подростками, выявление и оказание мер поддержки семьям, находящимся в социально-опасном положении, профилактики самовольных уходов </w:t>
      </w:r>
      <w:proofErr w:type="spellStart"/>
      <w:r w:rsidRPr="007D1595">
        <w:rPr>
          <w:rFonts w:ascii="Times New Roman" w:hAnsi="Times New Roman"/>
          <w:sz w:val="24"/>
          <w:szCs w:val="24"/>
          <w:lang w:eastAsia="ru-RU"/>
        </w:rPr>
        <w:t>несовершеннолетних.</w:t>
      </w:r>
      <w:r w:rsidRPr="007D1595">
        <w:rPr>
          <w:rFonts w:ascii="Times New Roman" w:hAnsi="Times New Roman"/>
          <w:iCs/>
          <w:sz w:val="24"/>
          <w:szCs w:val="24"/>
          <w:lang w:eastAsia="ru-RU"/>
        </w:rPr>
        <w:t>Административная</w:t>
      </w:r>
      <w:proofErr w:type="spellEnd"/>
      <w:r w:rsidRPr="007D1595">
        <w:rPr>
          <w:rFonts w:ascii="Times New Roman" w:hAnsi="Times New Roman"/>
          <w:iCs/>
          <w:sz w:val="24"/>
          <w:szCs w:val="24"/>
          <w:lang w:eastAsia="ru-RU"/>
        </w:rPr>
        <w:t xml:space="preserve">   практика </w:t>
      </w:r>
      <w:r w:rsidRPr="007D1595">
        <w:rPr>
          <w:rFonts w:ascii="Times New Roman" w:hAnsi="Times New Roman"/>
          <w:i/>
          <w:iCs/>
          <w:sz w:val="24"/>
          <w:szCs w:val="24"/>
          <w:lang w:eastAsia="ru-RU"/>
        </w:rPr>
        <w:t xml:space="preserve">  представлена следующими  с</w:t>
      </w:r>
      <w:r w:rsidRPr="007D1595">
        <w:rPr>
          <w:rFonts w:ascii="Times New Roman" w:hAnsi="Times New Roman"/>
          <w:sz w:val="24"/>
          <w:szCs w:val="24"/>
          <w:lang w:eastAsia="ru-RU"/>
        </w:rPr>
        <w:t>татистическими данными:</w:t>
      </w:r>
    </w:p>
    <w:tbl>
      <w:tblPr>
        <w:tblW w:w="925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939"/>
        <w:gridCol w:w="1658"/>
        <w:gridCol w:w="1545"/>
        <w:gridCol w:w="1545"/>
        <w:gridCol w:w="1568"/>
      </w:tblGrid>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2017 год</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2018 год</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2019 год</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2020 год</w:t>
            </w:r>
          </w:p>
        </w:tc>
      </w:tr>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b/>
                <w:bCs/>
                <w:sz w:val="24"/>
                <w:szCs w:val="24"/>
                <w:lang w:eastAsia="ru-RU"/>
              </w:rPr>
            </w:pPr>
            <w:r w:rsidRPr="007D1595">
              <w:rPr>
                <w:rFonts w:ascii="Times New Roman" w:hAnsi="Times New Roman"/>
                <w:b/>
                <w:bCs/>
                <w:sz w:val="24"/>
                <w:szCs w:val="24"/>
                <w:lang w:eastAsia="ru-RU"/>
              </w:rPr>
              <w:t>Количество рассмотренных материалов:</w:t>
            </w: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400</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385</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384</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b/>
                <w:bCs/>
                <w:sz w:val="24"/>
                <w:szCs w:val="24"/>
                <w:lang w:eastAsia="ru-RU"/>
              </w:rPr>
              <w:t>360</w:t>
            </w:r>
          </w:p>
        </w:tc>
      </w:tr>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в том числе на несовершеннолетних:</w:t>
            </w: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186</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205</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199</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b/>
                <w:bCs/>
                <w:sz w:val="24"/>
                <w:szCs w:val="24"/>
                <w:lang w:eastAsia="ru-RU"/>
              </w:rPr>
              <w:t>166</w:t>
            </w:r>
          </w:p>
        </w:tc>
      </w:tr>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в том числе на родителей или лиц их заменяющих</w:t>
            </w: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85</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162</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175</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b/>
                <w:bCs/>
                <w:sz w:val="24"/>
                <w:szCs w:val="24"/>
                <w:lang w:eastAsia="ru-RU"/>
              </w:rPr>
              <w:t>174</w:t>
            </w:r>
          </w:p>
        </w:tc>
      </w:tr>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в том числе на других лиц</w:t>
            </w: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24</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10</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b/>
                <w:bCs/>
                <w:sz w:val="24"/>
                <w:szCs w:val="24"/>
                <w:lang w:eastAsia="ru-RU"/>
              </w:rPr>
              <w:t>5</w:t>
            </w:r>
          </w:p>
        </w:tc>
      </w:tr>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Общая сумма наложенных штрафов</w:t>
            </w: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64900</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155600</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202500</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b/>
                <w:bCs/>
                <w:sz w:val="24"/>
                <w:szCs w:val="24"/>
                <w:lang w:eastAsia="ru-RU"/>
              </w:rPr>
              <w:t>79500</w:t>
            </w:r>
          </w:p>
        </w:tc>
      </w:tr>
      <w:tr w:rsidR="00936982" w:rsidRPr="007D1595" w:rsidTr="006B3B2F">
        <w:trPr>
          <w:tblCellSpacing w:w="7" w:type="dxa"/>
        </w:trPr>
        <w:tc>
          <w:tcPr>
            <w:tcW w:w="2715"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Общая сумма добровольно оплаченных штрафов</w:t>
            </w:r>
          </w:p>
        </w:tc>
        <w:tc>
          <w:tcPr>
            <w:tcW w:w="1530"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33985</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49900</w:t>
            </w:r>
          </w:p>
        </w:tc>
        <w:tc>
          <w:tcPr>
            <w:tcW w:w="1425" w:type="dxa"/>
            <w:tcBorders>
              <w:top w:val="outset" w:sz="6" w:space="0" w:color="000000"/>
              <w:left w:val="outset" w:sz="6" w:space="0" w:color="000000"/>
              <w:bottom w:val="outset" w:sz="6" w:space="0" w:color="000000"/>
              <w:right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sz w:val="24"/>
                <w:szCs w:val="24"/>
                <w:lang w:eastAsia="ru-RU"/>
              </w:rPr>
              <w:t>90400</w:t>
            </w:r>
          </w:p>
        </w:tc>
        <w:tc>
          <w:tcPr>
            <w:tcW w:w="1440" w:type="dxa"/>
            <w:tcBorders>
              <w:top w:val="outset" w:sz="6" w:space="0" w:color="000000"/>
              <w:left w:val="outset" w:sz="6" w:space="0" w:color="000000"/>
              <w:bottom w:val="outset" w:sz="6" w:space="0" w:color="000000"/>
            </w:tcBorders>
          </w:tcPr>
          <w:p w:rsidR="00936982" w:rsidRPr="007D1595" w:rsidRDefault="00936982" w:rsidP="00C02897">
            <w:pPr>
              <w:spacing w:after="0" w:line="240" w:lineRule="auto"/>
              <w:jc w:val="center"/>
              <w:rPr>
                <w:rFonts w:ascii="Times New Roman" w:hAnsi="Times New Roman"/>
                <w:sz w:val="24"/>
                <w:szCs w:val="24"/>
                <w:lang w:eastAsia="ru-RU"/>
              </w:rPr>
            </w:pPr>
            <w:r w:rsidRPr="007D1595">
              <w:rPr>
                <w:rFonts w:ascii="Times New Roman" w:hAnsi="Times New Roman"/>
                <w:b/>
                <w:bCs/>
                <w:sz w:val="24"/>
                <w:szCs w:val="24"/>
                <w:lang w:eastAsia="ru-RU"/>
              </w:rPr>
              <w:t>16200</w:t>
            </w:r>
          </w:p>
        </w:tc>
      </w:tr>
    </w:tbl>
    <w:p w:rsidR="00936982" w:rsidRPr="007D1595" w:rsidRDefault="00936982" w:rsidP="00936982">
      <w:pPr>
        <w:spacing w:after="0" w:line="240" w:lineRule="auto"/>
        <w:jc w:val="both"/>
        <w:rPr>
          <w:rFonts w:ascii="Times New Roman" w:hAnsi="Times New Roman"/>
          <w:b/>
          <w:bCs/>
          <w:i/>
          <w:iCs/>
          <w:sz w:val="24"/>
          <w:szCs w:val="24"/>
          <w:lang w:eastAsia="ru-RU"/>
        </w:rPr>
      </w:pPr>
      <w:r w:rsidRPr="007D1595">
        <w:rPr>
          <w:rFonts w:ascii="Times New Roman" w:hAnsi="Times New Roman"/>
          <w:b/>
          <w:bCs/>
          <w:i/>
          <w:iCs/>
          <w:sz w:val="24"/>
          <w:szCs w:val="24"/>
          <w:lang w:eastAsia="ru-RU"/>
        </w:rPr>
        <w:t>Анализируя представленные статистические данные необходимо отметить, что:</w:t>
      </w:r>
    </w:p>
    <w:p w:rsidR="00936982" w:rsidRPr="007D1595" w:rsidRDefault="00C02897" w:rsidP="00936982">
      <w:pPr>
        <w:spacing w:after="0" w:line="240" w:lineRule="auto"/>
        <w:jc w:val="both"/>
        <w:rPr>
          <w:rFonts w:ascii="Times New Roman" w:hAnsi="Times New Roman"/>
          <w:b/>
          <w:bCs/>
          <w:i/>
          <w:iCs/>
          <w:sz w:val="24"/>
          <w:szCs w:val="24"/>
          <w:lang w:eastAsia="ru-RU"/>
        </w:rPr>
      </w:pPr>
      <w:r>
        <w:rPr>
          <w:rFonts w:ascii="Times New Roman" w:hAnsi="Times New Roman"/>
          <w:sz w:val="24"/>
          <w:szCs w:val="24"/>
          <w:lang w:eastAsia="ru-RU"/>
        </w:rPr>
        <w:t>-</w:t>
      </w:r>
      <w:r w:rsidR="00936982" w:rsidRPr="007D1595">
        <w:rPr>
          <w:rFonts w:ascii="Times New Roman" w:hAnsi="Times New Roman"/>
          <w:sz w:val="24"/>
          <w:szCs w:val="24"/>
          <w:lang w:eastAsia="ru-RU"/>
        </w:rPr>
        <w:t xml:space="preserve"> идет снижение количества административных материалов, рассмотренных на заседаниях - 360 материалов (- 24 к АППГ, снижение составляет 6, 25 %). </w:t>
      </w:r>
    </w:p>
    <w:p w:rsidR="00936982" w:rsidRPr="007D1595" w:rsidRDefault="00C02897" w:rsidP="009369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936982" w:rsidRPr="007D1595">
        <w:rPr>
          <w:rFonts w:ascii="Times New Roman" w:hAnsi="Times New Roman"/>
          <w:sz w:val="24"/>
          <w:szCs w:val="24"/>
          <w:lang w:eastAsia="ru-RU"/>
        </w:rPr>
        <w:t xml:space="preserve"> по – прежнему, остается большим количество административных протоколов, предусмотренных главой 12 </w:t>
      </w:r>
      <w:proofErr w:type="spellStart"/>
      <w:r w:rsidR="00936982" w:rsidRPr="007D1595">
        <w:rPr>
          <w:rFonts w:ascii="Times New Roman" w:hAnsi="Times New Roman"/>
          <w:sz w:val="24"/>
          <w:szCs w:val="24"/>
          <w:lang w:eastAsia="ru-RU"/>
        </w:rPr>
        <w:t>КоАП</w:t>
      </w:r>
      <w:proofErr w:type="spellEnd"/>
      <w:r w:rsidR="00936982" w:rsidRPr="007D1595">
        <w:rPr>
          <w:rFonts w:ascii="Times New Roman" w:hAnsi="Times New Roman"/>
          <w:sz w:val="24"/>
          <w:szCs w:val="24"/>
          <w:lang w:eastAsia="ru-RU"/>
        </w:rPr>
        <w:t xml:space="preserve"> РФ (нарушение ПДД) — 30 </w:t>
      </w:r>
    </w:p>
    <w:p w:rsidR="00936982" w:rsidRPr="007D1595" w:rsidRDefault="00936982" w:rsidP="00936982">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 - 10 к АППГ)</w:t>
      </w:r>
    </w:p>
    <w:p w:rsidR="00936982" w:rsidRPr="007D1595" w:rsidRDefault="00C02897" w:rsidP="009369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36982" w:rsidRPr="007D1595">
        <w:rPr>
          <w:rFonts w:ascii="Times New Roman" w:hAnsi="Times New Roman"/>
          <w:sz w:val="24"/>
          <w:szCs w:val="24"/>
          <w:lang w:eastAsia="ru-RU"/>
        </w:rPr>
        <w:t>увеличилось количество административных материалов по ст. 7.27 (мелкое хищение) — 10 (+ 8 к АППГ)</w:t>
      </w:r>
    </w:p>
    <w:p w:rsidR="00936982" w:rsidRPr="007D1595" w:rsidRDefault="00C02897" w:rsidP="009369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936982" w:rsidRPr="007D1595">
        <w:rPr>
          <w:rFonts w:ascii="Times New Roman" w:hAnsi="Times New Roman"/>
          <w:sz w:val="24"/>
          <w:szCs w:val="24"/>
          <w:lang w:eastAsia="ru-RU"/>
        </w:rPr>
        <w:t xml:space="preserve"> остается большим количество Постановлений о прекращении уголовных дел — 35, из них 6 ООД</w:t>
      </w:r>
    </w:p>
    <w:p w:rsidR="00936982" w:rsidRPr="007D1595" w:rsidRDefault="00C02897" w:rsidP="00936982">
      <w:pPr>
        <w:spacing w:after="0" w:line="240" w:lineRule="auto"/>
        <w:ind w:right="45"/>
        <w:jc w:val="both"/>
        <w:rPr>
          <w:rFonts w:ascii="Times New Roman" w:hAnsi="Times New Roman"/>
          <w:sz w:val="24"/>
          <w:szCs w:val="24"/>
          <w:lang w:eastAsia="ru-RU"/>
        </w:rPr>
      </w:pPr>
      <w:r>
        <w:rPr>
          <w:rFonts w:ascii="Times New Roman" w:hAnsi="Times New Roman"/>
          <w:sz w:val="24"/>
          <w:szCs w:val="24"/>
          <w:lang w:eastAsia="ru-RU"/>
        </w:rPr>
        <w:t>-</w:t>
      </w:r>
      <w:r w:rsidR="00936982" w:rsidRPr="007D1595">
        <w:rPr>
          <w:rFonts w:ascii="Times New Roman" w:hAnsi="Times New Roman"/>
          <w:sz w:val="24"/>
          <w:szCs w:val="24"/>
          <w:lang w:eastAsia="ru-RU"/>
        </w:rPr>
        <w:t xml:space="preserve"> 37 материалов (- 23 к АППГ), рассмотренных на заседаниях КДН и ЗП в 2020 году, материалы в отношении несовершеннолетних, доставленных в ОМВД России по Сланцевскому району за нахождение в нетрезвом состоянии или распитие пива и напитков на его основе, а также алкогольной и спиртосодержащей продукции.</w:t>
      </w:r>
    </w:p>
    <w:p w:rsidR="00936982" w:rsidRPr="007D1595" w:rsidRDefault="00C02897" w:rsidP="00C0289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w:t>
      </w:r>
      <w:r w:rsidR="00936982" w:rsidRPr="007D1595">
        <w:rPr>
          <w:rFonts w:ascii="Times New Roman" w:hAnsi="Times New Roman"/>
          <w:sz w:val="24"/>
          <w:szCs w:val="24"/>
        </w:rPr>
        <w:t xml:space="preserve"> 2020 году на заседаниях комиссии было рассмотрено 2 административных протокола за не медицинское употребление наркотических веществ несовершеннолетними:</w:t>
      </w:r>
    </w:p>
    <w:p w:rsidR="00936982" w:rsidRPr="007D1595" w:rsidRDefault="00936982" w:rsidP="00936982">
      <w:pPr>
        <w:pStyle w:val="a5"/>
        <w:spacing w:before="0" w:after="0"/>
        <w:jc w:val="both"/>
      </w:pPr>
      <w:r w:rsidRPr="007D1595">
        <w:t xml:space="preserve">→ 2019 год — 4 материала по ст. 20.22 </w:t>
      </w:r>
      <w:proofErr w:type="spellStart"/>
      <w:r w:rsidRPr="007D1595">
        <w:t>КоАП</w:t>
      </w:r>
      <w:proofErr w:type="spellEnd"/>
      <w:r w:rsidRPr="007D1595">
        <w:t xml:space="preserve"> РФ + 3 протокола по ст. 6.9 ч. 1 </w:t>
      </w:r>
      <w:proofErr w:type="spellStart"/>
      <w:r w:rsidRPr="007D1595">
        <w:t>КоАП</w:t>
      </w:r>
      <w:proofErr w:type="spellEnd"/>
      <w:r w:rsidRPr="007D1595">
        <w:t xml:space="preserve"> РФ.</w:t>
      </w:r>
    </w:p>
    <w:p w:rsidR="00936982" w:rsidRPr="007D1595" w:rsidRDefault="00936982" w:rsidP="00936982">
      <w:pPr>
        <w:pStyle w:val="a5"/>
        <w:spacing w:before="0" w:after="0"/>
        <w:jc w:val="both"/>
      </w:pPr>
      <w:r w:rsidRPr="007D1595">
        <w:t xml:space="preserve">→ 2020 год — 1 протокол по ст. 20.22 </w:t>
      </w:r>
      <w:proofErr w:type="spellStart"/>
      <w:r w:rsidRPr="007D1595">
        <w:t>КоАП</w:t>
      </w:r>
      <w:proofErr w:type="spellEnd"/>
      <w:r w:rsidRPr="007D1595">
        <w:t xml:space="preserve"> РВ и 1 протокол по ст. 6.9 </w:t>
      </w:r>
      <w:proofErr w:type="spellStart"/>
      <w:r w:rsidRPr="007D1595">
        <w:t>ч.1</w:t>
      </w:r>
      <w:proofErr w:type="spellEnd"/>
      <w:r w:rsidRPr="007D1595">
        <w:t xml:space="preserve"> </w:t>
      </w:r>
      <w:proofErr w:type="spellStart"/>
      <w:r w:rsidRPr="007D1595">
        <w:t>КоАП</w:t>
      </w:r>
      <w:proofErr w:type="spellEnd"/>
      <w:r w:rsidRPr="007D1595">
        <w:t xml:space="preserve"> РФ</w:t>
      </w:r>
    </w:p>
    <w:p w:rsidR="00936982" w:rsidRPr="007D1595" w:rsidRDefault="00936982" w:rsidP="00C02897">
      <w:pPr>
        <w:pStyle w:val="a5"/>
        <w:spacing w:before="0" w:after="0"/>
        <w:ind w:firstLine="709"/>
        <w:jc w:val="both"/>
      </w:pPr>
      <w:r w:rsidRPr="007D1595">
        <w:t>В2020 году специалистами передвижного пункта обследовано 73 подростка.</w:t>
      </w:r>
    </w:p>
    <w:p w:rsidR="00936982" w:rsidRPr="007D1595" w:rsidRDefault="00936982" w:rsidP="00C02897">
      <w:pPr>
        <w:pStyle w:val="a5"/>
        <w:spacing w:before="0" w:after="0"/>
        <w:ind w:firstLine="709"/>
        <w:jc w:val="both"/>
      </w:pPr>
      <w:r w:rsidRPr="007D1595">
        <w:t xml:space="preserve">После рассмотрения на заседаниях КДН и ЗП подростки ставятся на профилактический учет, с ними планируется и проводится индивидуальная профилактическая работа (педагогическое, психологическое  сопровождение, социальная помощь), которая отмечается в карточке наблюдений: посещаемость, успеваемость, </w:t>
      </w:r>
      <w:proofErr w:type="spellStart"/>
      <w:r w:rsidRPr="007D1595">
        <w:t>досуговая</w:t>
      </w:r>
      <w:proofErr w:type="spellEnd"/>
      <w:r w:rsidRPr="007D1595">
        <w:t xml:space="preserve"> занятость, социальные вопросы. </w:t>
      </w:r>
    </w:p>
    <w:p w:rsidR="00936982" w:rsidRPr="007D1595" w:rsidRDefault="00936982" w:rsidP="00C02897">
      <w:pPr>
        <w:spacing w:after="0" w:line="240" w:lineRule="auto"/>
        <w:ind w:firstLine="709"/>
        <w:jc w:val="both"/>
        <w:rPr>
          <w:rFonts w:ascii="Times New Roman" w:hAnsi="Times New Roman"/>
          <w:sz w:val="24"/>
          <w:szCs w:val="24"/>
          <w:lang w:eastAsia="ru-RU"/>
        </w:rPr>
      </w:pPr>
      <w:r w:rsidRPr="007D1595">
        <w:rPr>
          <w:rFonts w:ascii="Times New Roman" w:hAnsi="Times New Roman"/>
          <w:sz w:val="24"/>
          <w:szCs w:val="24"/>
          <w:lang w:eastAsia="ru-RU"/>
        </w:rPr>
        <w:t>Профилактическая работа с семьями, состоящими на учете в категории «семьи, находящиеся в социально-опасном положении» - одно из основных и в то же время сложных направлений деятельности служб и учреждений  системы профилактики Сланцевского муниципального района и это подтверждают цифры статистики:</w:t>
      </w:r>
    </w:p>
    <w:p w:rsidR="00936982" w:rsidRPr="007D1595" w:rsidRDefault="00C02897" w:rsidP="00C02897">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К</w:t>
      </w:r>
      <w:r w:rsidR="00936982" w:rsidRPr="007D1595">
        <w:rPr>
          <w:rFonts w:ascii="Times New Roman" w:hAnsi="Times New Roman"/>
          <w:sz w:val="24"/>
          <w:szCs w:val="24"/>
          <w:lang w:eastAsia="ru-RU"/>
        </w:rPr>
        <w:t xml:space="preserve">оличество материалов рассмотренных на заседании КДН и </w:t>
      </w:r>
      <w:proofErr w:type="spellStart"/>
      <w:r w:rsidR="00936982" w:rsidRPr="007D1595">
        <w:rPr>
          <w:rFonts w:ascii="Times New Roman" w:hAnsi="Times New Roman"/>
          <w:sz w:val="24"/>
          <w:szCs w:val="24"/>
          <w:lang w:eastAsia="ru-RU"/>
        </w:rPr>
        <w:t>ЗПв</w:t>
      </w:r>
      <w:proofErr w:type="spellEnd"/>
      <w:r w:rsidR="00936982">
        <w:rPr>
          <w:rFonts w:ascii="Times New Roman" w:hAnsi="Times New Roman"/>
          <w:sz w:val="24"/>
          <w:szCs w:val="24"/>
          <w:lang w:eastAsia="ru-RU"/>
        </w:rPr>
        <w:t xml:space="preserve"> </w:t>
      </w:r>
      <w:r w:rsidR="00936982" w:rsidRPr="007D1595">
        <w:rPr>
          <w:rFonts w:ascii="Times New Roman" w:hAnsi="Times New Roman"/>
          <w:sz w:val="24"/>
          <w:szCs w:val="24"/>
          <w:lang w:eastAsia="ru-RU"/>
        </w:rPr>
        <w:t xml:space="preserve">отношении родителей (законных представителей), по — прежнему,  высоким: </w:t>
      </w:r>
    </w:p>
    <w:p w:rsidR="00936982" w:rsidRPr="007D1595" w:rsidRDefault="00936982" w:rsidP="00936982">
      <w:pPr>
        <w:spacing w:after="0" w:line="240" w:lineRule="auto"/>
        <w:ind w:right="-510"/>
        <w:jc w:val="both"/>
        <w:rPr>
          <w:rFonts w:ascii="Times New Roman" w:hAnsi="Times New Roman"/>
          <w:sz w:val="24"/>
          <w:szCs w:val="24"/>
          <w:lang w:eastAsia="ru-RU"/>
        </w:rPr>
      </w:pPr>
      <w:r w:rsidRPr="007D1595">
        <w:rPr>
          <w:rFonts w:ascii="Times New Roman" w:hAnsi="Times New Roman"/>
          <w:b/>
          <w:bCs/>
          <w:i/>
          <w:iCs/>
          <w:sz w:val="24"/>
          <w:szCs w:val="24"/>
          <w:lang w:eastAsia="ru-RU"/>
        </w:rPr>
        <w:t>2020 год</w:t>
      </w:r>
    </w:p>
    <w:p w:rsidR="00936982" w:rsidRPr="007D1595" w:rsidRDefault="00936982" w:rsidP="00936982">
      <w:pPr>
        <w:spacing w:after="0" w:line="240" w:lineRule="auto"/>
        <w:ind w:right="-510"/>
        <w:jc w:val="both"/>
        <w:rPr>
          <w:rFonts w:ascii="Times New Roman" w:hAnsi="Times New Roman"/>
          <w:sz w:val="24"/>
          <w:szCs w:val="24"/>
          <w:lang w:eastAsia="ru-RU"/>
        </w:rPr>
      </w:pPr>
      <w:r w:rsidRPr="007D1595">
        <w:rPr>
          <w:rFonts w:ascii="Times New Roman" w:hAnsi="Times New Roman"/>
          <w:sz w:val="24"/>
          <w:szCs w:val="24"/>
          <w:lang w:eastAsia="ru-RU"/>
        </w:rPr>
        <w:t xml:space="preserve">→ </w:t>
      </w:r>
      <w:r w:rsidRPr="007D1595">
        <w:rPr>
          <w:rFonts w:ascii="Times New Roman" w:hAnsi="Times New Roman"/>
          <w:i/>
          <w:iCs/>
          <w:sz w:val="24"/>
          <w:szCs w:val="24"/>
          <w:lang w:eastAsia="ru-RU"/>
        </w:rPr>
        <w:t xml:space="preserve">рассмотрено всего: </w:t>
      </w:r>
      <w:r w:rsidRPr="007D1595">
        <w:rPr>
          <w:rFonts w:ascii="Times New Roman" w:hAnsi="Times New Roman"/>
          <w:b/>
          <w:bCs/>
          <w:sz w:val="24"/>
          <w:szCs w:val="24"/>
          <w:lang w:eastAsia="ru-RU"/>
        </w:rPr>
        <w:t xml:space="preserve">360 материалов </w:t>
      </w:r>
    </w:p>
    <w:p w:rsidR="00936982" w:rsidRPr="007D1595" w:rsidRDefault="00936982" w:rsidP="00936982">
      <w:pPr>
        <w:spacing w:after="0" w:line="240" w:lineRule="auto"/>
        <w:ind w:right="-510"/>
        <w:jc w:val="both"/>
        <w:rPr>
          <w:rFonts w:ascii="Times New Roman" w:hAnsi="Times New Roman"/>
          <w:i/>
          <w:iCs/>
          <w:sz w:val="24"/>
          <w:szCs w:val="24"/>
          <w:lang w:eastAsia="ru-RU"/>
        </w:rPr>
      </w:pPr>
      <w:r w:rsidRPr="007D1595">
        <w:rPr>
          <w:rFonts w:ascii="Times New Roman" w:hAnsi="Times New Roman"/>
          <w:sz w:val="24"/>
          <w:szCs w:val="24"/>
          <w:lang w:eastAsia="ru-RU"/>
        </w:rPr>
        <w:t xml:space="preserve">→ </w:t>
      </w:r>
      <w:r w:rsidRPr="007D1595">
        <w:rPr>
          <w:rFonts w:ascii="Times New Roman" w:hAnsi="Times New Roman"/>
          <w:i/>
          <w:iCs/>
          <w:sz w:val="24"/>
          <w:szCs w:val="24"/>
          <w:lang w:eastAsia="ru-RU"/>
        </w:rPr>
        <w:t>в том числе на</w:t>
      </w:r>
      <w:r w:rsidR="00C02897">
        <w:rPr>
          <w:rFonts w:ascii="Times New Roman" w:hAnsi="Times New Roman"/>
          <w:i/>
          <w:iCs/>
          <w:sz w:val="24"/>
          <w:szCs w:val="24"/>
          <w:lang w:eastAsia="ru-RU"/>
        </w:rPr>
        <w:t xml:space="preserve"> </w:t>
      </w:r>
      <w:r w:rsidRPr="007D1595">
        <w:rPr>
          <w:rFonts w:ascii="Times New Roman" w:hAnsi="Times New Roman"/>
          <w:i/>
          <w:iCs/>
          <w:sz w:val="24"/>
          <w:szCs w:val="24"/>
          <w:lang w:eastAsia="ru-RU"/>
        </w:rPr>
        <w:t>родит</w:t>
      </w:r>
      <w:r w:rsidR="00C02897">
        <w:rPr>
          <w:rFonts w:ascii="Times New Roman" w:hAnsi="Times New Roman"/>
          <w:i/>
          <w:iCs/>
          <w:sz w:val="24"/>
          <w:szCs w:val="24"/>
          <w:lang w:eastAsia="ru-RU"/>
        </w:rPr>
        <w:t xml:space="preserve">елей </w:t>
      </w:r>
      <w:r w:rsidRPr="007D1595">
        <w:rPr>
          <w:rFonts w:ascii="Times New Roman" w:hAnsi="Times New Roman"/>
          <w:b/>
          <w:bCs/>
          <w:sz w:val="24"/>
          <w:szCs w:val="24"/>
          <w:lang w:eastAsia="ru-RU"/>
        </w:rPr>
        <w:t>174 (48, 3%)</w:t>
      </w:r>
    </w:p>
    <w:p w:rsidR="00936982" w:rsidRPr="007D1595" w:rsidRDefault="00936982" w:rsidP="00936982">
      <w:pPr>
        <w:spacing w:after="0" w:line="240" w:lineRule="auto"/>
        <w:ind w:right="-510"/>
        <w:jc w:val="both"/>
        <w:rPr>
          <w:rFonts w:ascii="Times New Roman" w:hAnsi="Times New Roman"/>
          <w:sz w:val="24"/>
          <w:szCs w:val="24"/>
          <w:lang w:eastAsia="ru-RU"/>
        </w:rPr>
      </w:pPr>
      <w:r w:rsidRPr="007D1595">
        <w:rPr>
          <w:rFonts w:ascii="Times New Roman" w:hAnsi="Times New Roman"/>
          <w:i/>
          <w:iCs/>
          <w:sz w:val="24"/>
          <w:szCs w:val="24"/>
          <w:lang w:eastAsia="ru-RU"/>
        </w:rPr>
        <w:t>(законных предст</w:t>
      </w:r>
      <w:r w:rsidR="00C02897">
        <w:rPr>
          <w:rFonts w:ascii="Times New Roman" w:hAnsi="Times New Roman"/>
          <w:i/>
          <w:iCs/>
          <w:sz w:val="24"/>
          <w:szCs w:val="24"/>
          <w:lang w:eastAsia="ru-RU"/>
        </w:rPr>
        <w:t>авителей</w:t>
      </w:r>
      <w:r w:rsidRPr="007D1595">
        <w:rPr>
          <w:rFonts w:ascii="Times New Roman" w:hAnsi="Times New Roman"/>
          <w:i/>
          <w:iCs/>
          <w:sz w:val="24"/>
          <w:szCs w:val="24"/>
          <w:lang w:eastAsia="ru-RU"/>
        </w:rPr>
        <w:t>)</w:t>
      </w:r>
    </w:p>
    <w:p w:rsidR="00936982" w:rsidRPr="007D1595" w:rsidRDefault="00C02897" w:rsidP="00C02897">
      <w:pPr>
        <w:pStyle w:val="a5"/>
        <w:spacing w:before="0" w:after="0"/>
        <w:ind w:right="-1" w:firstLine="709"/>
        <w:jc w:val="both"/>
      </w:pPr>
      <w:r>
        <w:t>К</w:t>
      </w:r>
      <w:r w:rsidR="00936982" w:rsidRPr="007D1595">
        <w:t>оличество семей состоящих на учете в категории «семьи, находящиеся в социально — опасном положении» по состоянию составляет:</w:t>
      </w:r>
    </w:p>
    <w:p w:rsidR="00936982" w:rsidRPr="007D1595" w:rsidRDefault="00936982" w:rsidP="00C02897">
      <w:pPr>
        <w:pStyle w:val="a5"/>
        <w:numPr>
          <w:ilvl w:val="0"/>
          <w:numId w:val="18"/>
        </w:numPr>
        <w:spacing w:before="0" w:after="0"/>
        <w:ind w:right="-510"/>
        <w:jc w:val="both"/>
      </w:pPr>
      <w:r w:rsidRPr="007D1595">
        <w:t>на 01.01.2020 года - 47 семей</w:t>
      </w:r>
      <w:r w:rsidR="00C02897">
        <w:t>;</w:t>
      </w:r>
    </w:p>
    <w:p w:rsidR="00936982" w:rsidRPr="007D1595" w:rsidRDefault="00936982" w:rsidP="00C02897">
      <w:pPr>
        <w:pStyle w:val="a5"/>
        <w:numPr>
          <w:ilvl w:val="0"/>
          <w:numId w:val="18"/>
        </w:numPr>
        <w:spacing w:before="0" w:after="0"/>
        <w:ind w:right="-510"/>
        <w:jc w:val="both"/>
      </w:pPr>
      <w:r w:rsidRPr="007D1595">
        <w:t>на 01.01.2021 года — 46 семей</w:t>
      </w:r>
      <w:r w:rsidR="00C02897">
        <w:t>.</w:t>
      </w:r>
    </w:p>
    <w:p w:rsidR="00936982" w:rsidRPr="007D1595" w:rsidRDefault="00C02897" w:rsidP="00C02897">
      <w:pPr>
        <w:spacing w:after="0" w:line="240" w:lineRule="auto"/>
        <w:ind w:right="28" w:firstLine="709"/>
        <w:jc w:val="both"/>
        <w:rPr>
          <w:rFonts w:ascii="Times New Roman" w:hAnsi="Times New Roman"/>
          <w:sz w:val="24"/>
          <w:szCs w:val="24"/>
          <w:lang w:eastAsia="ru-RU"/>
        </w:rPr>
      </w:pPr>
      <w:r>
        <w:rPr>
          <w:rFonts w:ascii="Times New Roman" w:hAnsi="Times New Roman"/>
          <w:sz w:val="24"/>
          <w:szCs w:val="24"/>
          <w:lang w:eastAsia="ru-RU"/>
        </w:rPr>
        <w:t>В</w:t>
      </w:r>
      <w:r w:rsidR="00936982" w:rsidRPr="007D1595">
        <w:rPr>
          <w:rFonts w:ascii="Times New Roman" w:hAnsi="Times New Roman"/>
          <w:sz w:val="24"/>
          <w:szCs w:val="24"/>
          <w:lang w:eastAsia="ru-RU"/>
        </w:rPr>
        <w:t xml:space="preserve"> 2020 году на учет в категории «семьи, находящиеся в социально-опасном положении»</w:t>
      </w:r>
      <w:r w:rsidR="00936982" w:rsidRPr="007D1595">
        <w:rPr>
          <w:rFonts w:ascii="Times New Roman" w:hAnsi="Times New Roman"/>
          <w:b/>
          <w:bCs/>
          <w:sz w:val="24"/>
          <w:szCs w:val="24"/>
          <w:lang w:eastAsia="ru-RU"/>
        </w:rPr>
        <w:t xml:space="preserve"> поставлено 5 семей, в которых воспитываются 8 детей. </w:t>
      </w:r>
      <w:r w:rsidR="00936982" w:rsidRPr="007D1595">
        <w:rPr>
          <w:rFonts w:ascii="Times New Roman" w:hAnsi="Times New Roman"/>
          <w:sz w:val="24"/>
          <w:szCs w:val="24"/>
          <w:lang w:eastAsia="ru-RU"/>
        </w:rPr>
        <w:t>На все семьи, которые поставлены на учет в службах системы профилактики, с учетом предложений служб системы профилактики, специалистами аппарата КДН и ЗП разработаны планы индивидуальной профилактической работы.</w:t>
      </w:r>
    </w:p>
    <w:p w:rsidR="00936982" w:rsidRPr="007D1595" w:rsidRDefault="00C02897" w:rsidP="00C02897">
      <w:pPr>
        <w:spacing w:after="0" w:line="240" w:lineRule="auto"/>
        <w:ind w:right="28" w:firstLine="709"/>
        <w:jc w:val="both"/>
        <w:rPr>
          <w:rFonts w:ascii="Times New Roman" w:hAnsi="Times New Roman"/>
          <w:sz w:val="24"/>
          <w:szCs w:val="24"/>
          <w:lang w:eastAsia="ru-RU"/>
        </w:rPr>
      </w:pPr>
      <w:r>
        <w:rPr>
          <w:rFonts w:ascii="Times New Roman" w:hAnsi="Times New Roman"/>
          <w:sz w:val="24"/>
          <w:szCs w:val="24"/>
          <w:lang w:eastAsia="ru-RU"/>
        </w:rPr>
        <w:t>С</w:t>
      </w:r>
      <w:r w:rsidR="00936982" w:rsidRPr="007D1595">
        <w:rPr>
          <w:rFonts w:ascii="Times New Roman" w:hAnsi="Times New Roman"/>
          <w:b/>
          <w:bCs/>
          <w:sz w:val="24"/>
          <w:szCs w:val="24"/>
          <w:lang w:eastAsia="ru-RU"/>
        </w:rPr>
        <w:t>нято с профилактического учета — 6 семей.</w:t>
      </w:r>
    </w:p>
    <w:p w:rsidR="00936982" w:rsidRPr="007D1595" w:rsidRDefault="00936982" w:rsidP="00936982">
      <w:pPr>
        <w:spacing w:after="0" w:line="240" w:lineRule="auto"/>
        <w:ind w:right="-527"/>
        <w:jc w:val="both"/>
        <w:rPr>
          <w:rFonts w:ascii="Times New Roman" w:hAnsi="Times New Roman"/>
          <w:sz w:val="24"/>
          <w:szCs w:val="24"/>
          <w:lang w:eastAsia="ru-RU"/>
        </w:rPr>
      </w:pPr>
      <w:r w:rsidRPr="007D1595">
        <w:rPr>
          <w:rFonts w:ascii="Times New Roman" w:hAnsi="Times New Roman"/>
          <w:sz w:val="24"/>
          <w:szCs w:val="24"/>
          <w:lang w:eastAsia="ru-RU"/>
        </w:rPr>
        <w:t xml:space="preserve">Основаниями для снятия с учета стали: </w:t>
      </w:r>
    </w:p>
    <w:p w:rsidR="00936982" w:rsidRPr="007D1595" w:rsidRDefault="00936982" w:rsidP="00936982">
      <w:pPr>
        <w:spacing w:after="0" w:line="240" w:lineRule="auto"/>
        <w:ind w:right="-527"/>
        <w:jc w:val="both"/>
        <w:rPr>
          <w:rFonts w:ascii="Times New Roman" w:hAnsi="Times New Roman"/>
          <w:sz w:val="24"/>
          <w:szCs w:val="24"/>
          <w:lang w:eastAsia="ru-RU"/>
        </w:rPr>
      </w:pPr>
      <w:r w:rsidRPr="007D1595">
        <w:rPr>
          <w:rFonts w:ascii="Times New Roman" w:hAnsi="Times New Roman"/>
          <w:sz w:val="24"/>
          <w:szCs w:val="24"/>
          <w:lang w:eastAsia="ru-RU"/>
        </w:rPr>
        <w:t xml:space="preserve">→ лишение родительских прав - 1 семьи </w:t>
      </w:r>
    </w:p>
    <w:p w:rsidR="00936982" w:rsidRPr="007D1595" w:rsidRDefault="00936982" w:rsidP="00936982">
      <w:pPr>
        <w:spacing w:after="0" w:line="240" w:lineRule="auto"/>
        <w:ind w:right="-527"/>
        <w:jc w:val="both"/>
        <w:rPr>
          <w:rFonts w:ascii="Times New Roman" w:hAnsi="Times New Roman"/>
          <w:sz w:val="24"/>
          <w:szCs w:val="24"/>
          <w:lang w:eastAsia="ru-RU"/>
        </w:rPr>
      </w:pPr>
      <w:r w:rsidRPr="007D1595">
        <w:rPr>
          <w:rFonts w:ascii="Times New Roman" w:hAnsi="Times New Roman"/>
          <w:sz w:val="24"/>
          <w:szCs w:val="24"/>
          <w:lang w:eastAsia="ru-RU"/>
        </w:rPr>
        <w:t>→ положительные изменения в семье – 4 семей</w:t>
      </w:r>
    </w:p>
    <w:p w:rsidR="00936982" w:rsidRPr="007D1595" w:rsidRDefault="00936982" w:rsidP="00936982">
      <w:pPr>
        <w:spacing w:after="0" w:line="240" w:lineRule="auto"/>
        <w:ind w:right="28"/>
        <w:jc w:val="both"/>
        <w:rPr>
          <w:rFonts w:ascii="Times New Roman" w:hAnsi="Times New Roman"/>
          <w:sz w:val="24"/>
          <w:szCs w:val="24"/>
          <w:lang w:eastAsia="ru-RU"/>
        </w:rPr>
      </w:pPr>
      <w:r w:rsidRPr="007D1595">
        <w:rPr>
          <w:rFonts w:ascii="Times New Roman" w:hAnsi="Times New Roman"/>
          <w:sz w:val="24"/>
          <w:szCs w:val="24"/>
          <w:lang w:eastAsia="ru-RU"/>
        </w:rPr>
        <w:t>→ перемена места жительства — 1 семья</w:t>
      </w:r>
    </w:p>
    <w:p w:rsidR="00936982" w:rsidRPr="007D1595" w:rsidRDefault="00936982" w:rsidP="00C02897">
      <w:pPr>
        <w:spacing w:after="0" w:line="240" w:lineRule="auto"/>
        <w:ind w:firstLine="709"/>
        <w:jc w:val="both"/>
        <w:rPr>
          <w:rFonts w:ascii="Times New Roman" w:hAnsi="Times New Roman"/>
          <w:sz w:val="24"/>
          <w:szCs w:val="24"/>
          <w:lang w:eastAsia="ru-RU"/>
        </w:rPr>
      </w:pPr>
      <w:r w:rsidRPr="007D1595">
        <w:rPr>
          <w:rFonts w:ascii="Times New Roman" w:hAnsi="Times New Roman"/>
          <w:b/>
          <w:bCs/>
          <w:i/>
          <w:iCs/>
          <w:sz w:val="24"/>
          <w:szCs w:val="24"/>
          <w:lang w:eastAsia="ru-RU"/>
        </w:rPr>
        <w:t>В 2020  году продолжилась реализация:</w:t>
      </w:r>
    </w:p>
    <w:p w:rsidR="00936982" w:rsidRPr="007D1595" w:rsidRDefault="00936982" w:rsidP="00936982">
      <w:pPr>
        <w:spacing w:after="0" w:line="240" w:lineRule="auto"/>
        <w:ind w:right="-62"/>
        <w:contextualSpacing/>
        <w:jc w:val="both"/>
        <w:rPr>
          <w:rFonts w:ascii="Times New Roman" w:hAnsi="Times New Roman"/>
          <w:sz w:val="24"/>
          <w:szCs w:val="24"/>
          <w:lang w:eastAsia="ru-RU"/>
        </w:rPr>
      </w:pPr>
      <w:r w:rsidRPr="007D1595">
        <w:rPr>
          <w:rFonts w:ascii="Times New Roman" w:hAnsi="Times New Roman"/>
          <w:sz w:val="24"/>
          <w:szCs w:val="24"/>
          <w:lang w:eastAsia="ru-RU"/>
        </w:rPr>
        <w:t xml:space="preserve">►этапов  комплексной операции "Подросток": в рамках каждого этапа операции принимается Распоряжение комиссии по делам несовершеннолетних и защите их прав, которое направляется во </w:t>
      </w:r>
      <w:proofErr w:type="spellStart"/>
      <w:r w:rsidRPr="007D1595">
        <w:rPr>
          <w:rFonts w:ascii="Times New Roman" w:hAnsi="Times New Roman"/>
          <w:sz w:val="24"/>
          <w:szCs w:val="24"/>
          <w:lang w:eastAsia="ru-RU"/>
        </w:rPr>
        <w:t>вс</w:t>
      </w:r>
      <w:proofErr w:type="spellEnd"/>
      <w:r w:rsidRPr="007D1595">
        <w:rPr>
          <w:rFonts w:ascii="Times New Roman" w:hAnsi="Times New Roman"/>
          <w:sz w:val="24"/>
          <w:szCs w:val="24"/>
          <w:lang w:eastAsia="ru-RU"/>
        </w:rPr>
        <w:t xml:space="preserve"> службы системы профилактики, принимается План работы на данный этап, итоги каждого этапа подводятся на заседании КДН и ЗП.</w:t>
      </w:r>
    </w:p>
    <w:p w:rsidR="00936982" w:rsidRPr="007D1595" w:rsidRDefault="00936982" w:rsidP="00936982">
      <w:pPr>
        <w:spacing w:after="0" w:line="240" w:lineRule="auto"/>
        <w:ind w:right="-1"/>
        <w:contextualSpacing/>
        <w:jc w:val="both"/>
        <w:rPr>
          <w:rFonts w:ascii="Times New Roman" w:hAnsi="Times New Roman"/>
          <w:sz w:val="24"/>
          <w:szCs w:val="24"/>
          <w:lang w:eastAsia="ru-RU"/>
        </w:rPr>
      </w:pPr>
      <w:r w:rsidRPr="007D1595">
        <w:rPr>
          <w:rFonts w:ascii="Times New Roman" w:hAnsi="Times New Roman"/>
          <w:sz w:val="24"/>
          <w:szCs w:val="24"/>
          <w:lang w:eastAsia="ru-RU"/>
        </w:rPr>
        <w:t xml:space="preserve">►в  соответствии  с Примерным порядком осуществления межведомственного оперативного информирования о случаях суицидальных попыток среди несовершеннолетних, утвержденным Постановлением областной комиссии от 10 марта 2017 года, КДН и ЗП осуществляет мониторинг данного вопроса. В 2020 году на территории района не было выявлено ни одного случая суицида. </w:t>
      </w:r>
    </w:p>
    <w:p w:rsidR="00936982" w:rsidRPr="007D1595" w:rsidRDefault="00936982" w:rsidP="00936982">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 xml:space="preserve">►Постановления Правительства ЛО от 8 сентября 2009 года о сопровождении несовершеннолетних, состоящих на учете и имеющих меру наказания, не связанную с лишением свободы. По состоянию на 01.01.2021 года на учете в филиале по Сланцевскому району ЛО ФКУ УФСИН по г. Санкт – Петербургу и Ленинградской области состоят 2 несовершеннолетних, имеющих меру наказания, не связанную с лишением свободы — Иванов И.Н. (24.11.2003 года рождения,  БОЗ) и </w:t>
      </w:r>
      <w:proofErr w:type="spellStart"/>
      <w:r w:rsidRPr="007D1595">
        <w:rPr>
          <w:rFonts w:ascii="Times New Roman" w:hAnsi="Times New Roman"/>
          <w:sz w:val="24"/>
          <w:szCs w:val="24"/>
          <w:lang w:eastAsia="ru-RU"/>
        </w:rPr>
        <w:t>Колоус</w:t>
      </w:r>
      <w:proofErr w:type="spellEnd"/>
      <w:r w:rsidRPr="007D1595">
        <w:rPr>
          <w:rFonts w:ascii="Times New Roman" w:hAnsi="Times New Roman"/>
          <w:sz w:val="24"/>
          <w:szCs w:val="24"/>
          <w:lang w:eastAsia="ru-RU"/>
        </w:rPr>
        <w:t xml:space="preserve"> Н.С. (28.01.2003 года рождения, </w:t>
      </w:r>
      <w:proofErr w:type="spellStart"/>
      <w:r w:rsidRPr="007D1595">
        <w:rPr>
          <w:rFonts w:ascii="Times New Roman" w:hAnsi="Times New Roman"/>
          <w:sz w:val="24"/>
          <w:szCs w:val="24"/>
          <w:lang w:eastAsia="ru-RU"/>
        </w:rPr>
        <w:t>Сланцевскаяспец.школа</w:t>
      </w:r>
      <w:proofErr w:type="spellEnd"/>
      <w:r w:rsidRPr="007D1595">
        <w:rPr>
          <w:rFonts w:ascii="Times New Roman" w:hAnsi="Times New Roman"/>
          <w:sz w:val="24"/>
          <w:szCs w:val="24"/>
          <w:lang w:eastAsia="ru-RU"/>
        </w:rPr>
        <w:t>)</w:t>
      </w:r>
    </w:p>
    <w:p w:rsidR="00936982" w:rsidRPr="007D1595" w:rsidRDefault="00936982" w:rsidP="00936982">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►также на территории Сланцевского муниципального района в полном объеме реализуется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936982" w:rsidRPr="007D1595" w:rsidRDefault="00936982" w:rsidP="00936982">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 xml:space="preserve">- в 2020 году в связи с окончанием срока пребывания 1 несовершеннолетний закончил обучение в  ГКОУ ЛО «Сланцевское специальное учебно-воспитательное учреждение закрытого типа для несовершеннолетних с </w:t>
      </w:r>
      <w:proofErr w:type="spellStart"/>
      <w:r w:rsidRPr="007D1595">
        <w:rPr>
          <w:rFonts w:ascii="Times New Roman" w:hAnsi="Times New Roman"/>
          <w:sz w:val="24"/>
          <w:szCs w:val="24"/>
          <w:lang w:eastAsia="ru-RU"/>
        </w:rPr>
        <w:t>девиантным</w:t>
      </w:r>
      <w:proofErr w:type="spellEnd"/>
      <w:r w:rsidRPr="007D1595">
        <w:rPr>
          <w:rFonts w:ascii="Times New Roman" w:hAnsi="Times New Roman"/>
          <w:sz w:val="24"/>
          <w:szCs w:val="24"/>
          <w:lang w:eastAsia="ru-RU"/>
        </w:rPr>
        <w:t xml:space="preserve"> (общественно – опасным) поведением». Подросток продолжил обучение в ГБПОУ ЛО «СИТ». Ему оказаны все необходимые меры поддержки (социальная, психологическая, материальная).</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b/>
          <w:bCs/>
          <w:sz w:val="24"/>
          <w:szCs w:val="24"/>
          <w:lang w:eastAsia="ru-RU"/>
        </w:rPr>
        <w:t>С целью защиты прав и законных интересов несовершеннолетних:</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sz w:val="24"/>
          <w:szCs w:val="24"/>
          <w:lang w:eastAsia="ru-RU"/>
        </w:rPr>
        <w:t>► 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sz w:val="24"/>
          <w:szCs w:val="24"/>
          <w:lang w:eastAsia="ru-RU"/>
        </w:rPr>
        <w:t>- все несовершеннолетние, проживающие в семьях категории «семьи, находящиеся в социально-опасном положении» определены в образовательные организации; (в том числе и 2 несовершеннолетних, прибывших из г. Санкт- Петербурга  в возрасте 10 лет ранее не обучающиеся!);</w:t>
      </w:r>
    </w:p>
    <w:p w:rsidR="00936982" w:rsidRPr="007D1595" w:rsidRDefault="00936982" w:rsidP="00936982">
      <w:pPr>
        <w:spacing w:after="0" w:line="240" w:lineRule="auto"/>
        <w:ind w:right="-1"/>
        <w:contextualSpacing/>
        <w:jc w:val="both"/>
        <w:rPr>
          <w:rFonts w:ascii="Times New Roman" w:hAnsi="Times New Roman"/>
          <w:sz w:val="24"/>
          <w:szCs w:val="24"/>
          <w:lang w:eastAsia="ru-RU"/>
        </w:rPr>
      </w:pPr>
      <w:r w:rsidRPr="007D1595">
        <w:rPr>
          <w:rFonts w:ascii="Times New Roman" w:hAnsi="Times New Roman"/>
          <w:sz w:val="24"/>
          <w:szCs w:val="24"/>
          <w:lang w:eastAsia="ru-RU"/>
        </w:rPr>
        <w:t xml:space="preserve">► в 2020 году не законно отчисленных обучающихся  из образовательных и профессионального учреждения Сланцевского района не выявлено. </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sz w:val="24"/>
          <w:szCs w:val="24"/>
          <w:lang w:eastAsia="ru-RU"/>
        </w:rPr>
        <w:t>►в тоже время по состоянию на 01.01.2021 года «скрытый отсев» составляет — 6 несовершеннолетних:</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sz w:val="24"/>
          <w:szCs w:val="24"/>
          <w:lang w:eastAsia="ru-RU"/>
        </w:rPr>
        <w:t>→ МОУ «ССОШ № 1» - 4 несовершеннолетних, все из одной семьи</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sz w:val="24"/>
          <w:szCs w:val="24"/>
          <w:lang w:eastAsia="ru-RU"/>
        </w:rPr>
        <w:t>→ МОУ «</w:t>
      </w:r>
      <w:proofErr w:type="spellStart"/>
      <w:r w:rsidRPr="007D1595">
        <w:rPr>
          <w:rFonts w:ascii="Times New Roman" w:hAnsi="Times New Roman"/>
          <w:sz w:val="24"/>
          <w:szCs w:val="24"/>
          <w:lang w:eastAsia="ru-RU"/>
        </w:rPr>
        <w:t>Старопольская</w:t>
      </w:r>
      <w:proofErr w:type="spellEnd"/>
      <w:r w:rsidRPr="007D1595">
        <w:rPr>
          <w:rFonts w:ascii="Times New Roman" w:hAnsi="Times New Roman"/>
          <w:sz w:val="24"/>
          <w:szCs w:val="24"/>
          <w:lang w:eastAsia="ru-RU"/>
        </w:rPr>
        <w:t xml:space="preserve"> СОШ» - 1, подросток участник преступления</w:t>
      </w:r>
    </w:p>
    <w:p w:rsidR="00936982" w:rsidRPr="007D1595" w:rsidRDefault="00936982" w:rsidP="00936982">
      <w:pPr>
        <w:spacing w:after="0" w:line="240" w:lineRule="auto"/>
        <w:ind w:right="-96"/>
        <w:contextualSpacing/>
        <w:jc w:val="both"/>
        <w:rPr>
          <w:rFonts w:ascii="Times New Roman" w:hAnsi="Times New Roman"/>
          <w:sz w:val="24"/>
          <w:szCs w:val="24"/>
          <w:lang w:eastAsia="ru-RU"/>
        </w:rPr>
      </w:pPr>
      <w:r w:rsidRPr="007D1595">
        <w:rPr>
          <w:rFonts w:ascii="Times New Roman" w:hAnsi="Times New Roman"/>
          <w:sz w:val="24"/>
          <w:szCs w:val="24"/>
          <w:lang w:eastAsia="ru-RU"/>
        </w:rPr>
        <w:t>→ МОУ «</w:t>
      </w:r>
      <w:proofErr w:type="spellStart"/>
      <w:r w:rsidRPr="007D1595">
        <w:rPr>
          <w:rFonts w:ascii="Times New Roman" w:hAnsi="Times New Roman"/>
          <w:sz w:val="24"/>
          <w:szCs w:val="24"/>
          <w:lang w:eastAsia="ru-RU"/>
        </w:rPr>
        <w:t>Загривская</w:t>
      </w:r>
      <w:proofErr w:type="spellEnd"/>
      <w:r w:rsidRPr="007D1595">
        <w:rPr>
          <w:rFonts w:ascii="Times New Roman" w:hAnsi="Times New Roman"/>
          <w:sz w:val="24"/>
          <w:szCs w:val="24"/>
          <w:lang w:eastAsia="ru-RU"/>
        </w:rPr>
        <w:t xml:space="preserve"> СОШ» - 1 обучающийся</w:t>
      </w:r>
    </w:p>
    <w:p w:rsidR="00936982" w:rsidRPr="007D1595" w:rsidRDefault="00BF339E" w:rsidP="00BF339E">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w:t>
      </w:r>
      <w:r w:rsidR="00936982" w:rsidRPr="007D1595">
        <w:rPr>
          <w:rFonts w:ascii="Times New Roman" w:hAnsi="Times New Roman"/>
          <w:sz w:val="24"/>
          <w:szCs w:val="24"/>
          <w:lang w:eastAsia="ru-RU"/>
        </w:rPr>
        <w:t xml:space="preserve">ажным направлением работы остается организация временного трудоустройства несовершеннолетних граждан в возрасте 14 — 18 лет в свободное от учебы время. В 2020 году через  </w:t>
      </w:r>
      <w:proofErr w:type="spellStart"/>
      <w:r w:rsidR="00936982" w:rsidRPr="007D1595">
        <w:rPr>
          <w:rFonts w:ascii="Times New Roman" w:hAnsi="Times New Roman"/>
          <w:sz w:val="24"/>
          <w:szCs w:val="24"/>
          <w:lang w:eastAsia="ru-RU"/>
        </w:rPr>
        <w:t>Сланцевскийфилиал</w:t>
      </w:r>
      <w:proofErr w:type="spellEnd"/>
      <w:r w:rsidR="00936982" w:rsidRPr="007D1595">
        <w:rPr>
          <w:rFonts w:ascii="Times New Roman" w:hAnsi="Times New Roman"/>
          <w:sz w:val="24"/>
          <w:szCs w:val="24"/>
          <w:lang w:eastAsia="ru-RU"/>
        </w:rPr>
        <w:t xml:space="preserve"> ГКУ «ЦЗН ЛО» было временно  трудоустроено 370 подростков.</w:t>
      </w:r>
    </w:p>
    <w:p w:rsidR="00936982" w:rsidRPr="007D1595" w:rsidRDefault="00BF339E" w:rsidP="0093698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w:t>
      </w:r>
      <w:r w:rsidR="00936982" w:rsidRPr="007D1595">
        <w:rPr>
          <w:rFonts w:ascii="Times New Roman" w:hAnsi="Times New Roman"/>
          <w:sz w:val="24"/>
          <w:szCs w:val="24"/>
        </w:rPr>
        <w:t>ажная форма работы КДН и ЗП - прием граждан по личным вопросам</w:t>
      </w:r>
    </w:p>
    <w:tbl>
      <w:tblPr>
        <w:tblW w:w="9214" w:type="dxa"/>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694"/>
        <w:gridCol w:w="1417"/>
        <w:gridCol w:w="1701"/>
        <w:gridCol w:w="1418"/>
        <w:gridCol w:w="1984"/>
      </w:tblGrid>
      <w:tr w:rsidR="00936982" w:rsidRPr="007D1595" w:rsidTr="006B3B2F">
        <w:trPr>
          <w:tblCellSpacing w:w="0" w:type="dxa"/>
        </w:trPr>
        <w:tc>
          <w:tcPr>
            <w:tcW w:w="2694"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41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2017 год</w:t>
            </w:r>
          </w:p>
        </w:tc>
        <w:tc>
          <w:tcPr>
            <w:tcW w:w="170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2018 год</w:t>
            </w:r>
          </w:p>
        </w:tc>
        <w:tc>
          <w:tcPr>
            <w:tcW w:w="1418"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2019 год</w:t>
            </w:r>
          </w:p>
        </w:tc>
        <w:tc>
          <w:tcPr>
            <w:tcW w:w="1984"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2020 год</w:t>
            </w:r>
          </w:p>
        </w:tc>
      </w:tr>
      <w:tr w:rsidR="00936982" w:rsidRPr="007D1595" w:rsidTr="006B3B2F">
        <w:trPr>
          <w:tblCellSpacing w:w="0" w:type="dxa"/>
        </w:trPr>
        <w:tc>
          <w:tcPr>
            <w:tcW w:w="2694"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Всего обратилось:</w:t>
            </w:r>
          </w:p>
        </w:tc>
        <w:tc>
          <w:tcPr>
            <w:tcW w:w="141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38</w:t>
            </w:r>
          </w:p>
        </w:tc>
        <w:tc>
          <w:tcPr>
            <w:tcW w:w="170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73</w:t>
            </w:r>
          </w:p>
        </w:tc>
        <w:tc>
          <w:tcPr>
            <w:tcW w:w="1418"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73</w:t>
            </w:r>
          </w:p>
        </w:tc>
        <w:tc>
          <w:tcPr>
            <w:tcW w:w="1984"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104</w:t>
            </w:r>
          </w:p>
        </w:tc>
      </w:tr>
      <w:tr w:rsidR="00936982" w:rsidRPr="007D1595" w:rsidTr="006B3B2F">
        <w:trPr>
          <w:tblCellSpacing w:w="0" w:type="dxa"/>
        </w:trPr>
        <w:tc>
          <w:tcPr>
            <w:tcW w:w="2694"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несовершеннолетних</w:t>
            </w:r>
          </w:p>
        </w:tc>
        <w:tc>
          <w:tcPr>
            <w:tcW w:w="141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3</w:t>
            </w:r>
          </w:p>
        </w:tc>
        <w:tc>
          <w:tcPr>
            <w:tcW w:w="170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5</w:t>
            </w:r>
          </w:p>
        </w:tc>
        <w:tc>
          <w:tcPr>
            <w:tcW w:w="1418"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w:t>
            </w:r>
          </w:p>
        </w:tc>
        <w:tc>
          <w:tcPr>
            <w:tcW w:w="1984"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6</w:t>
            </w:r>
          </w:p>
        </w:tc>
      </w:tr>
      <w:tr w:rsidR="00936982" w:rsidRPr="007D1595" w:rsidTr="006B3B2F">
        <w:trPr>
          <w:tblCellSpacing w:w="0" w:type="dxa"/>
        </w:trPr>
        <w:tc>
          <w:tcPr>
            <w:tcW w:w="2694"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родителей</w:t>
            </w:r>
          </w:p>
        </w:tc>
        <w:tc>
          <w:tcPr>
            <w:tcW w:w="141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10</w:t>
            </w:r>
          </w:p>
        </w:tc>
        <w:tc>
          <w:tcPr>
            <w:tcW w:w="170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15</w:t>
            </w:r>
          </w:p>
        </w:tc>
        <w:tc>
          <w:tcPr>
            <w:tcW w:w="1418"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14</w:t>
            </w:r>
          </w:p>
        </w:tc>
        <w:tc>
          <w:tcPr>
            <w:tcW w:w="1984"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46</w:t>
            </w:r>
          </w:p>
        </w:tc>
      </w:tr>
      <w:tr w:rsidR="00936982" w:rsidRPr="007D1595" w:rsidTr="006B3B2F">
        <w:trPr>
          <w:tblCellSpacing w:w="0" w:type="dxa"/>
        </w:trPr>
        <w:tc>
          <w:tcPr>
            <w:tcW w:w="2694"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Других граждан</w:t>
            </w:r>
          </w:p>
        </w:tc>
        <w:tc>
          <w:tcPr>
            <w:tcW w:w="141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25</w:t>
            </w:r>
          </w:p>
        </w:tc>
        <w:tc>
          <w:tcPr>
            <w:tcW w:w="170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Cs/>
                <w:sz w:val="24"/>
                <w:szCs w:val="24"/>
                <w:lang w:eastAsia="ru-RU"/>
              </w:rPr>
              <w:t>53</w:t>
            </w:r>
          </w:p>
        </w:tc>
        <w:tc>
          <w:tcPr>
            <w:tcW w:w="1418"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58</w:t>
            </w:r>
          </w:p>
        </w:tc>
        <w:tc>
          <w:tcPr>
            <w:tcW w:w="1984"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52</w:t>
            </w:r>
          </w:p>
        </w:tc>
      </w:tr>
    </w:tbl>
    <w:p w:rsidR="00936982" w:rsidRPr="007D1595" w:rsidRDefault="00BF339E" w:rsidP="00BF339E">
      <w:pPr>
        <w:pStyle w:val="a5"/>
        <w:spacing w:before="0" w:after="0"/>
        <w:ind w:firstLine="709"/>
        <w:contextualSpacing/>
        <w:jc w:val="both"/>
      </w:pPr>
      <w:r>
        <w:t>Т</w:t>
      </w:r>
      <w:r w:rsidR="00936982" w:rsidRPr="007D1595">
        <w:t>акже в 2020 году были проведены мероприятия, направленные на повышение эффективности взаимодействия служб системы профилактики, защиту прав и законных интересов несовершеннолетних:</w:t>
      </w:r>
    </w:p>
    <w:p w:rsidR="00936982" w:rsidRPr="007D1595" w:rsidRDefault="00936982" w:rsidP="00936982">
      <w:pPr>
        <w:pStyle w:val="a5"/>
        <w:spacing w:before="0" w:after="0"/>
        <w:ind w:left="17" w:hanging="28"/>
        <w:contextualSpacing/>
        <w:jc w:val="both"/>
      </w:pPr>
      <w:r w:rsidRPr="007D1595">
        <w:t>- совещание со специалистами сельских поселений, курирующих социальные вопросы «Анализ работы КДН и ЗП и служб системы профилактик»;</w:t>
      </w:r>
    </w:p>
    <w:p w:rsidR="00936982" w:rsidRPr="007D1595" w:rsidRDefault="00936982" w:rsidP="00936982">
      <w:pPr>
        <w:pStyle w:val="a5"/>
        <w:spacing w:before="0" w:after="0"/>
        <w:ind w:left="17" w:hanging="28"/>
        <w:contextualSpacing/>
        <w:jc w:val="both"/>
      </w:pPr>
      <w:r w:rsidRPr="007D1595">
        <w:t>- совещание с заместителями директоров ОУ по воспитательной работе по вопросам организации профилактической работы в школах, контроля летней занятости несовершеннолетних, состоящих на учете и детей, проживающих в семьях, находящихся в социально — опасном положении</w:t>
      </w:r>
    </w:p>
    <w:p w:rsidR="00936982" w:rsidRPr="007D1595" w:rsidRDefault="00936982" w:rsidP="00936982">
      <w:pPr>
        <w:pStyle w:val="a5"/>
        <w:spacing w:before="0" w:after="0"/>
        <w:ind w:left="17" w:hanging="28"/>
        <w:contextualSpacing/>
        <w:jc w:val="both"/>
      </w:pPr>
      <w:r w:rsidRPr="007D1595">
        <w:t>- Единые родительские дни «безопасность +0», «Наша безопасная школа»;</w:t>
      </w:r>
    </w:p>
    <w:p w:rsidR="00936982" w:rsidRPr="007D1595" w:rsidRDefault="00936982" w:rsidP="00936982">
      <w:pPr>
        <w:pStyle w:val="a5"/>
        <w:spacing w:before="0" w:after="0"/>
        <w:ind w:left="17" w:hanging="28"/>
        <w:contextualSpacing/>
        <w:jc w:val="both"/>
      </w:pPr>
      <w:r w:rsidRPr="007D1595">
        <w:rPr>
          <w:b/>
          <w:bCs/>
          <w:i/>
          <w:iCs/>
        </w:rPr>
        <w:t xml:space="preserve">- </w:t>
      </w:r>
      <w:r w:rsidRPr="007D1595">
        <w:t>участие специалистов КДН и ЗП в заседаниях Попечительского Совета, педагогических советах Сланцевской специальной школы закрытого типа; мероприятиях, направленных на формирование законопослушного поведения воспитанников;</w:t>
      </w:r>
    </w:p>
    <w:p w:rsidR="00936982" w:rsidRPr="007D1595" w:rsidRDefault="00936982" w:rsidP="00936982">
      <w:pPr>
        <w:pStyle w:val="a5"/>
        <w:spacing w:before="0" w:after="0"/>
        <w:ind w:left="17" w:hanging="28"/>
        <w:contextualSpacing/>
        <w:jc w:val="both"/>
      </w:pPr>
      <w:r w:rsidRPr="007D1595">
        <w:rPr>
          <w:b/>
          <w:bCs/>
          <w:i/>
          <w:iCs/>
        </w:rPr>
        <w:t>-</w:t>
      </w:r>
      <w:r w:rsidRPr="007D1595">
        <w:t xml:space="preserve"> участие в заседании </w:t>
      </w:r>
      <w:proofErr w:type="spellStart"/>
      <w:r w:rsidRPr="007D1595">
        <w:t>общерайонного</w:t>
      </w:r>
      <w:proofErr w:type="spellEnd"/>
      <w:r w:rsidRPr="007D1595">
        <w:t xml:space="preserve"> родительского комитета;</w:t>
      </w:r>
      <w:r w:rsidRPr="007D1595">
        <w:br/>
        <w:t>- участие в родительском собрании учащихся 1, 2 курса ГБОУ СПО ЛО «Сланцевский индустриальный техникум» «Ответственность родителей за воспитание, содержание и обучение несовершеннолетних детей»;</w:t>
      </w:r>
    </w:p>
    <w:p w:rsidR="00936982" w:rsidRPr="007D1595" w:rsidRDefault="00936982" w:rsidP="00936982">
      <w:pPr>
        <w:pStyle w:val="a5"/>
        <w:spacing w:before="0" w:after="0"/>
        <w:ind w:left="17" w:hanging="28"/>
        <w:contextualSpacing/>
        <w:jc w:val="both"/>
      </w:pPr>
      <w:r w:rsidRPr="007D1595">
        <w:t>- участие в мероприятиях, посвященных Дню семьи, Дню матери;</w:t>
      </w:r>
    </w:p>
    <w:p w:rsidR="00936982" w:rsidRPr="007D1595" w:rsidRDefault="00936982" w:rsidP="00936982">
      <w:pPr>
        <w:pStyle w:val="a5"/>
        <w:spacing w:before="0" w:after="0"/>
        <w:ind w:left="17" w:hanging="28"/>
        <w:contextualSpacing/>
        <w:jc w:val="both"/>
      </w:pPr>
      <w:r w:rsidRPr="007D1595">
        <w:t>- День правовой помощи несовершеннолетним (20 декабря 2020 года)</w:t>
      </w:r>
    </w:p>
    <w:p w:rsidR="00936982" w:rsidRPr="007D1595" w:rsidRDefault="00936982" w:rsidP="00936982">
      <w:pPr>
        <w:pStyle w:val="a5"/>
        <w:spacing w:before="0" w:after="0"/>
        <w:ind w:left="17" w:hanging="28"/>
        <w:contextualSpacing/>
        <w:jc w:val="both"/>
      </w:pPr>
      <w:r w:rsidRPr="007D1595">
        <w:t xml:space="preserve">- организация и проведение акций «Школьный портфель», «Первоклассник», </w:t>
      </w:r>
    </w:p>
    <w:p w:rsidR="00936982" w:rsidRPr="007D1595" w:rsidRDefault="00936982" w:rsidP="00936982">
      <w:pPr>
        <w:pStyle w:val="a5"/>
        <w:spacing w:before="0" w:after="0"/>
        <w:ind w:left="17" w:hanging="28"/>
        <w:contextualSpacing/>
        <w:jc w:val="both"/>
      </w:pPr>
      <w:r w:rsidRPr="007D1595">
        <w:t>«Помоги пойти учиться!», «Дед мороз идет к детям!». В декабре 2020 года 363 ребенка разной  социальной категории получили сладкие подарки.</w:t>
      </w:r>
    </w:p>
    <w:p w:rsidR="00936982" w:rsidRPr="007D1595" w:rsidRDefault="00936982" w:rsidP="00936982">
      <w:pPr>
        <w:pStyle w:val="a5"/>
        <w:spacing w:before="0" w:after="0"/>
        <w:ind w:left="17" w:hanging="28"/>
        <w:contextualSpacing/>
        <w:jc w:val="both"/>
      </w:pPr>
      <w:r w:rsidRPr="007D1595">
        <w:t>- продолжилось сотрудничество  со средствами массовой информации: газетой «Знамя труда» и редакцией Сланцевского телевидения. Информация о деятельности КДН и ЗП постоянно направляется на сайт администрации Сланцевского муниципального района и на сайт КДН и ЗП.</w:t>
      </w:r>
    </w:p>
    <w:p w:rsidR="00936982" w:rsidRPr="007D1595" w:rsidRDefault="00936982" w:rsidP="00936982">
      <w:pPr>
        <w:pStyle w:val="a5"/>
        <w:spacing w:before="0" w:after="0"/>
        <w:ind w:right="-17"/>
        <w:contextualSpacing/>
        <w:jc w:val="both"/>
      </w:pPr>
      <w:r w:rsidRPr="007D1595">
        <w:t>►оперативная ситуация по линии несовершеннолетних представлена следующими статистическими данными:</w:t>
      </w:r>
    </w:p>
    <w:p w:rsidR="00936982" w:rsidRPr="007D1595" w:rsidRDefault="00936982" w:rsidP="00936982">
      <w:pPr>
        <w:pStyle w:val="a5"/>
        <w:spacing w:before="0" w:after="0"/>
        <w:ind w:right="-17"/>
        <w:contextualSpacing/>
        <w:jc w:val="both"/>
        <w:rPr>
          <w:b/>
          <w:bCs/>
        </w:rPr>
      </w:pPr>
      <w:r w:rsidRPr="007D1595">
        <w:rPr>
          <w:b/>
          <w:bCs/>
        </w:rPr>
        <w:t>●  произошло снижение количества ООД</w:t>
      </w:r>
    </w:p>
    <w:p w:rsidR="00936982" w:rsidRPr="007D1595" w:rsidRDefault="00936982" w:rsidP="00936982">
      <w:pPr>
        <w:pStyle w:val="a5"/>
        <w:spacing w:before="0" w:after="0"/>
        <w:ind w:right="-17"/>
        <w:contextualSpacing/>
        <w:jc w:val="both"/>
      </w:pPr>
      <w:r w:rsidRPr="007D1595">
        <w:rPr>
          <w:bCs/>
        </w:rPr>
        <w:t>- 2019  год— 5 деяний</w:t>
      </w:r>
    </w:p>
    <w:p w:rsidR="00936982" w:rsidRPr="007D1595" w:rsidRDefault="00936982" w:rsidP="00936982">
      <w:pPr>
        <w:pStyle w:val="a5"/>
        <w:spacing w:before="0" w:after="0"/>
        <w:ind w:right="-17"/>
        <w:contextualSpacing/>
        <w:jc w:val="both"/>
      </w:pPr>
      <w:r w:rsidRPr="007D1595">
        <w:t>- 2020 год –6 деяний</w:t>
      </w:r>
    </w:p>
    <w:p w:rsidR="00936982" w:rsidRPr="007D1595" w:rsidRDefault="00936982" w:rsidP="00936982">
      <w:pPr>
        <w:pStyle w:val="a5"/>
        <w:spacing w:before="0" w:after="0"/>
        <w:ind w:right="-17"/>
        <w:contextualSpacing/>
        <w:jc w:val="both"/>
        <w:rPr>
          <w:b/>
          <w:bCs/>
        </w:rPr>
      </w:pPr>
      <w:r w:rsidRPr="007D1595">
        <w:t xml:space="preserve">● </w:t>
      </w:r>
      <w:r w:rsidRPr="007D1595">
        <w:rPr>
          <w:b/>
          <w:bCs/>
        </w:rPr>
        <w:t>количество участников ООД</w:t>
      </w:r>
    </w:p>
    <w:p w:rsidR="00936982" w:rsidRPr="007D1595" w:rsidRDefault="00936982" w:rsidP="00936982">
      <w:pPr>
        <w:pStyle w:val="a5"/>
        <w:spacing w:before="0" w:after="0"/>
        <w:ind w:right="-17"/>
        <w:contextualSpacing/>
        <w:jc w:val="both"/>
      </w:pPr>
      <w:r w:rsidRPr="007D1595">
        <w:t>- 2019 год — 10 участников</w:t>
      </w:r>
    </w:p>
    <w:p w:rsidR="00936982" w:rsidRPr="007D1595" w:rsidRDefault="00936982" w:rsidP="00936982">
      <w:pPr>
        <w:pStyle w:val="a5"/>
        <w:spacing w:before="0" w:after="0"/>
        <w:ind w:right="-17"/>
        <w:contextualSpacing/>
        <w:jc w:val="both"/>
      </w:pPr>
      <w:r w:rsidRPr="007D1595">
        <w:t>- 2020 год  -  7 участников</w:t>
      </w:r>
    </w:p>
    <w:p w:rsidR="00936982" w:rsidRPr="007D1595" w:rsidRDefault="00936982" w:rsidP="00936982">
      <w:pPr>
        <w:pStyle w:val="a5"/>
        <w:spacing w:before="0" w:after="0"/>
        <w:ind w:right="-17"/>
        <w:contextualSpacing/>
        <w:jc w:val="both"/>
      </w:pPr>
      <w:r w:rsidRPr="007D1595">
        <w:t xml:space="preserve">Все  подростки, совершившие ООД, приглашались на заседание КДН и ЗП вместе с законными представителями. На заседании КДН и ЗП выяснялись условия и причины совершение ООД, рассматривалась летняя занятость подростков, необходимость оказания мер </w:t>
      </w:r>
      <w:proofErr w:type="spellStart"/>
      <w:r w:rsidRPr="007D1595">
        <w:t>психолого</w:t>
      </w:r>
      <w:proofErr w:type="spellEnd"/>
      <w:r w:rsidRPr="007D1595">
        <w:t xml:space="preserve"> - педагогической, социальной поддержки. </w:t>
      </w:r>
    </w:p>
    <w:p w:rsidR="00936982" w:rsidRPr="007D1595" w:rsidRDefault="00936982" w:rsidP="00936982">
      <w:pPr>
        <w:pStyle w:val="a5"/>
        <w:spacing w:before="0" w:after="0"/>
        <w:ind w:right="-17"/>
        <w:contextualSpacing/>
        <w:jc w:val="both"/>
      </w:pPr>
      <w:r w:rsidRPr="007D1595">
        <w:t xml:space="preserve">В  отношении 1   несовершеннолетнего  КДН и ЗП приняла решение о направлении ходатайства в Сланцевский городской суд   о   помещении подростка в </w:t>
      </w:r>
      <w:proofErr w:type="spellStart"/>
      <w:r w:rsidRPr="007D1595">
        <w:t>Сланцевскую</w:t>
      </w:r>
      <w:proofErr w:type="spellEnd"/>
      <w:r w:rsidRPr="007D1595">
        <w:t xml:space="preserve"> специальную школу  сроком на 3 года. Сланцевский городской суд удовлетворил данное ходатайство.</w:t>
      </w:r>
    </w:p>
    <w:p w:rsidR="00936982" w:rsidRPr="007D1595" w:rsidRDefault="0001458D" w:rsidP="0001458D">
      <w:pPr>
        <w:pStyle w:val="a5"/>
        <w:spacing w:before="0" w:after="0"/>
        <w:ind w:right="-17" w:firstLine="709"/>
        <w:contextualSpacing/>
        <w:jc w:val="both"/>
        <w:rPr>
          <w:b/>
          <w:bCs/>
        </w:rPr>
      </w:pPr>
      <w:r>
        <w:t>С</w:t>
      </w:r>
      <w:r w:rsidR="00936982" w:rsidRPr="007D1595">
        <w:t xml:space="preserve">равнительный анализ тенденций подростковой преступности: </w:t>
      </w:r>
    </w:p>
    <w:tbl>
      <w:tblPr>
        <w:tblW w:w="9356" w:type="dxa"/>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3219"/>
        <w:gridCol w:w="1057"/>
        <w:gridCol w:w="1111"/>
        <w:gridCol w:w="1276"/>
        <w:gridCol w:w="992"/>
        <w:gridCol w:w="1701"/>
      </w:tblGrid>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2016 год</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2017 год</w:t>
            </w: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2018 год</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2019 год</w:t>
            </w: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2020 год</w:t>
            </w: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Совершено преступлений</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26</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10</w:t>
            </w: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12</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11</w:t>
            </w: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15 пр.</w:t>
            </w:r>
          </w:p>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(+ 4 к ААПГ)</w:t>
            </w: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Число участников преступлений</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22</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10</w:t>
            </w: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9</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 xml:space="preserve">      15</w:t>
            </w: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 xml:space="preserve">  21 </w:t>
            </w:r>
            <w:proofErr w:type="spellStart"/>
            <w:r w:rsidRPr="007D1595">
              <w:rPr>
                <w:rFonts w:ascii="Times New Roman" w:hAnsi="Times New Roman"/>
                <w:sz w:val="24"/>
                <w:szCs w:val="24"/>
                <w:lang w:eastAsia="ru-RU"/>
              </w:rPr>
              <w:t>уч</w:t>
            </w:r>
            <w:proofErr w:type="spellEnd"/>
            <w:r w:rsidRPr="007D1595">
              <w:rPr>
                <w:rFonts w:ascii="Times New Roman" w:hAnsi="Times New Roman"/>
                <w:sz w:val="24"/>
                <w:szCs w:val="24"/>
                <w:lang w:eastAsia="ru-RU"/>
              </w:rPr>
              <w:t>.</w:t>
            </w:r>
          </w:p>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(+ 6 к АППГ)</w:t>
            </w: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b/>
                <w:bCs/>
                <w:sz w:val="24"/>
                <w:szCs w:val="24"/>
                <w:lang w:eastAsia="ru-RU"/>
              </w:rPr>
              <w:t>По характеру преступлений:</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ст. 112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roofErr w:type="spellStart"/>
            <w:r w:rsidRPr="007D1595">
              <w:rPr>
                <w:rFonts w:ascii="Times New Roman" w:hAnsi="Times New Roman"/>
                <w:sz w:val="24"/>
                <w:szCs w:val="24"/>
                <w:lang w:eastAsia="ru-RU"/>
              </w:rPr>
              <w:t>ст.115</w:t>
            </w:r>
            <w:proofErr w:type="spellEnd"/>
            <w:r w:rsidRPr="007D1595">
              <w:rPr>
                <w:rFonts w:ascii="Times New Roman" w:hAnsi="Times New Roman"/>
                <w:sz w:val="24"/>
                <w:szCs w:val="24"/>
                <w:lang w:eastAsia="ru-RU"/>
              </w:rPr>
              <w:t xml:space="preserve">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 xml:space="preserve">Ст. 137 УК РФ </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1 пр.</w:t>
            </w:r>
          </w:p>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 xml:space="preserve"> (+ 1 к АППГ)</w:t>
            </w: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Ст. 158 УК РФ (кража)</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21 пр.</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7 пр.</w:t>
            </w: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9 пр.</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8 пр.</w:t>
            </w: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13 пр.</w:t>
            </w:r>
          </w:p>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(+ 5 к АППГ)</w:t>
            </w: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Ст. 159.3.2.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contextualSpacing/>
              <w:jc w:val="both"/>
              <w:rPr>
                <w:rFonts w:ascii="Times New Roman" w:hAnsi="Times New Roman"/>
                <w:sz w:val="24"/>
                <w:szCs w:val="24"/>
                <w:lang w:eastAsia="ru-RU"/>
              </w:rPr>
            </w:pPr>
            <w:proofErr w:type="spellStart"/>
            <w:r w:rsidRPr="007D1595">
              <w:rPr>
                <w:rFonts w:ascii="Times New Roman" w:hAnsi="Times New Roman"/>
                <w:sz w:val="24"/>
                <w:szCs w:val="24"/>
                <w:lang w:eastAsia="ru-RU"/>
              </w:rPr>
              <w:t>1пр</w:t>
            </w:r>
            <w:proofErr w:type="spellEnd"/>
          </w:p>
          <w:p w:rsidR="00936982" w:rsidRPr="007D1595" w:rsidRDefault="00936982" w:rsidP="006B3B2F">
            <w:pPr>
              <w:spacing w:after="0" w:line="240" w:lineRule="auto"/>
              <w:contextualSpacing/>
              <w:jc w:val="both"/>
              <w:rPr>
                <w:rFonts w:ascii="Times New Roman" w:hAnsi="Times New Roman"/>
                <w:sz w:val="24"/>
                <w:szCs w:val="24"/>
                <w:lang w:eastAsia="ru-RU"/>
              </w:rPr>
            </w:pPr>
            <w:r w:rsidRPr="007D1595">
              <w:rPr>
                <w:rFonts w:ascii="Times New Roman" w:hAnsi="Times New Roman"/>
                <w:sz w:val="24"/>
                <w:szCs w:val="24"/>
                <w:lang w:eastAsia="ru-RU"/>
              </w:rPr>
              <w:t>(+ 1 к АППГ)</w:t>
            </w: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ст. 160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roofErr w:type="spellStart"/>
            <w:r w:rsidRPr="007D1595">
              <w:rPr>
                <w:rFonts w:ascii="Times New Roman" w:hAnsi="Times New Roman"/>
                <w:sz w:val="24"/>
                <w:szCs w:val="24"/>
                <w:lang w:eastAsia="ru-RU"/>
              </w:rPr>
              <w:t>Ст.161</w:t>
            </w:r>
            <w:proofErr w:type="spellEnd"/>
            <w:r w:rsidRPr="007D1595">
              <w:rPr>
                <w:rFonts w:ascii="Times New Roman" w:hAnsi="Times New Roman"/>
                <w:sz w:val="24"/>
                <w:szCs w:val="24"/>
                <w:lang w:eastAsia="ru-RU"/>
              </w:rPr>
              <w:t xml:space="preserve">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3 пр.</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2 пр.</w:t>
            </w: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ст. 162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r w:rsidR="00936982" w:rsidRPr="007D1595" w:rsidTr="006B3B2F">
        <w:trPr>
          <w:tblCellSpacing w:w="0" w:type="dxa"/>
        </w:trPr>
        <w:tc>
          <w:tcPr>
            <w:tcW w:w="3219" w:type="dxa"/>
            <w:tcBorders>
              <w:top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ст. 167 УК РФ</w:t>
            </w:r>
          </w:p>
        </w:tc>
        <w:tc>
          <w:tcPr>
            <w:tcW w:w="1057"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r w:rsidRPr="007D1595">
              <w:rPr>
                <w:rFonts w:ascii="Times New Roman" w:hAnsi="Times New Roman"/>
                <w:sz w:val="24"/>
                <w:szCs w:val="24"/>
                <w:lang w:eastAsia="ru-RU"/>
              </w:rPr>
              <w:t>1 пр.</w:t>
            </w:r>
          </w:p>
        </w:tc>
        <w:tc>
          <w:tcPr>
            <w:tcW w:w="1111"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992" w:type="dxa"/>
            <w:tcBorders>
              <w:top w:val="outset" w:sz="6" w:space="0" w:color="000000"/>
              <w:left w:val="outset" w:sz="6" w:space="0" w:color="000000"/>
              <w:bottom w:val="outset" w:sz="6" w:space="0" w:color="000000"/>
              <w:right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c>
          <w:tcPr>
            <w:tcW w:w="1701" w:type="dxa"/>
            <w:tcBorders>
              <w:top w:val="outset" w:sz="6" w:space="0" w:color="000000"/>
              <w:left w:val="outset" w:sz="6" w:space="0" w:color="000000"/>
              <w:bottom w:val="outset" w:sz="6" w:space="0" w:color="000000"/>
            </w:tcBorders>
          </w:tcPr>
          <w:p w:rsidR="00936982" w:rsidRPr="007D1595" w:rsidRDefault="00936982" w:rsidP="006B3B2F">
            <w:pPr>
              <w:spacing w:after="0" w:line="240" w:lineRule="auto"/>
              <w:jc w:val="both"/>
              <w:rPr>
                <w:rFonts w:ascii="Times New Roman" w:hAnsi="Times New Roman"/>
                <w:sz w:val="24"/>
                <w:szCs w:val="24"/>
                <w:lang w:eastAsia="ru-RU"/>
              </w:rPr>
            </w:pPr>
          </w:p>
        </w:tc>
      </w:tr>
    </w:tbl>
    <w:p w:rsidR="00936982" w:rsidRPr="007D1595" w:rsidRDefault="00936982" w:rsidP="00936982">
      <w:pPr>
        <w:spacing w:after="0" w:line="240" w:lineRule="auto"/>
        <w:ind w:right="-91"/>
        <w:jc w:val="both"/>
        <w:rPr>
          <w:rFonts w:ascii="Times New Roman" w:hAnsi="Times New Roman"/>
          <w:sz w:val="24"/>
          <w:szCs w:val="24"/>
          <w:lang w:eastAsia="ru-RU"/>
        </w:rPr>
      </w:pPr>
      <w:r w:rsidRPr="007D1595">
        <w:rPr>
          <w:rFonts w:ascii="Times New Roman" w:hAnsi="Times New Roman"/>
          <w:b/>
          <w:bCs/>
          <w:sz w:val="24"/>
          <w:szCs w:val="24"/>
          <w:lang w:eastAsia="ru-RU"/>
        </w:rPr>
        <w:t>Анализ оперативной ситуации показывает, что:</w:t>
      </w:r>
    </w:p>
    <w:p w:rsidR="00936982" w:rsidRPr="007D1595" w:rsidRDefault="00936982" w:rsidP="006B3B2F">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lang w:eastAsia="ru-RU"/>
        </w:rPr>
      </w:pPr>
      <w:r w:rsidRPr="007D1595">
        <w:rPr>
          <w:rFonts w:ascii="Times New Roman" w:hAnsi="Times New Roman"/>
          <w:sz w:val="24"/>
          <w:szCs w:val="24"/>
          <w:lang w:eastAsia="ru-RU"/>
        </w:rPr>
        <w:t xml:space="preserve">по </w:t>
      </w:r>
      <w:proofErr w:type="spellStart"/>
      <w:r w:rsidRPr="007D1595">
        <w:rPr>
          <w:rFonts w:ascii="Times New Roman" w:hAnsi="Times New Roman"/>
          <w:sz w:val="24"/>
          <w:szCs w:val="24"/>
          <w:lang w:eastAsia="ru-RU"/>
        </w:rPr>
        <w:t>ст.158</w:t>
      </w:r>
      <w:proofErr w:type="spellEnd"/>
      <w:r w:rsidRPr="007D1595">
        <w:rPr>
          <w:rFonts w:ascii="Times New Roman" w:hAnsi="Times New Roman"/>
          <w:sz w:val="24"/>
          <w:szCs w:val="24"/>
          <w:lang w:eastAsia="ru-RU"/>
        </w:rPr>
        <w:t xml:space="preserve"> УК РФ –13 преступлений  (+  5 к АППГ);</w:t>
      </w:r>
    </w:p>
    <w:p w:rsidR="00936982" w:rsidRPr="007D1595" w:rsidRDefault="00936982" w:rsidP="006B3B2F">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lang w:eastAsia="ru-RU"/>
        </w:rPr>
      </w:pPr>
      <w:r w:rsidRPr="007D1595">
        <w:rPr>
          <w:rFonts w:ascii="Times New Roman" w:hAnsi="Times New Roman"/>
          <w:sz w:val="24"/>
          <w:szCs w:val="24"/>
          <w:lang w:eastAsia="ru-RU"/>
        </w:rPr>
        <w:t xml:space="preserve">из  18  участников    преступлений —  5 </w:t>
      </w:r>
      <w:proofErr w:type="spellStart"/>
      <w:r w:rsidRPr="007D1595">
        <w:rPr>
          <w:rFonts w:ascii="Times New Roman" w:hAnsi="Times New Roman"/>
          <w:sz w:val="24"/>
          <w:szCs w:val="24"/>
          <w:lang w:eastAsia="ru-RU"/>
        </w:rPr>
        <w:t>н\л</w:t>
      </w:r>
      <w:proofErr w:type="spellEnd"/>
      <w:r w:rsidRPr="007D1595">
        <w:rPr>
          <w:rFonts w:ascii="Times New Roman" w:hAnsi="Times New Roman"/>
          <w:sz w:val="24"/>
          <w:szCs w:val="24"/>
          <w:lang w:eastAsia="ru-RU"/>
        </w:rPr>
        <w:t xml:space="preserve"> ( Ив., Под., </w:t>
      </w:r>
      <w:proofErr w:type="spellStart"/>
      <w:r w:rsidRPr="007D1595">
        <w:rPr>
          <w:rFonts w:ascii="Times New Roman" w:hAnsi="Times New Roman"/>
          <w:sz w:val="24"/>
          <w:szCs w:val="24"/>
          <w:lang w:eastAsia="ru-RU"/>
        </w:rPr>
        <w:t>Рожк.Г</w:t>
      </w:r>
      <w:proofErr w:type="spellEnd"/>
      <w:r w:rsidRPr="007D1595">
        <w:rPr>
          <w:rFonts w:ascii="Times New Roman" w:hAnsi="Times New Roman"/>
          <w:sz w:val="24"/>
          <w:szCs w:val="24"/>
          <w:lang w:eastAsia="ru-RU"/>
        </w:rPr>
        <w:t xml:space="preserve">., </w:t>
      </w:r>
      <w:proofErr w:type="spellStart"/>
      <w:r w:rsidRPr="007D1595">
        <w:rPr>
          <w:rFonts w:ascii="Times New Roman" w:hAnsi="Times New Roman"/>
          <w:sz w:val="24"/>
          <w:szCs w:val="24"/>
          <w:lang w:eastAsia="ru-RU"/>
        </w:rPr>
        <w:t>Рож.А</w:t>
      </w:r>
      <w:proofErr w:type="spellEnd"/>
      <w:r w:rsidRPr="007D1595">
        <w:rPr>
          <w:rFonts w:ascii="Times New Roman" w:hAnsi="Times New Roman"/>
          <w:sz w:val="24"/>
          <w:szCs w:val="24"/>
          <w:lang w:eastAsia="ru-RU"/>
        </w:rPr>
        <w:t xml:space="preserve">., </w:t>
      </w:r>
      <w:proofErr w:type="spellStart"/>
      <w:r w:rsidRPr="007D1595">
        <w:rPr>
          <w:rFonts w:ascii="Times New Roman" w:hAnsi="Times New Roman"/>
          <w:sz w:val="24"/>
          <w:szCs w:val="24"/>
          <w:lang w:eastAsia="ru-RU"/>
        </w:rPr>
        <w:t>Шок.К</w:t>
      </w:r>
      <w:proofErr w:type="spellEnd"/>
      <w:r w:rsidRPr="007D1595">
        <w:rPr>
          <w:rFonts w:ascii="Times New Roman" w:hAnsi="Times New Roman"/>
          <w:sz w:val="24"/>
          <w:szCs w:val="24"/>
          <w:lang w:eastAsia="ru-RU"/>
        </w:rPr>
        <w:t>.)  -  совершили преступления по нескольку раз;</w:t>
      </w:r>
    </w:p>
    <w:p w:rsidR="00936982" w:rsidRPr="007D1595" w:rsidRDefault="00936982" w:rsidP="006B3B2F">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lang w:eastAsia="ru-RU"/>
        </w:rPr>
      </w:pPr>
      <w:r w:rsidRPr="007D1595">
        <w:rPr>
          <w:rFonts w:ascii="Times New Roman" w:hAnsi="Times New Roman"/>
          <w:sz w:val="24"/>
          <w:szCs w:val="24"/>
          <w:lang w:eastAsia="ru-RU"/>
        </w:rPr>
        <w:t xml:space="preserve">из 18 участников преступлений  - 9 несовершеннолетних  (З., Ив., Вас., Анд., Под., Под., Еж., Рож., </w:t>
      </w:r>
      <w:proofErr w:type="spellStart"/>
      <w:r w:rsidRPr="007D1595">
        <w:rPr>
          <w:rFonts w:ascii="Times New Roman" w:hAnsi="Times New Roman"/>
          <w:sz w:val="24"/>
          <w:szCs w:val="24"/>
          <w:lang w:eastAsia="ru-RU"/>
        </w:rPr>
        <w:t>Ег</w:t>
      </w:r>
      <w:proofErr w:type="spellEnd"/>
      <w:r w:rsidRPr="007D1595">
        <w:rPr>
          <w:rFonts w:ascii="Times New Roman" w:hAnsi="Times New Roman"/>
          <w:sz w:val="24"/>
          <w:szCs w:val="24"/>
          <w:lang w:eastAsia="ru-RU"/>
        </w:rPr>
        <w:t>.)  - на момент совершения преступлений состояли на учете в ПДН ОМВД России по Сланцевскому району;</w:t>
      </w:r>
    </w:p>
    <w:p w:rsidR="00936982" w:rsidRPr="007D1595" w:rsidRDefault="00936982" w:rsidP="006B3B2F">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lang w:eastAsia="ru-RU"/>
        </w:rPr>
      </w:pPr>
      <w:r w:rsidRPr="007D1595">
        <w:rPr>
          <w:rFonts w:ascii="Times New Roman" w:hAnsi="Times New Roman"/>
          <w:sz w:val="24"/>
          <w:szCs w:val="24"/>
          <w:lang w:eastAsia="ru-RU"/>
        </w:rPr>
        <w:t>из 18 участников преступлений —  2 несовершеннолетних категории БОЗ, состояли на учете в ПДН ОМВД   России по Сланцевскому району и совершили преступления.</w:t>
      </w:r>
    </w:p>
    <w:p w:rsidR="00936982" w:rsidRPr="006B3B2F" w:rsidRDefault="00936982" w:rsidP="006B3B2F">
      <w:pPr>
        <w:tabs>
          <w:tab w:val="num" w:pos="0"/>
          <w:tab w:val="left" w:pos="993"/>
        </w:tabs>
        <w:spacing w:after="0" w:line="240" w:lineRule="auto"/>
        <w:ind w:firstLine="709"/>
        <w:jc w:val="both"/>
        <w:rPr>
          <w:rFonts w:ascii="Times New Roman" w:hAnsi="Times New Roman"/>
          <w:sz w:val="24"/>
          <w:szCs w:val="24"/>
          <w:lang w:eastAsia="ru-RU"/>
        </w:rPr>
      </w:pPr>
      <w:r w:rsidRPr="006B3B2F">
        <w:rPr>
          <w:rFonts w:ascii="Times New Roman" w:hAnsi="Times New Roman"/>
          <w:bCs/>
          <w:iCs/>
          <w:sz w:val="24"/>
          <w:szCs w:val="24"/>
          <w:lang w:eastAsia="ru-RU"/>
        </w:rPr>
        <w:t xml:space="preserve">По мнению комиссии по делам несовершеннолетних и защите их прав к основным причинам, способствующим совершению подростками преступлений, необходимо отнести: </w:t>
      </w:r>
    </w:p>
    <w:p w:rsidR="00936982" w:rsidRPr="006B3B2F" w:rsidRDefault="00936982" w:rsidP="006B3B2F">
      <w:pPr>
        <w:pStyle w:val="a8"/>
        <w:numPr>
          <w:ilvl w:val="0"/>
          <w:numId w:val="16"/>
        </w:numPr>
        <w:tabs>
          <w:tab w:val="num" w:pos="0"/>
          <w:tab w:val="left" w:pos="993"/>
        </w:tabs>
        <w:suppressAutoHyphens w:val="0"/>
        <w:ind w:left="0" w:right="17" w:firstLine="709"/>
        <w:jc w:val="both"/>
        <w:rPr>
          <w:lang w:eastAsia="ru-RU"/>
        </w:rPr>
      </w:pPr>
      <w:r w:rsidRPr="006B3B2F">
        <w:rPr>
          <w:bCs/>
          <w:iCs/>
          <w:lang w:eastAsia="ru-RU"/>
        </w:rPr>
        <w:t>снижение эффективности работы ПДН ОМВД России по Сланцевскому району в образовательных  организациях района. По информации  администрации МОУ «ССОШ № 6», МОУ «ССОШ № 3», МОУ «</w:t>
      </w:r>
      <w:proofErr w:type="spellStart"/>
      <w:r w:rsidRPr="006B3B2F">
        <w:rPr>
          <w:bCs/>
          <w:iCs/>
          <w:lang w:eastAsia="ru-RU"/>
        </w:rPr>
        <w:t>Старопольская</w:t>
      </w:r>
      <w:proofErr w:type="spellEnd"/>
      <w:r w:rsidRPr="006B3B2F">
        <w:rPr>
          <w:bCs/>
          <w:iCs/>
          <w:lang w:eastAsia="ru-RU"/>
        </w:rPr>
        <w:t xml:space="preserve">  СОШ»  снижена работа с несовершеннолетними, состоящими на учете в ПДН; не  проводится  работа  по  раннему </w:t>
      </w:r>
      <w:proofErr w:type="spellStart"/>
      <w:r w:rsidRPr="006B3B2F">
        <w:rPr>
          <w:bCs/>
          <w:iCs/>
          <w:lang w:eastAsia="ru-RU"/>
        </w:rPr>
        <w:t>выявлениюнесовершеннолетних</w:t>
      </w:r>
      <w:proofErr w:type="spellEnd"/>
      <w:r w:rsidRPr="006B3B2F">
        <w:rPr>
          <w:bCs/>
          <w:iCs/>
          <w:lang w:eastAsia="ru-RU"/>
        </w:rPr>
        <w:t>, склонных к совершению преступлений; снижено количество профилактических  лекций и бесед инспекторского   состава с обучающимися школ.</w:t>
      </w:r>
    </w:p>
    <w:p w:rsidR="00936982" w:rsidRPr="006B3B2F" w:rsidRDefault="00936982" w:rsidP="006B3B2F">
      <w:pPr>
        <w:pStyle w:val="a8"/>
        <w:numPr>
          <w:ilvl w:val="0"/>
          <w:numId w:val="16"/>
        </w:numPr>
        <w:tabs>
          <w:tab w:val="num" w:pos="0"/>
          <w:tab w:val="left" w:pos="993"/>
        </w:tabs>
        <w:suppressAutoHyphens w:val="0"/>
        <w:ind w:left="0" w:right="17" w:firstLine="709"/>
        <w:jc w:val="both"/>
        <w:rPr>
          <w:lang w:eastAsia="ru-RU"/>
        </w:rPr>
      </w:pPr>
      <w:r w:rsidRPr="006B3B2F">
        <w:rPr>
          <w:bCs/>
          <w:iCs/>
          <w:lang w:eastAsia="ru-RU"/>
        </w:rPr>
        <w:t>отсутствие системной профилактической работы с несовершеннолетними,  состоящими на учете в ПДН ОМВД России по Сланцевскому району, в том числе несовершеннолетними категории «БОЗ»</w:t>
      </w:r>
      <w:r w:rsidR="006B3B2F">
        <w:rPr>
          <w:bCs/>
          <w:iCs/>
          <w:lang w:eastAsia="ru-RU"/>
        </w:rPr>
        <w:t>.</w:t>
      </w:r>
    </w:p>
    <w:p w:rsidR="00936982" w:rsidRPr="006B3B2F" w:rsidRDefault="00936982" w:rsidP="006B3B2F">
      <w:pPr>
        <w:pStyle w:val="a8"/>
        <w:numPr>
          <w:ilvl w:val="0"/>
          <w:numId w:val="16"/>
        </w:numPr>
        <w:tabs>
          <w:tab w:val="num" w:pos="0"/>
          <w:tab w:val="left" w:pos="993"/>
        </w:tabs>
        <w:suppressAutoHyphens w:val="0"/>
        <w:ind w:left="0" w:right="17" w:firstLine="709"/>
        <w:jc w:val="both"/>
        <w:rPr>
          <w:lang w:eastAsia="ru-RU"/>
        </w:rPr>
      </w:pPr>
      <w:r w:rsidRPr="006B3B2F">
        <w:rPr>
          <w:bCs/>
          <w:iCs/>
          <w:lang w:eastAsia="ru-RU"/>
        </w:rPr>
        <w:t xml:space="preserve">слабое </w:t>
      </w:r>
      <w:proofErr w:type="spellStart"/>
      <w:r w:rsidRPr="006B3B2F">
        <w:rPr>
          <w:bCs/>
          <w:iCs/>
          <w:lang w:eastAsia="ru-RU"/>
        </w:rPr>
        <w:t>психолого</w:t>
      </w:r>
      <w:proofErr w:type="spellEnd"/>
      <w:r w:rsidRPr="006B3B2F">
        <w:rPr>
          <w:bCs/>
          <w:iCs/>
          <w:lang w:eastAsia="ru-RU"/>
        </w:rPr>
        <w:t xml:space="preserve"> – педагогическое сопровождение несовершеннолетних, склонных к совершению преступлений, в образовательных организациях.</w:t>
      </w:r>
    </w:p>
    <w:p w:rsidR="00936982" w:rsidRPr="007D1595" w:rsidRDefault="00936982" w:rsidP="00936982">
      <w:pPr>
        <w:spacing w:after="0" w:line="240" w:lineRule="auto"/>
        <w:contextualSpacing/>
        <w:jc w:val="both"/>
        <w:rPr>
          <w:rFonts w:ascii="Times New Roman" w:hAnsi="Times New Roman"/>
          <w:sz w:val="24"/>
          <w:szCs w:val="24"/>
          <w:lang w:eastAsia="ru-RU"/>
        </w:rPr>
      </w:pPr>
    </w:p>
    <w:p w:rsidR="00936982" w:rsidRPr="007D1595" w:rsidRDefault="00936982" w:rsidP="00936982">
      <w:pPr>
        <w:spacing w:after="0" w:line="240" w:lineRule="auto"/>
        <w:contextualSpacing/>
        <w:jc w:val="both"/>
        <w:rPr>
          <w:rFonts w:ascii="Times New Roman" w:hAnsi="Times New Roman"/>
          <w:sz w:val="24"/>
          <w:szCs w:val="24"/>
          <w:lang w:eastAsia="ru-RU"/>
        </w:rPr>
      </w:pPr>
    </w:p>
    <w:p w:rsidR="00D60E8E" w:rsidRPr="005F4EBE" w:rsidRDefault="00D60E8E" w:rsidP="00936982">
      <w:pPr>
        <w:tabs>
          <w:tab w:val="left" w:pos="1224"/>
        </w:tabs>
        <w:spacing w:after="0" w:line="240" w:lineRule="auto"/>
        <w:rPr>
          <w:lang w:eastAsia="ru-RU"/>
        </w:rPr>
      </w:pPr>
    </w:p>
    <w:sectPr w:rsidR="00D60E8E" w:rsidRPr="005F4EBE" w:rsidSect="0070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301"/>
    <w:multiLevelType w:val="hybridMultilevel"/>
    <w:tmpl w:val="44749EC0"/>
    <w:lvl w:ilvl="0" w:tplc="4E86CE7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B600F8D"/>
    <w:multiLevelType w:val="hybridMultilevel"/>
    <w:tmpl w:val="310629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E53D00"/>
    <w:multiLevelType w:val="hybridMultilevel"/>
    <w:tmpl w:val="C836759C"/>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920A0"/>
    <w:multiLevelType w:val="multilevel"/>
    <w:tmpl w:val="AA4EF8EA"/>
    <w:lvl w:ilvl="0">
      <w:start w:val="1"/>
      <w:numFmt w:val="bullet"/>
      <w:lvlText w:val="–"/>
      <w:lvlJc w:val="left"/>
      <w:pPr>
        <w:tabs>
          <w:tab w:val="num" w:pos="735"/>
        </w:tabs>
        <w:ind w:left="735" w:hanging="360"/>
      </w:pPr>
      <w:rPr>
        <w:rFonts w:ascii="Tahoma" w:hAnsi="Tahoma" w:cs="Tahoma" w:hint="default"/>
        <w:b w:val="0"/>
        <w:sz w:val="28"/>
      </w:rPr>
    </w:lvl>
    <w:lvl w:ilvl="1">
      <w:start w:val="1"/>
      <w:numFmt w:val="bullet"/>
      <w:lvlText w:val="◦"/>
      <w:lvlJc w:val="left"/>
      <w:pPr>
        <w:tabs>
          <w:tab w:val="num" w:pos="1095"/>
        </w:tabs>
        <w:ind w:left="1095" w:hanging="360"/>
      </w:pPr>
      <w:rPr>
        <w:rFonts w:ascii="OpenSymbol" w:hAnsi="OpenSymbol" w:cs="OpenSymbol" w:hint="default"/>
      </w:rPr>
    </w:lvl>
    <w:lvl w:ilvl="2">
      <w:start w:val="1"/>
      <w:numFmt w:val="bullet"/>
      <w:lvlText w:val="▪"/>
      <w:lvlJc w:val="left"/>
      <w:pPr>
        <w:tabs>
          <w:tab w:val="num" w:pos="1455"/>
        </w:tabs>
        <w:ind w:left="1455" w:hanging="360"/>
      </w:pPr>
      <w:rPr>
        <w:rFonts w:ascii="OpenSymbol" w:hAnsi="OpenSymbol" w:cs="OpenSymbol" w:hint="default"/>
      </w:rPr>
    </w:lvl>
    <w:lvl w:ilvl="3">
      <w:start w:val="1"/>
      <w:numFmt w:val="bullet"/>
      <w:lvlText w:val=""/>
      <w:lvlJc w:val="left"/>
      <w:pPr>
        <w:tabs>
          <w:tab w:val="num" w:pos="1815"/>
        </w:tabs>
        <w:ind w:left="1815" w:hanging="360"/>
      </w:pPr>
      <w:rPr>
        <w:rFonts w:ascii="Wingdings 2" w:hAnsi="Wingdings 2" w:cs="Wingdings 2" w:hint="default"/>
      </w:rPr>
    </w:lvl>
    <w:lvl w:ilvl="4">
      <w:start w:val="1"/>
      <w:numFmt w:val="bullet"/>
      <w:lvlText w:val="◦"/>
      <w:lvlJc w:val="left"/>
      <w:pPr>
        <w:tabs>
          <w:tab w:val="num" w:pos="2175"/>
        </w:tabs>
        <w:ind w:left="2175" w:hanging="360"/>
      </w:pPr>
      <w:rPr>
        <w:rFonts w:ascii="OpenSymbol" w:hAnsi="OpenSymbol" w:cs="OpenSymbol" w:hint="default"/>
      </w:rPr>
    </w:lvl>
    <w:lvl w:ilvl="5">
      <w:start w:val="1"/>
      <w:numFmt w:val="bullet"/>
      <w:lvlText w:val="▪"/>
      <w:lvlJc w:val="left"/>
      <w:pPr>
        <w:tabs>
          <w:tab w:val="num" w:pos="2535"/>
        </w:tabs>
        <w:ind w:left="2535" w:hanging="360"/>
      </w:pPr>
      <w:rPr>
        <w:rFonts w:ascii="OpenSymbol" w:hAnsi="OpenSymbol" w:cs="OpenSymbol" w:hint="default"/>
      </w:rPr>
    </w:lvl>
    <w:lvl w:ilvl="6">
      <w:start w:val="1"/>
      <w:numFmt w:val="bullet"/>
      <w:lvlText w:val=""/>
      <w:lvlJc w:val="left"/>
      <w:pPr>
        <w:tabs>
          <w:tab w:val="num" w:pos="2895"/>
        </w:tabs>
        <w:ind w:left="2895" w:hanging="360"/>
      </w:pPr>
      <w:rPr>
        <w:rFonts w:ascii="Wingdings 2" w:hAnsi="Wingdings 2" w:cs="Wingdings 2" w:hint="default"/>
      </w:rPr>
    </w:lvl>
    <w:lvl w:ilvl="7">
      <w:start w:val="1"/>
      <w:numFmt w:val="bullet"/>
      <w:lvlText w:val="◦"/>
      <w:lvlJc w:val="left"/>
      <w:pPr>
        <w:tabs>
          <w:tab w:val="num" w:pos="3255"/>
        </w:tabs>
        <w:ind w:left="3255" w:hanging="360"/>
      </w:pPr>
      <w:rPr>
        <w:rFonts w:ascii="OpenSymbol" w:hAnsi="OpenSymbol" w:cs="OpenSymbol" w:hint="default"/>
      </w:rPr>
    </w:lvl>
    <w:lvl w:ilvl="8">
      <w:start w:val="1"/>
      <w:numFmt w:val="bullet"/>
      <w:lvlText w:val="▪"/>
      <w:lvlJc w:val="left"/>
      <w:pPr>
        <w:tabs>
          <w:tab w:val="num" w:pos="3615"/>
        </w:tabs>
        <w:ind w:left="3615" w:hanging="360"/>
      </w:pPr>
      <w:rPr>
        <w:rFonts w:ascii="OpenSymbol" w:hAnsi="OpenSymbol" w:cs="OpenSymbol" w:hint="default"/>
      </w:rPr>
    </w:lvl>
  </w:abstractNum>
  <w:abstractNum w:abstractNumId="4">
    <w:nsid w:val="2CA85B9A"/>
    <w:multiLevelType w:val="multilevel"/>
    <w:tmpl w:val="CF3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858E9"/>
    <w:multiLevelType w:val="multilevel"/>
    <w:tmpl w:val="75E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C7721"/>
    <w:multiLevelType w:val="multilevel"/>
    <w:tmpl w:val="E30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43056"/>
    <w:multiLevelType w:val="hybridMultilevel"/>
    <w:tmpl w:val="067E913E"/>
    <w:lvl w:ilvl="0" w:tplc="4E86CE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D8A22B3"/>
    <w:multiLevelType w:val="multilevel"/>
    <w:tmpl w:val="71507D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rPr>
        <w:b/>
        <w:sz w:val="28"/>
        <w:szCs w:val="28"/>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487B6B88"/>
    <w:multiLevelType w:val="hybridMultilevel"/>
    <w:tmpl w:val="A96E7B9A"/>
    <w:lvl w:ilvl="0" w:tplc="533A2E4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0C5A80"/>
    <w:multiLevelType w:val="multilevel"/>
    <w:tmpl w:val="6562CF0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51DA521A"/>
    <w:multiLevelType w:val="multilevel"/>
    <w:tmpl w:val="F9B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12DD7"/>
    <w:multiLevelType w:val="hybridMultilevel"/>
    <w:tmpl w:val="79CC0064"/>
    <w:lvl w:ilvl="0" w:tplc="4E86CE7C">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5DB521DC"/>
    <w:multiLevelType w:val="hybridMultilevel"/>
    <w:tmpl w:val="459827DC"/>
    <w:lvl w:ilvl="0" w:tplc="4E86CE7C">
      <w:start w:val="1"/>
      <w:numFmt w:val="bullet"/>
      <w:lvlText w:val=""/>
      <w:lvlJc w:val="left"/>
      <w:pPr>
        <w:tabs>
          <w:tab w:val="num" w:pos="720"/>
        </w:tabs>
        <w:ind w:left="720" w:hanging="360"/>
      </w:pPr>
      <w:rPr>
        <w:rFonts w:ascii="Symbol" w:hAnsi="Symbol" w:hint="default"/>
      </w:rPr>
    </w:lvl>
    <w:lvl w:ilvl="1" w:tplc="3D380314" w:tentative="1">
      <w:start w:val="1"/>
      <w:numFmt w:val="bullet"/>
      <w:lvlText w:val=""/>
      <w:lvlJc w:val="left"/>
      <w:pPr>
        <w:tabs>
          <w:tab w:val="num" w:pos="1440"/>
        </w:tabs>
        <w:ind w:left="1440" w:hanging="360"/>
      </w:pPr>
      <w:rPr>
        <w:rFonts w:ascii="Wingdings" w:hAnsi="Wingdings" w:hint="default"/>
      </w:rPr>
    </w:lvl>
    <w:lvl w:ilvl="2" w:tplc="559CB4FE" w:tentative="1">
      <w:start w:val="1"/>
      <w:numFmt w:val="bullet"/>
      <w:lvlText w:val=""/>
      <w:lvlJc w:val="left"/>
      <w:pPr>
        <w:tabs>
          <w:tab w:val="num" w:pos="2160"/>
        </w:tabs>
        <w:ind w:left="2160" w:hanging="360"/>
      </w:pPr>
      <w:rPr>
        <w:rFonts w:ascii="Wingdings" w:hAnsi="Wingdings" w:hint="default"/>
      </w:rPr>
    </w:lvl>
    <w:lvl w:ilvl="3" w:tplc="01509DCC" w:tentative="1">
      <w:start w:val="1"/>
      <w:numFmt w:val="bullet"/>
      <w:lvlText w:val=""/>
      <w:lvlJc w:val="left"/>
      <w:pPr>
        <w:tabs>
          <w:tab w:val="num" w:pos="2880"/>
        </w:tabs>
        <w:ind w:left="2880" w:hanging="360"/>
      </w:pPr>
      <w:rPr>
        <w:rFonts w:ascii="Wingdings" w:hAnsi="Wingdings" w:hint="default"/>
      </w:rPr>
    </w:lvl>
    <w:lvl w:ilvl="4" w:tplc="30904C22" w:tentative="1">
      <w:start w:val="1"/>
      <w:numFmt w:val="bullet"/>
      <w:lvlText w:val=""/>
      <w:lvlJc w:val="left"/>
      <w:pPr>
        <w:tabs>
          <w:tab w:val="num" w:pos="3600"/>
        </w:tabs>
        <w:ind w:left="3600" w:hanging="360"/>
      </w:pPr>
      <w:rPr>
        <w:rFonts w:ascii="Wingdings" w:hAnsi="Wingdings" w:hint="default"/>
      </w:rPr>
    </w:lvl>
    <w:lvl w:ilvl="5" w:tplc="4948DF2E" w:tentative="1">
      <w:start w:val="1"/>
      <w:numFmt w:val="bullet"/>
      <w:lvlText w:val=""/>
      <w:lvlJc w:val="left"/>
      <w:pPr>
        <w:tabs>
          <w:tab w:val="num" w:pos="4320"/>
        </w:tabs>
        <w:ind w:left="4320" w:hanging="360"/>
      </w:pPr>
      <w:rPr>
        <w:rFonts w:ascii="Wingdings" w:hAnsi="Wingdings" w:hint="default"/>
      </w:rPr>
    </w:lvl>
    <w:lvl w:ilvl="6" w:tplc="84229738" w:tentative="1">
      <w:start w:val="1"/>
      <w:numFmt w:val="bullet"/>
      <w:lvlText w:val=""/>
      <w:lvlJc w:val="left"/>
      <w:pPr>
        <w:tabs>
          <w:tab w:val="num" w:pos="5040"/>
        </w:tabs>
        <w:ind w:left="5040" w:hanging="360"/>
      </w:pPr>
      <w:rPr>
        <w:rFonts w:ascii="Wingdings" w:hAnsi="Wingdings" w:hint="default"/>
      </w:rPr>
    </w:lvl>
    <w:lvl w:ilvl="7" w:tplc="BFEC6156" w:tentative="1">
      <w:start w:val="1"/>
      <w:numFmt w:val="bullet"/>
      <w:lvlText w:val=""/>
      <w:lvlJc w:val="left"/>
      <w:pPr>
        <w:tabs>
          <w:tab w:val="num" w:pos="5760"/>
        </w:tabs>
        <w:ind w:left="5760" w:hanging="360"/>
      </w:pPr>
      <w:rPr>
        <w:rFonts w:ascii="Wingdings" w:hAnsi="Wingdings" w:hint="default"/>
      </w:rPr>
    </w:lvl>
    <w:lvl w:ilvl="8" w:tplc="773A8A1C" w:tentative="1">
      <w:start w:val="1"/>
      <w:numFmt w:val="bullet"/>
      <w:lvlText w:val=""/>
      <w:lvlJc w:val="left"/>
      <w:pPr>
        <w:tabs>
          <w:tab w:val="num" w:pos="6480"/>
        </w:tabs>
        <w:ind w:left="6480" w:hanging="360"/>
      </w:pPr>
      <w:rPr>
        <w:rFonts w:ascii="Wingdings" w:hAnsi="Wingdings" w:hint="default"/>
      </w:rPr>
    </w:lvl>
  </w:abstractNum>
  <w:abstractNum w:abstractNumId="14">
    <w:nsid w:val="5FA0412C"/>
    <w:multiLevelType w:val="hybridMultilevel"/>
    <w:tmpl w:val="D14E5E3E"/>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F25C0D"/>
    <w:multiLevelType w:val="hybridMultilevel"/>
    <w:tmpl w:val="37C2808A"/>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75077"/>
    <w:multiLevelType w:val="multilevel"/>
    <w:tmpl w:val="599292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7859318F"/>
    <w:multiLevelType w:val="multilevel"/>
    <w:tmpl w:val="0DD86E2C"/>
    <w:lvl w:ilvl="0">
      <w:start w:val="1"/>
      <w:numFmt w:val="bullet"/>
      <w:lvlText w:val=""/>
      <w:lvlJc w:val="left"/>
      <w:pPr>
        <w:tabs>
          <w:tab w:val="num" w:pos="720"/>
        </w:tabs>
        <w:ind w:left="720" w:hanging="360"/>
      </w:pPr>
      <w:rPr>
        <w:rFonts w:ascii="Symbol" w:hAnsi="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F3C00FE"/>
    <w:multiLevelType w:val="multilevel"/>
    <w:tmpl w:val="9B6C1BC4"/>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8"/>
  </w:num>
  <w:num w:numId="3">
    <w:abstractNumId w:val="3"/>
  </w:num>
  <w:num w:numId="4">
    <w:abstractNumId w:val="16"/>
  </w:num>
  <w:num w:numId="5">
    <w:abstractNumId w:val="18"/>
  </w:num>
  <w:num w:numId="6">
    <w:abstractNumId w:val="10"/>
  </w:num>
  <w:num w:numId="7">
    <w:abstractNumId w:val="0"/>
  </w:num>
  <w:num w:numId="8">
    <w:abstractNumId w:val="13"/>
  </w:num>
  <w:num w:numId="9">
    <w:abstractNumId w:val="12"/>
  </w:num>
  <w:num w:numId="10">
    <w:abstractNumId w:val="15"/>
  </w:num>
  <w:num w:numId="11">
    <w:abstractNumId w:val="2"/>
  </w:num>
  <w:num w:numId="12">
    <w:abstractNumId w:val="7"/>
  </w:num>
  <w:num w:numId="13">
    <w:abstractNumId w:val="14"/>
  </w:num>
  <w:num w:numId="14">
    <w:abstractNumId w:val="5"/>
  </w:num>
  <w:num w:numId="15">
    <w:abstractNumId w:val="11"/>
  </w:num>
  <w:num w:numId="16">
    <w:abstractNumId w:val="1"/>
  </w:num>
  <w:num w:numId="17">
    <w:abstractNumId w:val="6"/>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29E5"/>
    <w:rsid w:val="00012EA7"/>
    <w:rsid w:val="0001458D"/>
    <w:rsid w:val="00120B33"/>
    <w:rsid w:val="001346BB"/>
    <w:rsid w:val="002529E5"/>
    <w:rsid w:val="0044296B"/>
    <w:rsid w:val="005122F8"/>
    <w:rsid w:val="005470F5"/>
    <w:rsid w:val="005756B5"/>
    <w:rsid w:val="005A2E9F"/>
    <w:rsid w:val="005F4EBE"/>
    <w:rsid w:val="006B3B2F"/>
    <w:rsid w:val="00700FD9"/>
    <w:rsid w:val="00740D23"/>
    <w:rsid w:val="00772248"/>
    <w:rsid w:val="007944A5"/>
    <w:rsid w:val="007F7CE2"/>
    <w:rsid w:val="008804C2"/>
    <w:rsid w:val="008A1C79"/>
    <w:rsid w:val="008C17D9"/>
    <w:rsid w:val="008C2BDA"/>
    <w:rsid w:val="00936982"/>
    <w:rsid w:val="00976A5F"/>
    <w:rsid w:val="00A10B59"/>
    <w:rsid w:val="00A17F02"/>
    <w:rsid w:val="00A53484"/>
    <w:rsid w:val="00B0485D"/>
    <w:rsid w:val="00BC3451"/>
    <w:rsid w:val="00BF249F"/>
    <w:rsid w:val="00BF339E"/>
    <w:rsid w:val="00C02897"/>
    <w:rsid w:val="00CF21A2"/>
    <w:rsid w:val="00D1786A"/>
    <w:rsid w:val="00D31120"/>
    <w:rsid w:val="00D60E8E"/>
    <w:rsid w:val="00E1248F"/>
    <w:rsid w:val="00EA1945"/>
    <w:rsid w:val="00F113C1"/>
    <w:rsid w:val="00F5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D9"/>
  </w:style>
  <w:style w:type="paragraph" w:styleId="6">
    <w:name w:val="heading 6"/>
    <w:basedOn w:val="a"/>
    <w:next w:val="a"/>
    <w:link w:val="60"/>
    <w:uiPriority w:val="9"/>
    <w:semiHidden/>
    <w:unhideWhenUsed/>
    <w:qFormat/>
    <w:rsid w:val="0093698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0E8E"/>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D60E8E"/>
    <w:rPr>
      <w:rFonts w:ascii="Times New Roman" w:eastAsia="Times New Roman" w:hAnsi="Times New Roman" w:cs="Times New Roman"/>
      <w:sz w:val="20"/>
      <w:szCs w:val="20"/>
      <w:lang w:eastAsia="zh-CN"/>
    </w:rPr>
  </w:style>
  <w:style w:type="paragraph" w:styleId="a5">
    <w:name w:val="Normal (Web)"/>
    <w:basedOn w:val="a"/>
    <w:uiPriority w:val="99"/>
    <w:qFormat/>
    <w:rsid w:val="00D60E8E"/>
    <w:pPr>
      <w:spacing w:before="280" w:after="119" w:line="240" w:lineRule="auto"/>
    </w:pPr>
    <w:rPr>
      <w:rFonts w:ascii="Times New Roman" w:eastAsia="Times New Roman" w:hAnsi="Times New Roman" w:cs="Times New Roman"/>
      <w:sz w:val="24"/>
      <w:szCs w:val="24"/>
      <w:lang w:eastAsia="zh-CN"/>
    </w:rPr>
  </w:style>
  <w:style w:type="character" w:styleId="a6">
    <w:name w:val="Emphasis"/>
    <w:uiPriority w:val="99"/>
    <w:qFormat/>
    <w:rsid w:val="00D60E8E"/>
    <w:rPr>
      <w:i/>
      <w:iCs/>
    </w:rPr>
  </w:style>
  <w:style w:type="paragraph" w:styleId="a7">
    <w:name w:val="No Spacing"/>
    <w:uiPriority w:val="1"/>
    <w:qFormat/>
    <w:rsid w:val="00D60E8E"/>
    <w:pPr>
      <w:spacing w:after="0" w:line="240" w:lineRule="auto"/>
    </w:pPr>
    <w:rPr>
      <w:rFonts w:ascii="Calibri" w:eastAsia="Times New Roman" w:hAnsi="Calibri" w:cs="Times New Roman"/>
      <w:lang w:eastAsia="ru-RU"/>
    </w:rPr>
  </w:style>
  <w:style w:type="character" w:customStyle="1" w:styleId="FontStyle13">
    <w:name w:val="Font Style13"/>
    <w:uiPriority w:val="99"/>
    <w:qFormat/>
    <w:rsid w:val="005F4EBE"/>
    <w:rPr>
      <w:rFonts w:ascii="Times New Roman" w:hAnsi="Times New Roman"/>
      <w:sz w:val="22"/>
    </w:rPr>
  </w:style>
  <w:style w:type="paragraph" w:customStyle="1" w:styleId="095">
    <w:name w:val="Стиль Первая строка:  095 см"/>
    <w:basedOn w:val="a"/>
    <w:uiPriority w:val="99"/>
    <w:qFormat/>
    <w:rsid w:val="005F4EBE"/>
    <w:pPr>
      <w:widowControl w:val="0"/>
      <w:suppressAutoHyphens/>
      <w:spacing w:after="0" w:line="240" w:lineRule="auto"/>
      <w:ind w:firstLine="540"/>
      <w:jc w:val="both"/>
    </w:pPr>
    <w:rPr>
      <w:rFonts w:ascii="Times New Roman" w:eastAsia="Calibri" w:hAnsi="Times New Roman" w:cs="Mangal"/>
      <w:sz w:val="20"/>
      <w:szCs w:val="24"/>
      <w:lang w:eastAsia="hi-IN" w:bidi="hi-IN"/>
    </w:rPr>
  </w:style>
  <w:style w:type="paragraph" w:styleId="a8">
    <w:name w:val="List Paragraph"/>
    <w:basedOn w:val="a"/>
    <w:uiPriority w:val="99"/>
    <w:qFormat/>
    <w:rsid w:val="005F4EBE"/>
    <w:pPr>
      <w:suppressAutoHyphens/>
      <w:spacing w:after="0" w:line="240" w:lineRule="auto"/>
      <w:ind w:left="720"/>
      <w:contextualSpacing/>
    </w:pPr>
    <w:rPr>
      <w:rFonts w:ascii="Times New Roman" w:eastAsia="SimSun" w:hAnsi="Times New Roman" w:cs="Times New Roman"/>
      <w:sz w:val="24"/>
      <w:szCs w:val="24"/>
      <w:lang w:eastAsia="zh-CN"/>
    </w:rPr>
  </w:style>
  <w:style w:type="paragraph" w:customStyle="1" w:styleId="western">
    <w:name w:val="western"/>
    <w:basedOn w:val="a"/>
    <w:rsid w:val="005F4EBE"/>
    <w:pPr>
      <w:spacing w:before="100" w:beforeAutospacing="1" w:after="142" w:line="240" w:lineRule="auto"/>
    </w:pPr>
    <w:rPr>
      <w:rFonts w:ascii="Liberation Serif" w:eastAsia="Times New Roman" w:hAnsi="Liberation Serif" w:cs="Liberation Serif"/>
      <w:color w:val="000000"/>
      <w:sz w:val="24"/>
      <w:szCs w:val="24"/>
      <w:lang w:eastAsia="ru-RU"/>
    </w:rPr>
  </w:style>
  <w:style w:type="character" w:customStyle="1" w:styleId="60">
    <w:name w:val="Заголовок 6 Знак"/>
    <w:basedOn w:val="a0"/>
    <w:link w:val="6"/>
    <w:uiPriority w:val="9"/>
    <w:semiHidden/>
    <w:rsid w:val="00936982"/>
    <w:rPr>
      <w:rFonts w:asciiTheme="majorHAnsi" w:eastAsiaTheme="majorEastAsia" w:hAnsiTheme="majorHAnsi" w:cstheme="majorBidi"/>
      <w:i/>
      <w:iCs/>
      <w:color w:val="243F60" w:themeColor="accent1" w:themeShade="7F"/>
      <w:sz w:val="24"/>
      <w:szCs w:val="24"/>
      <w:lang w:eastAsia="ru-RU"/>
    </w:rPr>
  </w:style>
  <w:style w:type="paragraph" w:styleId="a9">
    <w:name w:val="Plain Text"/>
    <w:basedOn w:val="a"/>
    <w:link w:val="aa"/>
    <w:uiPriority w:val="99"/>
    <w:unhideWhenUsed/>
    <w:rsid w:val="00936982"/>
    <w:pPr>
      <w:spacing w:after="0" w:line="240" w:lineRule="auto"/>
    </w:pPr>
    <w:rPr>
      <w:rFonts w:ascii="Consolas" w:eastAsia="Calibri" w:hAnsi="Consolas" w:cs="Times New Roman"/>
      <w:sz w:val="21"/>
      <w:szCs w:val="21"/>
    </w:rPr>
  </w:style>
  <w:style w:type="character" w:customStyle="1" w:styleId="aa">
    <w:name w:val="Текст Знак"/>
    <w:basedOn w:val="a0"/>
    <w:link w:val="a9"/>
    <w:uiPriority w:val="99"/>
    <w:rsid w:val="00936982"/>
    <w:rPr>
      <w:rFonts w:ascii="Consolas" w:eastAsia="Calibri" w:hAnsi="Consolas" w:cs="Times New Roman"/>
      <w:sz w:val="21"/>
      <w:szCs w:val="21"/>
    </w:rPr>
  </w:style>
  <w:style w:type="paragraph" w:customStyle="1" w:styleId="ConsPlusNormal">
    <w:name w:val="ConsPlusNormal"/>
    <w:rsid w:val="00936982"/>
    <w:pPr>
      <w:widowControl w:val="0"/>
      <w:suppressAutoHyphens/>
      <w:spacing w:after="0" w:line="240" w:lineRule="auto"/>
      <w:ind w:firstLine="720"/>
    </w:pPr>
    <w:rPr>
      <w:rFonts w:ascii="Arial" w:eastAsia="Times New Roman" w:hAnsi="Arial" w:cs="Arial"/>
      <w:color w:val="00000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12718</Words>
  <Characters>72494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15</cp:revision>
  <dcterms:created xsi:type="dcterms:W3CDTF">2021-02-26T09:36:00Z</dcterms:created>
  <dcterms:modified xsi:type="dcterms:W3CDTF">2021-03-01T07:43:00Z</dcterms:modified>
</cp:coreProperties>
</file>