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240" w:before="0" w:after="0"/>
        <w:ind w:left="5386" w:right="0" w:hanging="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Приложение</w:t>
      </w:r>
    </w:p>
    <w:p>
      <w:pPr>
        <w:pStyle w:val="Normal"/>
        <w:widowControl/>
        <w:suppressAutoHyphens w:val="true"/>
        <w:bidi w:val="0"/>
        <w:spacing w:lineRule="auto" w:line="240" w:before="0" w:after="0"/>
        <w:ind w:left="5386" w:right="0" w:hanging="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к решение совета депутатов</w:t>
      </w:r>
    </w:p>
    <w:p>
      <w:pPr>
        <w:pStyle w:val="Normal"/>
        <w:widowControl/>
        <w:suppressAutoHyphens w:val="true"/>
        <w:bidi w:val="0"/>
        <w:spacing w:lineRule="auto" w:line="240" w:before="0" w:after="0"/>
        <w:ind w:left="5386" w:right="0" w:hanging="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Сланцевского городского поселения</w:t>
      </w:r>
    </w:p>
    <w:p>
      <w:pPr>
        <w:pStyle w:val="Normal"/>
        <w:widowControl/>
        <w:suppressAutoHyphens w:val="true"/>
        <w:bidi w:val="0"/>
        <w:spacing w:lineRule="auto" w:line="240" w:before="0" w:after="0"/>
        <w:ind w:left="5386" w:right="0" w:hanging="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от 25.02.2021 № 99-гсд</w:t>
      </w:r>
    </w:p>
    <w:p>
      <w:pPr>
        <w:pStyle w:val="Normal"/>
        <w:suppressAutoHyphens w:val="true"/>
        <w:spacing w:lineRule="auto" w:line="240" w:before="0" w:after="0"/>
        <w:jc w:val="center"/>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Normal"/>
        <w:widowControl/>
        <w:suppressAutoHyphens w:val="true"/>
        <w:bidi w:val="0"/>
        <w:spacing w:lineRule="auto" w:line="240" w:before="0" w:after="0"/>
        <w:ind w:left="5669" w:righ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uppressAutoHyphens w:val="tru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suppressAutoHyphens w:val="true"/>
        <w:bidi w:val="0"/>
        <w:spacing w:lineRule="auto" w:line="240" w:before="0" w:after="0"/>
        <w:ind w:left="6236" w:righ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uppressAutoHyphens w:val="tru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Отчет о результатах социально-экономического развития </w:t>
      </w:r>
    </w:p>
    <w:p>
      <w:pPr>
        <w:pStyle w:val="Normal"/>
        <w:suppressAutoHyphens w:val="tru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Сланцевского городского поселения Сланцевского муниципального района Ленинградской области в 2020 году </w:t>
      </w:r>
    </w:p>
    <w:p>
      <w:pPr>
        <w:pStyle w:val="Normal"/>
        <w:tabs>
          <w:tab w:val="left" w:pos="709" w:leader="none"/>
        </w:tabs>
        <w:suppressAutoHyphens w:val="true"/>
        <w:spacing w:lineRule="auto" w:line="240" w:before="0" w:after="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r>
    </w:p>
    <w:p>
      <w:pPr>
        <w:pStyle w:val="Normal"/>
        <w:tabs>
          <w:tab w:val="left" w:pos="709" w:leader="none"/>
        </w:tabs>
        <w:suppressAutoHyphens w:val="true"/>
        <w:spacing w:lineRule="auto" w:line="240" w:before="0" w:after="0"/>
        <w:ind w:firstLine="8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целях обеспечения экономической, социальной и финансовой стабильности в районе и городе проводится бюджетная политика, направленная на реализацию мерпо</w:t>
      </w:r>
    </w:p>
    <w:p>
      <w:pPr>
        <w:pStyle w:val="Normal"/>
        <w:tabs>
          <w:tab w:val="left" w:pos="709" w:leader="none"/>
        </w:tabs>
        <w:suppressAutoHyphens w:val="true"/>
        <w:spacing w:lineRule="auto" w:line="240" w:before="0" w:after="0"/>
        <w:ind w:firstLine="8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сохранению и увеличению налогового потенциала;</w:t>
      </w:r>
    </w:p>
    <w:p>
      <w:pPr>
        <w:pStyle w:val="Normal"/>
        <w:tabs>
          <w:tab w:val="left" w:pos="709" w:leader="none"/>
        </w:tabs>
        <w:suppressAutoHyphens w:val="true"/>
        <w:spacing w:lineRule="auto" w:line="240" w:before="0" w:after="0"/>
        <w:ind w:firstLine="8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обеспечению сбалансированности бюджетной системы района с целью безусловного исполнения действующих расходных обязательств;</w:t>
      </w:r>
    </w:p>
    <w:p>
      <w:pPr>
        <w:pStyle w:val="Normal"/>
        <w:tabs>
          <w:tab w:val="left" w:pos="709" w:leader="none"/>
        </w:tabs>
        <w:suppressAutoHyphens w:val="true"/>
        <w:spacing w:lineRule="auto" w:line="240" w:before="0" w:after="0"/>
        <w:ind w:firstLine="8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повышению доступности и качества муниципальных услуг.</w:t>
      </w:r>
    </w:p>
    <w:p>
      <w:pPr>
        <w:pStyle w:val="Normal"/>
        <w:tabs>
          <w:tab w:val="left" w:pos="709" w:leader="none"/>
        </w:tabs>
        <w:suppressAutoHyphens w:val="true"/>
        <w:spacing w:lineRule="auto" w:line="240" w:before="0" w:after="0"/>
        <w:ind w:firstLine="708"/>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p>
      <w:pPr>
        <w:pStyle w:val="Normal"/>
        <w:suppressAutoHyphens w:val="true"/>
        <w:spacing w:lineRule="auto" w:line="240" w:before="0" w:after="0"/>
        <w:ind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shd w:fill="FFFFFF" w:val="clear"/>
        </w:rPr>
        <w:t>Экономический потенциал</w:t>
      </w:r>
      <w:r>
        <w:rPr>
          <w:rFonts w:eastAsia="Times New Roman" w:cs="Times New Roman" w:ascii="Times New Roman" w:hAnsi="Times New Roman"/>
          <w:sz w:val="24"/>
          <w:szCs w:val="24"/>
          <w:shd w:fill="FFFFFF" w:val="clear"/>
        </w:rPr>
        <w:t xml:space="preserve"> города составляют предприятия  промышленности, малого и среднего предпринимательства.</w:t>
      </w:r>
    </w:p>
    <w:p>
      <w:pPr>
        <w:pStyle w:val="Normal"/>
        <w:suppressAutoHyphens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78% от всех организаций и индивидуальных предпринимателей района зарегистрированы на территории Сланцевского городского поселения. Это 304 организации (из них 87 % или 264 малых и средних предприятия) и 994 индивидуальных предпринимателя. Снижение количества ИП на 105 человек обусловлено в том числе и переходом части предпринимателей в категорию «самозанятые». С 2020 года появился новый вид трудовой деятельности - самозанятость. Плательщиками налога на профессиональный доход по району стали 455 человек</w:t>
      </w:r>
    </w:p>
    <w:p>
      <w:pPr>
        <w:pStyle w:val="Normal"/>
        <w:suppressAutoHyphens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Численность населения Сланцевского городского поселения сократилась на 159 человек и составила 33 073 человека, из них 32 169 человек – численность городского населения.</w:t>
      </w:r>
    </w:p>
    <w:p>
      <w:pPr>
        <w:pStyle w:val="Normal"/>
        <w:suppressAutoHyphens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Численность экономически активного населения составляет 18 175 человек. В экономике занято 13 466 человек или 74% от экономически активного населения.</w:t>
      </w:r>
    </w:p>
    <w:p>
      <w:pPr>
        <w:pStyle w:val="Normal"/>
        <w:tabs>
          <w:tab w:val="left" w:pos="567" w:leader="none"/>
        </w:tabs>
        <w:suppressAutoHyphens w:val="true"/>
        <w:spacing w:lineRule="auto" w:line="240" w:before="0" w:after="0"/>
        <w:ind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За 2020 год в службу занятости обратилось 2013 граждан, из которых признано безработными 1309 человек. По городскому поселению на конец года на учете состояло 435 человек, из них 409 безработных граждан. Рост количества обратившихся в службу занятости связан прежде всего с увеличением </w:t>
      </w:r>
      <w:r>
        <w:rPr>
          <w:rFonts w:eastAsia="Times New Roman" w:cs="Times New Roman" w:ascii="Times New Roman" w:hAnsi="Times New Roman"/>
          <w:sz w:val="24"/>
          <w:szCs w:val="24"/>
          <w:shd w:fill="FFFFFF" w:val="clear"/>
        </w:rPr>
        <w:t xml:space="preserve">пособия по безработице, а также с выплатами безработным гражданам, имеющим на иждивении детей. </w:t>
      </w:r>
      <w:r>
        <w:rPr>
          <w:rFonts w:eastAsia="Times New Roman" w:cs="Times New Roman" w:ascii="Times New Roman" w:hAnsi="Times New Roman"/>
          <w:sz w:val="24"/>
          <w:szCs w:val="24"/>
        </w:rPr>
        <w:t>За 2020 год работодатели заявили о 1892 вакансиях. На декабрь заявлено 276 вакансий</w:t>
      </w:r>
    </w:p>
    <w:p>
      <w:pPr>
        <w:pStyle w:val="Normal"/>
        <w:tabs>
          <w:tab w:val="left" w:pos="567" w:leader="none"/>
        </w:tabs>
        <w:suppressAutoHyphens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период с января по декабрь 2020 года трудоустроено 842 человека (42% от числа обратившихся граждан), в том числе 362 безработных гражданина.</w:t>
      </w:r>
    </w:p>
    <w:p>
      <w:pPr>
        <w:pStyle w:val="Normal"/>
        <w:suppressAutoHyphens w:val="true"/>
        <w:spacing w:lineRule="auto" w:line="240" w:before="0" w:after="0"/>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p>
      <w:pPr>
        <w:pStyle w:val="Normal"/>
        <w:suppressAutoHyphens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ПРОМЫШЛЕННОСТЬ - основная преобладающая отрасль экономики представлена ОАО «Сланцевский цементный завод «Цесла», ООО «Петербургцемент», ООО «СЛАНЦЫ», ООО «ЕвроАэроБетон», АО «Нева-Энергия».</w:t>
      </w:r>
    </w:p>
    <w:p>
      <w:pPr>
        <w:pStyle w:val="Normal"/>
        <w:suppressAutoHyphens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Оборот организаций по Сланцевскому городскому поселению за 2020 год составил 16 миллиардов 800 миллионов рублей, что на 14% в действующих ценах больше, чем за 2019 год.</w:t>
      </w:r>
    </w:p>
    <w:p>
      <w:pPr>
        <w:pStyle w:val="Normal"/>
        <w:suppressAutoHyphens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Отгрузка товаров собственного производства, выполнение работ и услуг крупными и средними предприятиями Сланцевского городского поселения за отчетный период увеличилась на 10% по сравнению с прошлым годом и составила 12 миллиардов 400 миллионов рублей.</w:t>
      </w:r>
    </w:p>
    <w:p>
      <w:pPr>
        <w:pStyle w:val="Normal"/>
        <w:suppressAutoHyphens w:val="true"/>
        <w:spacing w:lineRule="auto" w:line="240" w:before="0" w:after="0"/>
        <w:ind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Доля промышленности в общем объеме отгруженных товаров собственного производства, выполненных работ и услуг за январь-декабрь 2020 года составила 95% или 11 миллиардов 800 миллионов рублей, 110% к отгрузке 2019 года.</w:t>
      </w:r>
    </w:p>
    <w:p>
      <w:pPr>
        <w:pStyle w:val="Normal"/>
        <w:suppressAutoHyphens w:val="true"/>
        <w:spacing w:lineRule="auto" w:line="240" w:before="0" w:after="0"/>
        <w:ind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 xml:space="preserve">Всего среднесписочная численность работающих на крупных и средних предприятиях за 9 месяцев 2020 года составила 4 982 человека, что на 7% больше численности работающих за аналогичный период 2019 года. </w:t>
      </w:r>
    </w:p>
    <w:p>
      <w:pPr>
        <w:pStyle w:val="Normal"/>
        <w:suppressAutoHyphens w:val="true"/>
        <w:spacing w:lineRule="auto" w:line="240" w:before="0" w:after="0"/>
        <w:ind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 xml:space="preserve">Среднемесячная заработная плата в целом по Сланцевскому городскому поселению за 9 месяцев 2020 года увеличилась на 6% по сравнению с аналогичным периодом прошлого года и составила 41,5 тыс. рублей. </w:t>
      </w:r>
    </w:p>
    <w:p>
      <w:pPr>
        <w:pStyle w:val="Normal"/>
        <w:tabs>
          <w:tab w:val="left" w:pos="600" w:leader="none"/>
        </w:tabs>
        <w:suppressAutoHyphens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Предприятиями и организациями Сланцевского городского поселения всех видов экономической деятельности за 9 месяцев 2020 года </w:t>
      </w:r>
      <w:r>
        <w:rPr>
          <w:rFonts w:eastAsia="Times New Roman" w:cs="Times New Roman" w:ascii="Times New Roman" w:hAnsi="Times New Roman"/>
          <w:b/>
          <w:i/>
          <w:sz w:val="24"/>
          <w:szCs w:val="24"/>
        </w:rPr>
        <w:t>инвестировано</w:t>
      </w:r>
      <w:r>
        <w:rPr>
          <w:rFonts w:eastAsia="Times New Roman" w:cs="Times New Roman" w:ascii="Times New Roman" w:hAnsi="Times New Roman"/>
          <w:sz w:val="24"/>
          <w:szCs w:val="24"/>
        </w:rPr>
        <w:t xml:space="preserve"> в экономику 835 млн. рублей, что на 53% больше, чем за аналогичный период 2019 года. На долю промышленных предприятий приходится 87% от всех инвестиций или 729 млн. рублей.</w:t>
      </w:r>
    </w:p>
    <w:p>
      <w:pPr>
        <w:pStyle w:val="Normal"/>
        <w:tabs>
          <w:tab w:val="left" w:pos="0" w:leader="none"/>
        </w:tabs>
        <w:suppressAutoHyphens w:val="true"/>
        <w:spacing w:lineRule="auto" w:line="240" w:before="0" w:after="0"/>
        <w:ind w:firstLine="709"/>
        <w:jc w:val="both"/>
        <w:rPr>
          <w:rFonts w:ascii="Times New Roman" w:hAnsi="Times New Roman" w:cs="Times New Roman"/>
          <w:sz w:val="24"/>
          <w:szCs w:val="24"/>
        </w:rPr>
      </w:pPr>
      <w:r>
        <w:rPr>
          <w:rFonts w:eastAsia="Times New Roman" w:cs="Times New Roman" w:ascii="Times New Roman" w:hAnsi="Times New Roman"/>
          <w:sz w:val="24"/>
          <w:szCs w:val="24"/>
        </w:rPr>
        <w:t xml:space="preserve">На предприятиях имеются перспективные инвестиционные программы развития, в соответствии с которыми предусматриваются значительные объемы инвестиций в реконструкцию и модернизацию производств. </w:t>
      </w:r>
    </w:p>
    <w:p>
      <w:pPr>
        <w:pStyle w:val="Normal"/>
        <w:tabs>
          <w:tab w:val="left" w:pos="0" w:leader="none"/>
        </w:tabs>
        <w:suppressAutoHyphens w:val="true"/>
        <w:spacing w:lineRule="auto" w:line="240" w:before="0" w:after="0"/>
        <w:ind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 xml:space="preserve">В целях увеличения объёмов производства цемента прорабатывает проект по увеличению производственных мощностей ОАО «ЦЕСЛА». </w:t>
      </w:r>
    </w:p>
    <w:p>
      <w:pPr>
        <w:pStyle w:val="Normal"/>
        <w:tabs>
          <w:tab w:val="left" w:pos="0" w:leader="none"/>
        </w:tabs>
        <w:suppressAutoHyphens w:val="true"/>
        <w:spacing w:lineRule="auto" w:line="240" w:before="0" w:after="0"/>
        <w:ind w:firstLine="709"/>
        <w:jc w:val="both"/>
        <w:rPr>
          <w:rFonts w:ascii="Times New Roman" w:hAnsi="Times New Roman" w:cs="Times New Roman"/>
          <w:sz w:val="24"/>
          <w:szCs w:val="24"/>
        </w:rPr>
      </w:pPr>
      <w:r>
        <w:rPr>
          <w:rFonts w:eastAsia="Times New Roman" w:cs="Times New Roman" w:ascii="Times New Roman" w:hAnsi="Times New Roman"/>
          <w:sz w:val="24"/>
          <w:szCs w:val="24"/>
        </w:rPr>
        <w:t xml:space="preserve">ООО «Инновационные технологии» продолжает реализацию инвестиционного проекта по производству фенольной пленки и импрегнированной бумаги для внутренних слоев декоративного бумажно-слоистого пластика. </w:t>
      </w:r>
    </w:p>
    <w:p>
      <w:pPr>
        <w:pStyle w:val="Normal"/>
        <w:tabs>
          <w:tab w:val="left" w:pos="0" w:leader="none"/>
        </w:tabs>
        <w:suppressAutoHyphens w:val="true"/>
        <w:spacing w:lineRule="auto" w:line="240" w:before="0" w:after="0"/>
        <w:ind w:firstLine="709"/>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В интегрированной региональной информационной системе «Инвестиционное развитие территории Ленинградской области» размещены сведения о промышленных площадках, которые предлагает Сланцевский район для размещения производств</w:t>
      </w:r>
      <w:r>
        <w:rPr>
          <w:rFonts w:cs="Times New Roman" w:ascii="Times New Roman" w:hAnsi="Times New Roman"/>
          <w:sz w:val="24"/>
          <w:szCs w:val="24"/>
        </w:rPr>
        <w:t xml:space="preserve">. </w:t>
      </w:r>
      <w:r>
        <w:rPr>
          <w:rFonts w:eastAsia="Times New Roman" w:cs="Times New Roman" w:ascii="Times New Roman" w:hAnsi="Times New Roman"/>
          <w:sz w:val="24"/>
          <w:szCs w:val="24"/>
        </w:rPr>
        <w:t>К сожалению, далеко не всех инвесторов привлекает географическое расположение Сланцевского района в связи со значительной удаленностью от мегаполиса. Кроме этого, не все инвесторы имеют достаточно проработанные проекты и необходимые финансовые ресурсы.</w:t>
      </w:r>
    </w:p>
    <w:p>
      <w:pPr>
        <w:pStyle w:val="Normal"/>
        <w:suppressAutoHyphens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АГРОПРОМЫШЛЕННЫЙ КОМПЛЕКС представлен 4 предприятиями пищевой и перерабатывающей промышленности и 9 крестьянскими (фермерскими) хозяйствами.</w:t>
      </w:r>
    </w:p>
    <w:p>
      <w:pPr>
        <w:pStyle w:val="Normal"/>
        <w:suppressAutoHyphens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РАЗВИТИЕ ПРЕДПРИНИМАТЕЛЬСТВА является одной из приоритетных задач социально-экономического развития.</w:t>
      </w:r>
    </w:p>
    <w:p>
      <w:pPr>
        <w:pStyle w:val="Normal"/>
        <w:suppressAutoHyphens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Предпринимателями района активно используются все виды поддержки – финансовая, информационно-консультационная, имущественная.</w:t>
      </w:r>
    </w:p>
    <w:p>
      <w:pPr>
        <w:pStyle w:val="Normal"/>
        <w:suppressAutoHyphens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Финансовая поддержка</w:t>
      </w:r>
      <w:r>
        <w:rPr>
          <w:rFonts w:eastAsia="Times New Roman" w:cs="Times New Roman" w:ascii="Times New Roman" w:hAnsi="Times New Roman"/>
          <w:sz w:val="24"/>
          <w:szCs w:val="24"/>
        </w:rPr>
        <w:t xml:space="preserve"> реализуется путем субсидирования субъектов малого и среднего предпринимательства в рамках муниципальной программы.Субсидии получили 17 субъектов малого предпринимательства на общую сумму 10 млн. 600 тыс. руб, создано 28 рабочих мест </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Финансовая поддержка компенсировала затраты субъектов малого предпринимательства на приобретение производственного и профессионального оборудования, грузовых и пассажирских автотранспортных средств.</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2021 продолжается оказание данного вида поддержки. Проведение конкурсных процедур запланировано на весну этого года, поддержку получат 14 субъектов на общую сумму 10 млн. 900 тыс. руб.</w:t>
      </w:r>
    </w:p>
    <w:p>
      <w:pPr>
        <w:pStyle w:val="Normal"/>
        <w:suppressAutoHyphens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Информационная, консультационная поддержка</w:t>
      </w:r>
      <w:r>
        <w:rPr>
          <w:rFonts w:eastAsia="Times New Roman" w:cs="Times New Roman" w:ascii="Times New Roman" w:hAnsi="Times New Roman"/>
          <w:sz w:val="24"/>
          <w:szCs w:val="24"/>
        </w:rPr>
        <w:t xml:space="preserve"> реализуется через Фонд поддержки малого и среднего предпринимательства «Социально-деловой центр». </w:t>
      </w:r>
    </w:p>
    <w:p>
      <w:pPr>
        <w:pStyle w:val="Normal"/>
        <w:suppressAutoHyphens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2020 году оказано 2216 консультаций субъектам предпринимательства, расположенных на территории городского поселения, проведено 33 мероприятия, количество участников - 509 человек. Оказана помощь в открытии 24 субъектам малого предпринимательства.</w:t>
      </w:r>
    </w:p>
    <w:p>
      <w:pPr>
        <w:pStyle w:val="Normal"/>
        <w:suppressAutoHyphens w:val="true"/>
        <w:spacing w:lineRule="auto" w:line="240" w:before="0" w:after="0"/>
        <w:ind w:firstLine="5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Ежегодно субъекты предпринимательства Сланцевского района принимают участие в обучающей программе «</w:t>
      </w:r>
      <w:r>
        <w:rPr>
          <w:rFonts w:eastAsia="Times New Roman" w:cs="Times New Roman" w:ascii="Times New Roman" w:hAnsi="Times New Roman"/>
          <w:b/>
          <w:i/>
          <w:sz w:val="24"/>
          <w:szCs w:val="24"/>
        </w:rPr>
        <w:t>Бизнес Акселерация</w:t>
      </w:r>
      <w:r>
        <w:rPr>
          <w:rFonts w:eastAsia="Times New Roman" w:cs="Times New Roman" w:ascii="Times New Roman" w:hAnsi="Times New Roman"/>
          <w:sz w:val="24"/>
          <w:szCs w:val="24"/>
        </w:rPr>
        <w:t>». В 2020 году по этому направлению  охвачено 250 субъектов  городского поселения.</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Субъекты МСП участвуют в региональных мероприятиях: форумы, конференции, слеты, круглые столы.</w:t>
      </w:r>
    </w:p>
    <w:p>
      <w:pPr>
        <w:pStyle w:val="Normal"/>
        <w:suppressAutoHyphens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Имущественная поддержка</w:t>
      </w:r>
      <w:r>
        <w:rPr>
          <w:rFonts w:eastAsia="Times New Roman" w:cs="Times New Roman" w:ascii="Times New Roman" w:hAnsi="Times New Roman"/>
          <w:sz w:val="24"/>
          <w:szCs w:val="24"/>
        </w:rPr>
        <w:t xml:space="preserve"> предусмотрена в виде передачи во владение и в пользование муниципального имущества на возмездной основе, безвозмездной основе или на льготных условиях.</w:t>
      </w:r>
    </w:p>
    <w:p>
      <w:pPr>
        <w:pStyle w:val="Normal"/>
        <w:suppressAutoHyphens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Перечень муниципального имущества, предназначенного для предоставления во владение или в пользование субъектам МСП, включены 13 объектов.</w:t>
      </w:r>
    </w:p>
    <w:p>
      <w:pPr>
        <w:pStyle w:val="Normal"/>
        <w:suppressAutoHyphens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прошедшем году заключено 3 договора аренды на предоставление субъектам предпринимательства муниципального имущества на льготных условиях, что составляет 23% от объектов имущества, включенных в Перечень. Всего с учетом прошлых лет предоставлены в аренду субъектам предпринимательства 9 объектов.</w:t>
      </w:r>
    </w:p>
    <w:p>
      <w:pPr>
        <w:pStyle w:val="Normal"/>
        <w:spacing w:lineRule="auto" w:line="240" w:before="0" w:after="0"/>
        <w:ind w:firstLine="709"/>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u w:val="single"/>
        </w:rPr>
        <w:t>Бюджет города</w:t>
      </w:r>
      <w:r>
        <w:rPr>
          <w:rFonts w:cs="Times New Roman" w:ascii="Times New Roman" w:hAnsi="Times New Roman"/>
          <w:sz w:val="24"/>
          <w:szCs w:val="24"/>
        </w:rPr>
        <w:t xml:space="preserve"> исполнен по доходам 448 млн. рублей и по расходам 446 млн. рублей.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Доходы</w:t>
      </w:r>
      <w:r>
        <w:rPr>
          <w:rFonts w:cs="Times New Roman" w:ascii="Times New Roman" w:hAnsi="Times New Roman"/>
          <w:sz w:val="24"/>
          <w:szCs w:val="24"/>
        </w:rPr>
        <w:t xml:space="preserve"> поступили на 26 млн. рублей больше, чем в 2019 году, в связи с ростом объема безвозмездных поступлений.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i/>
          <w:sz w:val="24"/>
          <w:szCs w:val="24"/>
        </w:rPr>
        <w:t>Налоговые и неналоговые доходы</w:t>
      </w:r>
      <w:r>
        <w:rPr>
          <w:rFonts w:cs="Times New Roman" w:ascii="Times New Roman" w:hAnsi="Times New Roman"/>
          <w:sz w:val="24"/>
          <w:szCs w:val="24"/>
        </w:rPr>
        <w:t xml:space="preserve"> поступление 162 млн. рублей. Уменьшение на 4 млн. рублей, что обусловлено: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снижением доходов от оказания платных услуг учреждениями культуры в связи с введением ограничительных мер в условиях пандемии;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снижением поступлений по земельному налогу, в том числе в связи с изменением кадастровой стоимости земельных участков.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Налога на доходы физических лиц</w:t>
      </w:r>
      <w:r>
        <w:rPr>
          <w:rFonts w:cs="Times New Roman" w:ascii="Times New Roman" w:hAnsi="Times New Roman"/>
          <w:sz w:val="24"/>
          <w:szCs w:val="24"/>
        </w:rPr>
        <w:t xml:space="preserve"> поступило 58 млн. рублей, что на 3 млн. рублей больше поступлений 2019 года, план выполнен.</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sz w:val="24"/>
          <w:szCs w:val="24"/>
          <w:u w:val="single"/>
        </w:rPr>
        <w:t>Арендной платы за земли и имущество</w:t>
      </w:r>
      <w:r>
        <w:rPr>
          <w:rFonts w:cs="Times New Roman" w:ascii="Times New Roman" w:hAnsi="Times New Roman"/>
          <w:sz w:val="24"/>
          <w:szCs w:val="24"/>
        </w:rPr>
        <w:t xml:space="preserve"> поступило 55 млн. рублей, на уровне доходов 2019 года.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i/>
          <w:sz w:val="24"/>
          <w:szCs w:val="24"/>
        </w:rPr>
        <w:t>Безвозмездные поступления</w:t>
      </w:r>
      <w:r>
        <w:rPr>
          <w:rFonts w:cs="Times New Roman" w:ascii="Times New Roman" w:hAnsi="Times New Roman"/>
          <w:sz w:val="24"/>
          <w:szCs w:val="24"/>
        </w:rPr>
        <w:t xml:space="preserve"> из других бюджетов составили 286 млн. рублей и по сравнению с 2019 годом увеличились на 30 млн. рублей в основном за счет роста объема субсидий, из которых 63 млн. рублей субсидии на ремонт автомобильных дорог, 38 млн. рублей субсидии на реализацию мероприятий по подготовке объектов теплоснабжения к отопительному сезону, 25 млн. рублей субсидии на реализацию мероприятий по благоустройству дворовых территорий.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Расходы</w:t>
      </w:r>
      <w:r>
        <w:rPr>
          <w:rFonts w:cs="Times New Roman" w:ascii="Times New Roman" w:hAnsi="Times New Roman"/>
          <w:sz w:val="24"/>
          <w:szCs w:val="24"/>
        </w:rPr>
        <w:t xml:space="preserve"> 446 млн. рублей, что на 44 млн. рублей больше расходов 2019 года.</w:t>
      </w:r>
    </w:p>
    <w:p>
      <w:pPr>
        <w:pStyle w:val="Normal"/>
        <w:spacing w:lineRule="auto" w:line="240" w:before="0" w:after="0"/>
        <w:ind w:firstLine="709"/>
        <w:jc w:val="both"/>
        <w:rPr>
          <w:rFonts w:ascii="Times New Roman" w:hAnsi="Times New Roman" w:cs="Times New Roman"/>
          <w:color w:val="00B050"/>
          <w:sz w:val="24"/>
          <w:szCs w:val="24"/>
        </w:rPr>
      </w:pPr>
      <w:r>
        <w:rPr>
          <w:rFonts w:cs="Times New Roman" w:ascii="Times New Roman" w:hAnsi="Times New Roman"/>
          <w:sz w:val="24"/>
          <w:szCs w:val="24"/>
        </w:rPr>
        <w:t>Исходя из полномочий города, основную долю (95 %) в расходной части бюджета составляют расходы по разделам: «Национальная экономика», включая «Дорожное хозяйство», 150 млн. руб., «Жилищно-коммунальное хозяйство», включая «Благоустройство», 173 млн. руб. и «Культура» 103 млн.</w:t>
      </w:r>
      <w:bookmarkStart w:id="0" w:name="_GoBack"/>
      <w:bookmarkEnd w:id="0"/>
      <w:r>
        <w:rPr>
          <w:rFonts w:cs="Times New Roman" w:ascii="Times New Roman" w:hAnsi="Times New Roman"/>
          <w:sz w:val="24"/>
          <w:szCs w:val="24"/>
        </w:rPr>
        <w:t>руб.</w:t>
      </w:r>
    </w:p>
    <w:p>
      <w:pPr>
        <w:pStyle w:val="Normal"/>
        <w:suppressAutoHyphens w:val="tru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Муниципальный долг</w:t>
      </w:r>
      <w:r>
        <w:rPr>
          <w:rFonts w:cs="Times New Roman" w:ascii="Times New Roman" w:hAnsi="Times New Roman"/>
          <w:sz w:val="24"/>
          <w:szCs w:val="24"/>
        </w:rPr>
        <w:t xml:space="preserve"> города на конец года отсутствует.</w:t>
      </w:r>
    </w:p>
    <w:p>
      <w:pPr>
        <w:pStyle w:val="Normal"/>
        <w:suppressAutoHyphens w:val="true"/>
        <w:spacing w:lineRule="auto" w:line="240" w:before="0" w:after="0"/>
        <w:ind w:firstLine="709"/>
        <w:jc w:val="both"/>
        <w:rPr>
          <w:rFonts w:ascii="Times New Roman" w:hAnsi="Times New Roman" w:eastAsia="Times New Roman" w:cs="Times New Roman"/>
          <w:sz w:val="24"/>
          <w:szCs w:val="24"/>
          <w:highlight w:val="white"/>
          <w:highlight w:val="yellow"/>
        </w:rPr>
      </w:pPr>
      <w:r>
        <w:rPr>
          <w:rFonts w:eastAsia="Times New Roman" w:cs="Times New Roman" w:ascii="Times New Roman" w:hAnsi="Times New Roman"/>
          <w:sz w:val="24"/>
          <w:szCs w:val="24"/>
          <w:highlight w:val="yellow"/>
          <w:shd w:fill="FFFFFF" w:val="clear"/>
        </w:rPr>
      </w:r>
    </w:p>
    <w:p>
      <w:pPr>
        <w:pStyle w:val="Normal"/>
        <w:suppressAutoHyphens w:val="true"/>
        <w:spacing w:lineRule="auto" w:line="240" w:before="0" w:after="0"/>
        <w:ind w:firstLine="709"/>
        <w:rPr>
          <w:rFonts w:ascii="Times New Roman" w:hAnsi="Times New Roman" w:cs="Times New Roman"/>
          <w:b/>
          <w:b/>
          <w:bCs/>
          <w:sz w:val="24"/>
          <w:szCs w:val="24"/>
        </w:rPr>
      </w:pPr>
      <w:r>
        <w:rPr>
          <w:rFonts w:eastAsia="Times New Roman" w:cs="Times New Roman" w:ascii="Times New Roman" w:hAnsi="Times New Roman"/>
          <w:b/>
          <w:bCs/>
          <w:sz w:val="24"/>
          <w:szCs w:val="24"/>
        </w:rPr>
        <w:t>Муниципальные услуги</w:t>
      </w:r>
    </w:p>
    <w:p>
      <w:pPr>
        <w:pStyle w:val="Normal"/>
        <w:suppressAutoHyphens w:val="true"/>
        <w:spacing w:lineRule="auto" w:line="240" w:before="0" w:after="0"/>
        <w:ind w:firstLine="709"/>
        <w:jc w:val="both"/>
        <w:rPr>
          <w:rFonts w:ascii="Times New Roman" w:hAnsi="Times New Roman" w:eastAsia="Calibri" w:cs="Times New Roman"/>
          <w:sz w:val="24"/>
          <w:szCs w:val="24"/>
        </w:rPr>
      </w:pPr>
      <w:r>
        <w:rPr>
          <w:rFonts w:eastAsia="Times New Roman" w:cs="Times New Roman" w:ascii="Times New Roman" w:hAnsi="Times New Roman"/>
          <w:sz w:val="24"/>
          <w:szCs w:val="24"/>
        </w:rPr>
        <w:t>Администрацией организовано предоставление 81 муниципальной  услуги.</w:t>
      </w:r>
    </w:p>
    <w:p>
      <w:pPr>
        <w:pStyle w:val="Normal"/>
        <w:suppressAutoHyphens w:val="true"/>
        <w:spacing w:lineRule="auto" w:line="240" w:before="0" w:after="0"/>
        <w:ind w:firstLine="709"/>
        <w:jc w:val="both"/>
        <w:rPr>
          <w:rFonts w:ascii="Times New Roman" w:hAnsi="Times New Roman" w:eastAsia="Calibri" w:cs="Times New Roman"/>
          <w:sz w:val="24"/>
          <w:szCs w:val="24"/>
        </w:rPr>
      </w:pPr>
      <w:r>
        <w:rPr>
          <w:rFonts w:eastAsia="Times New Roman" w:cs="Times New Roman" w:ascii="Times New Roman" w:hAnsi="Times New Roman"/>
          <w:sz w:val="24"/>
          <w:szCs w:val="24"/>
        </w:rPr>
        <w:t>Заключены соглашения с МФЦ о предоставлении муниципальных услуг посредством «одного окна».</w:t>
      </w:r>
    </w:p>
    <w:p>
      <w:pPr>
        <w:pStyle w:val="Normal"/>
        <w:suppressAutoHyphens w:val="true"/>
        <w:spacing w:lineRule="auto" w:line="240" w:before="0" w:after="0"/>
        <w:ind w:firstLine="709"/>
        <w:jc w:val="both"/>
        <w:rPr>
          <w:rFonts w:ascii="Times New Roman" w:hAnsi="Times New Roman" w:cs="Times New Roman"/>
          <w:sz w:val="24"/>
          <w:szCs w:val="24"/>
        </w:rPr>
      </w:pPr>
      <w:r>
        <w:rPr>
          <w:rFonts w:eastAsia="Times New Roman" w:cs="Times New Roman" w:ascii="Times New Roman" w:hAnsi="Times New Roman"/>
          <w:sz w:val="24"/>
          <w:szCs w:val="24"/>
        </w:rPr>
        <w:t xml:space="preserve">Началась и продолжится работа по обеспечению технической возможности предоставления муниципальных услуг в электронном виде. На сегодняшний день на сайте  Сланцевского района размещен перечь 52-х муниципальных услуг, предоставляемых в электронном виде, с прямой ссылкой на портал государственных и муниципальных услуг Ленинградской области. </w:t>
      </w:r>
    </w:p>
    <w:p>
      <w:pPr>
        <w:pStyle w:val="Normal"/>
        <w:suppressAutoHyphens w:val="true"/>
        <w:spacing w:lineRule="auto" w:line="240" w:before="0" w:after="0"/>
        <w:ind w:firstLine="709"/>
        <w:jc w:val="both"/>
        <w:rPr>
          <w:rFonts w:ascii="Times New Roman" w:hAnsi="Times New Roman" w:cs="Times New Roman"/>
          <w:sz w:val="24"/>
          <w:szCs w:val="24"/>
        </w:rPr>
      </w:pPr>
      <w:r>
        <w:rPr>
          <w:rFonts w:eastAsia="Times New Roman" w:cs="Times New Roman" w:ascii="Times New Roman" w:hAnsi="Times New Roman"/>
          <w:sz w:val="24"/>
          <w:szCs w:val="24"/>
        </w:rPr>
        <w:t>По итогам 2020 года администрацией района оказано 5644 муниципальные услуги, из них более половины или 54 % через МФЦ - 3067 услуг, 25% в электронном виде - 1441 услуга.</w:t>
      </w:r>
    </w:p>
    <w:p>
      <w:pPr>
        <w:pStyle w:val="Normal"/>
        <w:suppressAutoHyphens w:val="true"/>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tabs>
          <w:tab w:val="left" w:pos="567" w:leader="none"/>
        </w:tabs>
        <w:spacing w:lineRule="auto" w:line="240" w:before="0" w:after="0"/>
        <w:ind w:left="720" w:hanging="0"/>
        <w:jc w:val="both"/>
        <w:rPr>
          <w:rFonts w:ascii="Times New Roman" w:hAnsi="Times New Roman" w:cs="Times New Roman"/>
          <w:b/>
          <w:b/>
          <w:sz w:val="24"/>
          <w:szCs w:val="24"/>
        </w:rPr>
      </w:pPr>
      <w:r>
        <w:rPr>
          <w:rFonts w:cs="Times New Roman" w:ascii="Times New Roman" w:hAnsi="Times New Roman"/>
          <w:b/>
          <w:sz w:val="24"/>
          <w:szCs w:val="24"/>
        </w:rPr>
        <w:t>Градостроительная деятельность</w:t>
      </w:r>
    </w:p>
    <w:p>
      <w:pPr>
        <w:pStyle w:val="Normal"/>
        <w:spacing w:lineRule="auto" w:line="240" w:before="0" w:after="0"/>
        <w:ind w:firstLine="709"/>
        <w:jc w:val="both"/>
        <w:rPr>
          <w:rStyle w:val="Style14"/>
          <w:rFonts w:ascii="Times New Roman" w:hAnsi="Times New Roman" w:eastAsia="Times New Roman CYR" w:cs="Times New Roman"/>
          <w:i w:val="false"/>
          <w:i w:val="false"/>
          <w:iCs w:val="false"/>
          <w:color w:val="000000"/>
          <w:spacing w:val="-1"/>
          <w:sz w:val="24"/>
          <w:szCs w:val="24"/>
        </w:rPr>
      </w:pPr>
      <w:r>
        <w:rPr>
          <w:rStyle w:val="Style14"/>
          <w:rFonts w:eastAsia="Arial" w:cs="Times New Roman" w:ascii="Times New Roman" w:hAnsi="Times New Roman"/>
          <w:i w:val="false"/>
          <w:iCs w:val="false"/>
          <w:sz w:val="24"/>
          <w:szCs w:val="24"/>
        </w:rPr>
        <w:t xml:space="preserve">В рамках реализации целевых моделей </w:t>
      </w:r>
      <w:r>
        <w:rPr>
          <w:rStyle w:val="Style14"/>
          <w:rFonts w:eastAsia="Times New Roman CYR" w:cs="Times New Roman" w:ascii="Times New Roman" w:hAnsi="Times New Roman"/>
          <w:i w:val="false"/>
          <w:iCs w:val="false"/>
          <w:color w:val="000000"/>
          <w:spacing w:val="-1"/>
          <w:sz w:val="24"/>
          <w:szCs w:val="24"/>
        </w:rPr>
        <w:t>«Получение разрешения на строительство и территориальное планирование» и «Постановка на кадастровый учет земельных участков и объектов недвижимости»</w:t>
      </w:r>
      <w:r>
        <w:rPr>
          <w:rStyle w:val="Style14"/>
          <w:rFonts w:eastAsia="Arial" w:cs="Times New Roman" w:ascii="Times New Roman" w:hAnsi="Times New Roman"/>
          <w:i w:val="false"/>
          <w:iCs w:val="false"/>
          <w:sz w:val="24"/>
          <w:szCs w:val="24"/>
        </w:rPr>
        <w:t>, установленных р</w:t>
      </w:r>
      <w:r>
        <w:rPr>
          <w:rStyle w:val="Style14"/>
          <w:rFonts w:eastAsia="Times New Roman CYR" w:cs="Times New Roman" w:ascii="Times New Roman" w:hAnsi="Times New Roman"/>
          <w:i w:val="false"/>
          <w:iCs w:val="false"/>
          <w:color w:val="000000"/>
          <w:spacing w:val="-1"/>
          <w:sz w:val="24"/>
          <w:szCs w:val="24"/>
        </w:rPr>
        <w:t>аспоряжением Правительства Российской Федерации от 31.01.2017 № 147-р «Об утверждении целевых моделей упрощения процедур ведения бизнеса и повышения инвестиционной привлекательности субъектов Российской Федерации», администрацией Сланцевского муниципального района проведена работа, по результатам которой, Сланцевский район достиг 100% по</w:t>
      </w:r>
      <w:r>
        <w:rPr>
          <w:rStyle w:val="Style14"/>
          <w:rFonts w:eastAsia="Arial" w:cs="Times New Roman" w:ascii="Times New Roman" w:hAnsi="Times New Roman"/>
          <w:i w:val="false"/>
          <w:iCs w:val="false"/>
          <w:sz w:val="24"/>
          <w:szCs w:val="24"/>
        </w:rPr>
        <w:t xml:space="preserve"> </w:t>
      </w:r>
      <w:r>
        <w:rPr>
          <w:rStyle w:val="Style14"/>
          <w:rFonts w:eastAsia="Times New Roman CYR" w:cs="Times New Roman" w:ascii="Times New Roman" w:hAnsi="Times New Roman"/>
          <w:i w:val="false"/>
          <w:iCs w:val="false"/>
          <w:color w:val="000000"/>
          <w:spacing w:val="-1"/>
          <w:sz w:val="24"/>
          <w:szCs w:val="24"/>
        </w:rPr>
        <w:t>показателю «Доля территориальных зон, сведения о границах которых внесены в Единый государственный реестр недвижимости» и выполнил установленный показатель «Доля населенных пунктов сведения о границах которых внесены в Единый государственный реестр недвижимости». Работы будут продолжены в 2021.</w:t>
      </w:r>
    </w:p>
    <w:p>
      <w:pPr>
        <w:pStyle w:val="Normal"/>
        <w:spacing w:lineRule="auto" w:line="240" w:before="0" w:after="0"/>
        <w:ind w:firstLine="709"/>
        <w:jc w:val="both"/>
        <w:rPr>
          <w:rStyle w:val="Style14"/>
          <w:rFonts w:ascii="Times New Roman" w:hAnsi="Times New Roman" w:eastAsia="Arial" w:cs="Times New Roman"/>
          <w:i w:val="false"/>
          <w:i w:val="false"/>
          <w:iCs w:val="false"/>
          <w:sz w:val="24"/>
          <w:szCs w:val="24"/>
        </w:rPr>
      </w:pPr>
      <w:r>
        <w:rPr>
          <w:rStyle w:val="Style14"/>
          <w:rFonts w:eastAsia="Times New Roman CYR" w:cs="Times New Roman" w:ascii="Times New Roman" w:hAnsi="Times New Roman"/>
          <w:i w:val="false"/>
          <w:iCs w:val="false"/>
          <w:color w:val="000000"/>
          <w:spacing w:val="-1"/>
          <w:sz w:val="24"/>
          <w:szCs w:val="24"/>
        </w:rPr>
        <w:t>В</w:t>
      </w:r>
      <w:r>
        <w:rPr>
          <w:rStyle w:val="Style14"/>
          <w:rFonts w:eastAsia="Arial" w:cs="Times New Roman" w:ascii="Times New Roman" w:hAnsi="Times New Roman"/>
          <w:i w:val="false"/>
          <w:iCs w:val="false"/>
          <w:sz w:val="24"/>
          <w:szCs w:val="24"/>
        </w:rPr>
        <w:t xml:space="preserve"> области строительства в 2020 году было выдано 1 разрешение на ввод объекта в эксплуатацию.</w:t>
      </w:r>
    </w:p>
    <w:p>
      <w:pPr>
        <w:pStyle w:val="Normal"/>
        <w:spacing w:lineRule="auto" w:line="240" w:before="0" w:after="0"/>
        <w:ind w:firstLine="709"/>
        <w:jc w:val="both"/>
        <w:rPr>
          <w:rStyle w:val="Style14"/>
          <w:rFonts w:ascii="Times New Roman" w:hAnsi="Times New Roman" w:eastAsia="Arial" w:cs="Times New Roman"/>
          <w:i w:val="false"/>
          <w:i w:val="false"/>
          <w:iCs w:val="false"/>
          <w:sz w:val="24"/>
          <w:szCs w:val="24"/>
        </w:rPr>
      </w:pPr>
      <w:r>
        <w:rPr>
          <w:rStyle w:val="Style14"/>
          <w:rFonts w:eastAsia="Arial" w:cs="Times New Roman" w:ascii="Times New Roman" w:hAnsi="Times New Roman"/>
          <w:i w:val="false"/>
          <w:iCs w:val="false"/>
          <w:sz w:val="24"/>
          <w:szCs w:val="24"/>
        </w:rPr>
        <w:t>Для проектирования строительства объектов на территории Сланцевского муниципального района были разработаны и зарегистрированы в комитете Госстройнадзора 6 градостроительных планов.</w:t>
      </w:r>
    </w:p>
    <w:p>
      <w:pPr>
        <w:pStyle w:val="Normal"/>
        <w:spacing w:lineRule="auto" w:line="240" w:before="0" w:after="0"/>
        <w:ind w:firstLine="709"/>
        <w:jc w:val="both"/>
        <w:rPr>
          <w:rStyle w:val="Style14"/>
          <w:rFonts w:ascii="Times New Roman" w:hAnsi="Times New Roman" w:eastAsia="Arial" w:cs="Times New Roman"/>
          <w:i w:val="false"/>
          <w:i w:val="false"/>
          <w:iCs w:val="false"/>
          <w:sz w:val="24"/>
          <w:szCs w:val="24"/>
        </w:rPr>
      </w:pPr>
      <w:r>
        <w:rPr>
          <w:rStyle w:val="Style14"/>
          <w:rFonts w:eastAsia="Arial" w:cs="Times New Roman" w:ascii="Times New Roman" w:hAnsi="Times New Roman"/>
          <w:i w:val="false"/>
          <w:iCs w:val="false"/>
          <w:sz w:val="24"/>
          <w:szCs w:val="24"/>
        </w:rPr>
        <w:t>Подготовлено 66 Уведомлений о планируемом строительстве индивидуальных жилых и садовых домов, 40 объектов поставлено на государственный кадастровый учет и зарегистрировано право в ЕГРН, общей площадью 4262,8 кв.м., выдано два Акта освидетельствования работ по строительству индивидуальных жилых домов на средства «материнского капитала».</w:t>
      </w:r>
    </w:p>
    <w:p>
      <w:pPr>
        <w:pStyle w:val="Normal"/>
        <w:spacing w:lineRule="auto" w:line="240" w:before="0" w:after="0"/>
        <w:ind w:firstLine="709"/>
        <w:jc w:val="both"/>
        <w:rPr>
          <w:rStyle w:val="Style14"/>
          <w:rFonts w:ascii="Times New Roman" w:hAnsi="Times New Roman" w:eastAsia="Arial" w:cs="Times New Roman"/>
          <w:i w:val="false"/>
          <w:i w:val="false"/>
          <w:iCs w:val="false"/>
          <w:sz w:val="24"/>
          <w:szCs w:val="24"/>
        </w:rPr>
      </w:pPr>
      <w:r>
        <w:rPr>
          <w:rStyle w:val="Style14"/>
          <w:rFonts w:eastAsia="Arial" w:cs="Times New Roman" w:ascii="Times New Roman" w:hAnsi="Times New Roman"/>
          <w:i w:val="false"/>
          <w:iCs w:val="false"/>
          <w:sz w:val="24"/>
          <w:szCs w:val="24"/>
        </w:rPr>
        <w:t xml:space="preserve"> </w:t>
      </w:r>
      <w:r>
        <w:rPr>
          <w:rStyle w:val="Style14"/>
          <w:rFonts w:eastAsia="Arial" w:cs="Times New Roman" w:ascii="Times New Roman" w:hAnsi="Times New Roman"/>
          <w:i w:val="false"/>
          <w:iCs w:val="false"/>
          <w:sz w:val="24"/>
          <w:szCs w:val="24"/>
        </w:rPr>
        <w:t xml:space="preserve">В программном комплексе «Фонд пространственных данных» на геоинформационной платформе Ленинградской области ведутся работы по координатной привязке всех адресных сведений, вносимых в государственный адресный реестр при помощи федеральной адресной системы (ФИАС) для обеспечения вызова экстренных оперативных служб по единому номеру «112». Кроме этого, в государственной информационной системе Ленинградской области ведется размещение материалов по градостроительной деятельности и инженерных изысканий, которые используются, в том числе, для формирования государственных информационных систем обеспечения градостроительной деятельности. </w:t>
      </w:r>
    </w:p>
    <w:p>
      <w:pPr>
        <w:pStyle w:val="Normal"/>
        <w:spacing w:lineRule="auto" w:line="240" w:before="0" w:after="0"/>
        <w:ind w:firstLine="709"/>
        <w:jc w:val="both"/>
        <w:rPr>
          <w:rStyle w:val="Style14"/>
          <w:rFonts w:ascii="Times New Roman" w:hAnsi="Times New Roman" w:eastAsia="Arial" w:cs="Times New Roman"/>
          <w:i w:val="false"/>
          <w:i w:val="false"/>
          <w:iCs w:val="false"/>
          <w:sz w:val="24"/>
          <w:szCs w:val="24"/>
        </w:rPr>
      </w:pPr>
      <w:r>
        <w:rPr>
          <w:rStyle w:val="Style14"/>
          <w:rFonts w:eastAsia="Arial" w:cs="Times New Roman" w:ascii="Times New Roman" w:hAnsi="Times New Roman"/>
          <w:i w:val="false"/>
          <w:iCs w:val="false"/>
          <w:sz w:val="24"/>
          <w:szCs w:val="24"/>
        </w:rPr>
        <w:t xml:space="preserve"> </w:t>
      </w:r>
      <w:r>
        <w:rPr>
          <w:rStyle w:val="Style14"/>
          <w:rFonts w:eastAsia="Arial" w:cs="Times New Roman" w:ascii="Times New Roman" w:hAnsi="Times New Roman"/>
          <w:i w:val="false"/>
          <w:iCs w:val="false"/>
          <w:sz w:val="24"/>
          <w:szCs w:val="24"/>
        </w:rPr>
        <w:t>Проведена работа по верификации видов разрешенного использования для проведения государственной кадастровой оценки на территории Сланцевского муниципального района. Рассмотрено и согласовано – 16 документов на переустройство и перепланировку помещений в многоквартирных жилых домах, принято в эксплуатацию - 4 помещения. Подготовлено – 5 предписаний об устранении незаконной перепланировки. Выдано 1 разрешение на установку рекламной конструкции, подготовлено 14 разрешений на установку вывесок, выдано 8 предписаний на устранение нарушений по установленным вывескам. Регулярно заносятся сведения по платежам за установленные рекламные конструкции в ГИС ГМП.</w:t>
      </w:r>
    </w:p>
    <w:p>
      <w:pPr>
        <w:pStyle w:val="Normal"/>
        <w:spacing w:lineRule="auto" w:line="240" w:before="0" w:after="0"/>
        <w:ind w:firstLine="709"/>
        <w:jc w:val="both"/>
        <w:rPr>
          <w:rStyle w:val="Style14"/>
          <w:rFonts w:ascii="Times New Roman" w:hAnsi="Times New Roman" w:eastAsia="Arial" w:cs="Times New Roman"/>
          <w:i w:val="false"/>
          <w:i w:val="false"/>
          <w:iCs w:val="false"/>
          <w:sz w:val="24"/>
          <w:szCs w:val="24"/>
        </w:rPr>
      </w:pPr>
      <w:r>
        <w:rPr>
          <w:rFonts w:eastAsia="Arial" w:cs="Times New Roman" w:ascii="Times New Roman" w:hAnsi="Times New Roman"/>
          <w:i w:val="false"/>
          <w:iCs w:val="false"/>
          <w:sz w:val="24"/>
          <w:szCs w:val="24"/>
        </w:rPr>
      </w:r>
    </w:p>
    <w:p>
      <w:pPr>
        <w:pStyle w:val="Normal"/>
        <w:suppressAutoHyphens w:val="true"/>
        <w:spacing w:lineRule="auto" w:line="240" w:before="0" w:after="0"/>
        <w:ind w:firstLine="709"/>
        <w:jc w:val="both"/>
        <w:rPr>
          <w:rFonts w:ascii="Times New Roman" w:hAnsi="Times New Roman" w:cs="Times New Roman"/>
          <w:b/>
          <w:b/>
          <w:color w:val="000000"/>
          <w:sz w:val="24"/>
          <w:szCs w:val="24"/>
        </w:rPr>
      </w:pPr>
      <w:r>
        <w:rPr>
          <w:rFonts w:cs="Times New Roman" w:ascii="Times New Roman" w:hAnsi="Times New Roman"/>
          <w:b/>
          <w:color w:val="000000"/>
          <w:sz w:val="24"/>
          <w:szCs w:val="24"/>
        </w:rPr>
        <w:t>Полномочия в области земельных отношений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2020 году администрация Сланцевского муниципального района в целях исполнения поручения Губернатора Ленинградской области о реализации основного мероприятия «Ленинградский гектар» в рамках реализации государственной программы Ленинградской области «Развитие сельского хозяйства Ленинградской области» начала работу по образованию земельных участков из состава земель сельскохозяйственного назначения. За указанный период поставлено на  государственный кадастровый учет 6 земельных участков на территории Сланцевского городского поселения (общей площадью 46,84 га) и передано в КУГИ Ленобласти для формирования перечня земельных участков для реализации основного мероприятия «Ленинградский гектар», заключено 5 договоров аренды земельных участков.</w:t>
      </w:r>
    </w:p>
    <w:p>
      <w:pPr>
        <w:pStyle w:val="NormalWeb"/>
        <w:spacing w:before="0" w:after="0"/>
        <w:ind w:firstLine="709"/>
        <w:jc w:val="both"/>
        <w:rPr/>
      </w:pPr>
      <w:r>
        <w:rPr/>
        <w:t xml:space="preserve">На 01.01.2021 в реестре учета граждан, имеющих 3-х и более детей, изъявивших желание на бесплатное предоставление земельных участков и зарегистрированных на территории Сланцевского городского поселения, числится 60 многодетных семей.  </w:t>
      </w:r>
    </w:p>
    <w:p>
      <w:pPr>
        <w:pStyle w:val="NormalWeb"/>
        <w:spacing w:before="0" w:after="0"/>
        <w:ind w:firstLine="709"/>
        <w:jc w:val="both"/>
        <w:rPr/>
      </w:pPr>
      <w:r>
        <w:rPr/>
        <w:t>За 2020 год реализовали право 14 многодетных семей (7 – обеспечено земельными участками, 5 – земельными сертификатами).</w:t>
      </w:r>
    </w:p>
    <w:p>
      <w:pPr>
        <w:pStyle w:val="Style17"/>
        <w:spacing w:before="0" w:after="0"/>
        <w:ind w:firstLine="709"/>
        <w:jc w:val="both"/>
        <w:rPr>
          <w:sz w:val="24"/>
          <w:szCs w:val="24"/>
        </w:rPr>
      </w:pPr>
      <w:r>
        <w:rPr>
          <w:sz w:val="24"/>
          <w:szCs w:val="24"/>
        </w:rPr>
        <w:t>На отчетную дату в перечне земельных участков, запланированных для предоставления в соответствии с областным законом и расположенных в территориальных границах Сланцевского городского поселения, находится 57 земельных участков общей площадью 6,84 га.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 xml:space="preserve">За 12 месяцев 2020 заключено 28 договоров аренды земельных участков с физическими и юридическими лицами.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color w:val="000000"/>
          <w:spacing w:val="-14"/>
          <w:sz w:val="24"/>
          <w:szCs w:val="24"/>
        </w:rPr>
        <w:t>В реестре договоров аренды земельных участков числится 910 договоров,  арендной платы начислено  62 676,12 тыс. руб.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-для юридических лиц </w:t>
      </w:r>
      <w:r>
        <w:rPr>
          <w:rFonts w:cs="Times New Roman" w:ascii="Times New Roman" w:hAnsi="Times New Roman"/>
          <w:sz w:val="24"/>
          <w:szCs w:val="24"/>
          <w:lang w:eastAsia="ru-RU"/>
        </w:rPr>
        <w:t xml:space="preserve">59 505,00 </w:t>
      </w:r>
      <w:r>
        <w:rPr>
          <w:rFonts w:cs="Times New Roman" w:ascii="Times New Roman" w:hAnsi="Times New Roman"/>
          <w:sz w:val="24"/>
          <w:szCs w:val="24"/>
        </w:rPr>
        <w:t>тыс.руб.;</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-для физических лиц –– </w:t>
      </w:r>
      <w:r>
        <w:rPr>
          <w:rFonts w:cs="Times New Roman" w:ascii="Times New Roman" w:hAnsi="Times New Roman"/>
          <w:sz w:val="24"/>
          <w:szCs w:val="24"/>
          <w:lang w:eastAsia="ru-RU"/>
        </w:rPr>
        <w:t xml:space="preserve">3 171,12 </w:t>
      </w:r>
      <w:r>
        <w:rPr>
          <w:rFonts w:cs="Times New Roman" w:ascii="Times New Roman" w:hAnsi="Times New Roman"/>
          <w:sz w:val="24"/>
          <w:szCs w:val="24"/>
        </w:rPr>
        <w:t>тыс.руб.</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shd w:fill="FFFFFF" w:val="clear"/>
        </w:rPr>
        <w:t>Доходы, получаемые в виде арендной платы, за фактическое пользование  земельными участками, неустойки и составили</w:t>
      </w:r>
      <w:r>
        <w:rPr>
          <w:rFonts w:cs="Times New Roman" w:ascii="Times New Roman" w:hAnsi="Times New Roman"/>
          <w:sz w:val="24"/>
          <w:szCs w:val="24"/>
        </w:rPr>
        <w:t xml:space="preserve"> – 73 380,02 тыс. руб.</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Продажа земельных участков осуществляется по мере поступления заявлений на приобретение земельных участков в собственность за плату от юридических и физических лиц. За 2020 г. поступило 37 заявлений от физических и юридических лиц на приобретение земельных участков с собственность за плату.  </w:t>
      </w:r>
      <w:r>
        <w:rPr>
          <w:rFonts w:cs="Times New Roman" w:ascii="Times New Roman" w:hAnsi="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городского поселения</w:t>
      </w:r>
      <w:r>
        <w:rPr>
          <w:rFonts w:cs="Times New Roman" w:ascii="Times New Roman" w:hAnsi="Times New Roman"/>
          <w:sz w:val="24"/>
          <w:szCs w:val="24"/>
        </w:rPr>
        <w:t xml:space="preserve">, за 2020 г. 615 385,13 руб.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результате перераспределения земель </w:t>
      </w:r>
      <w:r>
        <w:rPr>
          <w:rFonts w:cs="Times New Roman" w:ascii="Times New Roman" w:hAnsi="Times New Roman"/>
          <w:color w:val="000000"/>
          <w:sz w:val="24"/>
          <w:szCs w:val="24"/>
        </w:rPr>
        <w:t xml:space="preserve">за </w:t>
      </w:r>
      <w:r>
        <w:rPr>
          <w:rFonts w:cs="Times New Roman" w:ascii="Times New Roman" w:hAnsi="Times New Roman"/>
          <w:sz w:val="24"/>
          <w:szCs w:val="24"/>
        </w:rPr>
        <w:t>2020 год так же поступила  плата за увеличение площади 13 земельных участков –  1 074941,51 руб.</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КУМИ Сланцевского муниципального района подготовлено и направлено: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 физическим лицам 240 претензий на сумму 2 740,00тыс. руб.</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 юридическим лицам 27 претензий на сумму 15 427,00 тыс. руб.</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Удовлетворено по физическим лицам 102 претензии на сумму 721 тыс. руб.; по юридическим лицам - 12 претензий на сумму  997,00 тыс. руб.</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подготовлено и предъявлено: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 физическим лицам 119 заявления на выдачу судебных приказов и исковых заявлений на сумму 3 248,00 тыс. руб.</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 юридическим лицам 16 исковых заявлений на сумму 20 010,00 тыс. руб.</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Удовлетворено (с учетом поданных в 2019 году исковых заявлений и судебных приказов):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 физическим лицам 79 судебных приказов и исковых заявлений на сумму 2 230,00 тыс. руб.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 юридическим лицам 7 исковых заявления на сумму 4 280,00 тыс. руб.</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 12 месяцев 2020 г состоялось 3 комиссии по укреплению бюджетной и налоговой дисциплины (задолженность по арендной плате за землю), приглашено 24 физических и юридических лиц. В результате работы комиссии погашено 4 258,00 тыс. руб.</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b/>
          <w:b/>
          <w:sz w:val="24"/>
          <w:szCs w:val="24"/>
        </w:rPr>
      </w:pPr>
      <w:r>
        <w:rPr>
          <w:rFonts w:ascii="Times New Roman" w:hAnsi="Times New Roman"/>
          <w:b/>
          <w:sz w:val="24"/>
          <w:szCs w:val="24"/>
        </w:rPr>
        <w:t>Управление муниципальным имуществом</w:t>
      </w:r>
    </w:p>
    <w:p>
      <w:pPr>
        <w:pStyle w:val="Normal"/>
        <w:shd w:val="clear" w:color="auto" w:fill="FFFFFF"/>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sz w:val="24"/>
          <w:szCs w:val="24"/>
        </w:rPr>
        <w:t>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находится 237 нежилых объектов недвижимости, из них передано в оперативное управление муниципальным учреждениям 12 объектов недвижимости, в хозяйственное ведение муниципальным предприятиям 6 объектов. Передано в аренду физическим и юридическим лицам 49 объектов недвижимости, из них в</w:t>
      </w:r>
      <w:r>
        <w:rPr>
          <w:rFonts w:cs="Times New Roman" w:ascii="Times New Roman" w:hAnsi="Times New Roman"/>
          <w:color w:val="000000"/>
          <w:sz w:val="24"/>
          <w:szCs w:val="24"/>
        </w:rPr>
        <w:t xml:space="preserve"> 2020 году было заключено 9 договоров аренды муниципального имущества. </w:t>
      </w:r>
    </w:p>
    <w:p>
      <w:pPr>
        <w:pStyle w:val="NormalWeb"/>
        <w:spacing w:before="0" w:after="0"/>
        <w:ind w:firstLine="709"/>
        <w:jc w:val="both"/>
        <w:rPr>
          <w:color w:val="000000"/>
        </w:rPr>
      </w:pPr>
      <w:r>
        <w:rPr/>
        <w:t>В</w:t>
      </w:r>
      <w:r>
        <w:rPr>
          <w:color w:val="000000"/>
        </w:rPr>
        <w:t xml:space="preserve"> целях стимулирования развития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Администрацией оказывается имущественная поддержка субъектам малого и среднего предпринимательства.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передачи во владение и (или) пользование муниципального имущества, в том числе земельных участков, зданий, строений, сооружений, нежилых помещений, на возмездной основе, безвозмездной основе или на льготных условиях. С этой целью, сформирован Перечень муниципального имущества, находящегося в собственности муниципального образования Сланцевское городское поселение и свободного от прав третьих лиц (за исключением имущественных прав субъектов малого и среднего предпринимательства), предназначенный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t xml:space="preserve">Администрацией постоянно ведется работа по выявлению объектов пригодных для включения в Перечень. В 2020 году Перечень муниципального имущества муниципального образования Сланцевское городское поселение, свободного от прав третьих лиц (за исключением имущественных прав субъектов малого и среднего предпринимательства) был пополнен 4-мя объектами недвижимости. Всего в Перечень муниципального имущества муниципального образования Сланцевское городское поселение включено 13 объектов недвижимости, из которых на сегодняшний день 4 свободных объекта.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2020 году в рамках поддержки субъектов МСП было заключено 2 договора аренды муниципального имущества.</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 прогнозный план (программу) приватизации муниципального имущества муниципального образования Сланцевское городское поселения на 2020 год включено 12 объектов недвижимости, из них на сегодняшний день реализовано 4 объекта недвижимости.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Из-за отсутствия спроса на свободные объекты недвижимости, на территории района образовалось много заброшенных объектов, часть из которых находится в аварийном состоянии. Администрация постоянно ведет контроль за состоянием  объектов недвижимости, находящихся на территории Сланцевского муниципального района, являющихся не только муниципальной собственностью, но и принадлежащих на праве собственности физическим и юридическим лицам. Включенные в прогнозный план (программу) приватизации муниципальные объекты недвижимости, не реализованные на сегодняшний день – законсервированы. Проводится работа по ограничению доступа на недвижимые объекты муниципальной собственности.  С собственниками частных объектов недвижимости, которые  находятся в аварийном состоянии, проводится работа по вопросу надлежащего содержания принадлежащего им имущества, направляются претензионные письма, исковые заявления в суд.</w:t>
      </w:r>
      <w:r>
        <w:rPr>
          <w:rFonts w:cs="Times New Roman" w:ascii="Times New Roman" w:hAnsi="Times New Roman"/>
          <w:sz w:val="24"/>
          <w:szCs w:val="24"/>
          <w:highlight w:val="white"/>
        </w:rPr>
        <w:t xml:space="preserve"> В 2020 году администрация обратилась в Сланцевский городской суд с иском к собственнику нежилых зданий бывшего рынка на ул. Дзержинского, д. 22о возложении обязанности обеспечить благоустройство территорий нежилых зданий и ограничить доступ в здания путем установки ограждений. Решением суда исковые требования удовлетворены, собственнику предоставлено два месяца на добровольное исполнение. </w:t>
        <w:tab/>
        <w:t>Кроме того, в Арбитражный суд города Санкт-Петербурга и Ленинградской области подано исковое заявление к собственнику (юридическому лицу) о возложении обязанности осуществить ремонт нежилого здания по ул. Северная, д. 1. Исковые требования удовлетворены, исполнительный лист направлен в службу судебных приставов. Р</w:t>
      </w:r>
      <w:r>
        <w:rPr>
          <w:rFonts w:cs="Times New Roman" w:ascii="Times New Roman" w:hAnsi="Times New Roman"/>
          <w:sz w:val="24"/>
          <w:szCs w:val="24"/>
        </w:rPr>
        <w:t xml:space="preserve">уководителю юридического лица вручено постановление о возбуждении исполнительного производства, требование об исполнении решения суда и предупреждение об уголовной ответственности. Исполнительное производство находится на контроле профильного отдела Управления Федеральной службы судебных приставов по Ленинградской области.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июне 2020 года в Пушкинский районный суд ЛО подано исковое заявление о возложении обязанности на собственника нежилого здания бывшего кинотеатра «Труд» произвести ремонт. Дело находится на рассмотрении.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2021 году продолжается работа по контролю за состоянием объектов муниципальной собственности, при необходимости проводится работа по ограничению доступа на объекты. На 2021 год запланировано проведение торгов по продаже недвижимых объектов муниципальной собственности.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 2020 году проводилась работа по выявлению бесхозяйных объектов недвижимости. Так в 2020 году была проведена работа по постановке на кадастровый учет и регистрации права собственности на четыре бесхозяйные водопроводные сети, на сегодняшний день две водопроводные сети переданы в государственную собственность Ленинградской области, две сети будут переданы в 2021 году. В 2021 году работа по выявлению бесхозяйных объектов недвижимости продолжится.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целях наиболее эффективного использования муниципального имущества Администрацией была разработана дорожная карта по постановке на кадастровый учет и регистрации права муниципальной собственности на автомобильные дороги местного значения, находящиеся в границах Сланцевского городского поселения. В рамках исполнения дорожной карты в 2020 году было постановлено на кадастровый учет и зарегистрировано право муниципальной собственности на 14 автомобильных дорог. В 2021 году работа по постановке на кадастровый учет и регистрации права собственности на автомобильные дороги продолжается.</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both"/>
        <w:rPr>
          <w:rFonts w:ascii="Times New Roman" w:hAnsi="Times New Roman" w:cs="Times New Roman"/>
          <w:bCs/>
          <w:sz w:val="24"/>
          <w:szCs w:val="24"/>
        </w:rPr>
      </w:pPr>
      <w:r>
        <w:rPr>
          <w:rFonts w:cs="Times New Roman" w:ascii="Times New Roman" w:hAnsi="Times New Roman"/>
          <w:b/>
          <w:bCs/>
          <w:sz w:val="24"/>
          <w:szCs w:val="24"/>
        </w:rPr>
        <w:t>Жилищная сфера</w:t>
      </w:r>
    </w:p>
    <w:p>
      <w:pPr>
        <w:pStyle w:val="Normal"/>
        <w:spacing w:lineRule="auto" w:line="240" w:before="0" w:after="0"/>
        <w:ind w:firstLine="709"/>
        <w:jc w:val="both"/>
        <w:rPr>
          <w:rFonts w:ascii="Times New Roman" w:hAnsi="Times New Roman" w:cs="Times New Roman"/>
          <w:bCs/>
          <w:sz w:val="24"/>
          <w:szCs w:val="24"/>
        </w:rPr>
      </w:pPr>
      <w:r>
        <w:rPr>
          <w:rFonts w:cs="Times New Roman" w:ascii="Times New Roman" w:hAnsi="Times New Roman"/>
          <w:sz w:val="24"/>
          <w:szCs w:val="24"/>
        </w:rPr>
        <w:t xml:space="preserve">В </w:t>
      </w:r>
      <w:r>
        <w:rPr>
          <w:rFonts w:cs="Times New Roman" w:ascii="Times New Roman" w:hAnsi="Times New Roman"/>
          <w:b/>
          <w:sz w:val="24"/>
          <w:szCs w:val="24"/>
        </w:rPr>
        <w:t>2020 году</w:t>
      </w:r>
      <w:r>
        <w:rPr>
          <w:rFonts w:cs="Times New Roman" w:ascii="Times New Roman" w:hAnsi="Times New Roman"/>
          <w:sz w:val="24"/>
          <w:szCs w:val="24"/>
        </w:rPr>
        <w:t xml:space="preserve"> на территории Сланцевского  городского поселения продолжалась  работа по реализации государственных жилищных программ.</w:t>
      </w:r>
    </w:p>
    <w:p>
      <w:pPr>
        <w:pStyle w:val="Normal"/>
        <w:spacing w:lineRule="auto" w:line="240" w:before="0" w:after="0"/>
        <w:ind w:firstLine="709"/>
        <w:jc w:val="both"/>
        <w:rPr>
          <w:rFonts w:ascii="Times New Roman" w:hAnsi="Times New Roman" w:cs="Times New Roman"/>
          <w:sz w:val="24"/>
          <w:szCs w:val="24"/>
          <w:lang w:eastAsia="ru-RU" w:bidi="ru-RU"/>
        </w:rPr>
      </w:pPr>
      <w:r>
        <w:rPr>
          <w:rFonts w:eastAsia="SimSun" w:cs="Times New Roman" w:ascii="Times New Roman" w:hAnsi="Times New Roman"/>
          <w:sz w:val="24"/>
          <w:szCs w:val="24"/>
          <w:lang w:eastAsia="ru-RU" w:bidi="ru-RU"/>
        </w:rPr>
        <w:t>Граждане, признанные нуждающимися в жилых помещениях в целях участия в долгосрочных целевых  жилищных программах,  в соответствии  с условиями жилищных программ ежегодно подтверждают свое право на участие</w:t>
      </w:r>
      <w:r>
        <w:rPr>
          <w:rFonts w:cs="Times New Roman" w:ascii="Times New Roman" w:hAnsi="Times New Roman"/>
          <w:sz w:val="24"/>
          <w:szCs w:val="24"/>
        </w:rPr>
        <w:t xml:space="preserve">, а так же </w:t>
      </w:r>
      <w:r>
        <w:rPr>
          <w:rFonts w:eastAsia="SimSun" w:cs="Times New Roman" w:ascii="Times New Roman" w:hAnsi="Times New Roman"/>
          <w:sz w:val="24"/>
          <w:szCs w:val="24"/>
          <w:lang w:eastAsia="ru-RU" w:bidi="ru-RU"/>
        </w:rPr>
        <w:t xml:space="preserve"> подают документы для принятия  на учет нуждающихся в жилых помещениях. Так 2020 году было принято </w:t>
      </w:r>
      <w:r>
        <w:rPr>
          <w:rFonts w:eastAsia="SimSun" w:cs="Times New Roman" w:ascii="Times New Roman" w:hAnsi="Times New Roman"/>
          <w:b/>
          <w:sz w:val="24"/>
          <w:szCs w:val="24"/>
          <w:lang w:eastAsia="ru-RU" w:bidi="ru-RU"/>
        </w:rPr>
        <w:t xml:space="preserve"> 6  </w:t>
      </w:r>
      <w:r>
        <w:rPr>
          <w:rFonts w:eastAsia="SimSun" w:cs="Times New Roman" w:ascii="Times New Roman" w:hAnsi="Times New Roman"/>
          <w:sz w:val="24"/>
          <w:szCs w:val="24"/>
          <w:lang w:eastAsia="ru-RU" w:bidi="ru-RU"/>
        </w:rPr>
        <w:t>заявлений</w:t>
      </w:r>
      <w:r>
        <w:rPr>
          <w:rFonts w:eastAsia="SimSun" w:cs="Times New Roman" w:ascii="Times New Roman" w:hAnsi="Times New Roman"/>
          <w:b/>
          <w:sz w:val="24"/>
          <w:szCs w:val="24"/>
          <w:lang w:eastAsia="ru-RU" w:bidi="ru-RU"/>
        </w:rPr>
        <w:t xml:space="preserve">  </w:t>
      </w:r>
      <w:r>
        <w:rPr>
          <w:rFonts w:eastAsia="SimSun" w:cs="Times New Roman" w:ascii="Times New Roman" w:hAnsi="Times New Roman"/>
          <w:sz w:val="24"/>
          <w:szCs w:val="24"/>
          <w:lang w:eastAsia="ru-RU" w:bidi="ru-RU"/>
        </w:rPr>
        <w:t>от</w:t>
      </w:r>
      <w:r>
        <w:rPr>
          <w:rFonts w:eastAsia="SimSun" w:cs="Times New Roman" w:ascii="Times New Roman" w:hAnsi="Times New Roman"/>
          <w:b/>
          <w:sz w:val="24"/>
          <w:szCs w:val="24"/>
          <w:lang w:eastAsia="ru-RU" w:bidi="ru-RU"/>
        </w:rPr>
        <w:t xml:space="preserve"> </w:t>
      </w:r>
      <w:r>
        <w:rPr>
          <w:rFonts w:eastAsia="SimSun" w:cs="Times New Roman" w:ascii="Times New Roman" w:hAnsi="Times New Roman"/>
          <w:sz w:val="24"/>
          <w:szCs w:val="24"/>
          <w:lang w:eastAsia="ru-RU" w:bidi="ru-RU"/>
        </w:rPr>
        <w:t>молодых семей</w:t>
      </w:r>
      <w:r>
        <w:rPr>
          <w:rFonts w:eastAsia="SimSun" w:cs="Times New Roman" w:ascii="Times New Roman" w:hAnsi="Times New Roman"/>
          <w:b/>
          <w:sz w:val="24"/>
          <w:szCs w:val="24"/>
          <w:lang w:eastAsia="ru-RU" w:bidi="ru-RU"/>
        </w:rPr>
        <w:t xml:space="preserve">, </w:t>
      </w:r>
      <w:r>
        <w:rPr>
          <w:rFonts w:eastAsia="SimSun" w:cs="Times New Roman" w:ascii="Times New Roman" w:hAnsi="Times New Roman"/>
          <w:sz w:val="24"/>
          <w:szCs w:val="24"/>
          <w:lang w:eastAsia="ru-RU" w:bidi="ru-RU"/>
        </w:rPr>
        <w:t xml:space="preserve">из них </w:t>
      </w:r>
      <w:r>
        <w:rPr>
          <w:rFonts w:eastAsia="SimSun" w:cs="Times New Roman" w:ascii="Times New Roman" w:hAnsi="Times New Roman"/>
          <w:b/>
          <w:sz w:val="24"/>
          <w:szCs w:val="24"/>
          <w:lang w:eastAsia="ru-RU" w:bidi="ru-RU"/>
        </w:rPr>
        <w:t xml:space="preserve"> 2 </w:t>
      </w:r>
      <w:r>
        <w:rPr>
          <w:rFonts w:eastAsia="SimSun" w:cs="Times New Roman" w:ascii="Times New Roman" w:hAnsi="Times New Roman"/>
          <w:sz w:val="24"/>
          <w:szCs w:val="24"/>
          <w:lang w:eastAsia="ru-RU" w:bidi="ru-RU"/>
        </w:rPr>
        <w:t xml:space="preserve">многодетные семьи, которые впервые встали на учет. </w:t>
      </w:r>
    </w:p>
    <w:p>
      <w:pPr>
        <w:pStyle w:val="Normal"/>
        <w:spacing w:lineRule="auto" w:line="240" w:before="0" w:after="0"/>
        <w:ind w:firstLine="709"/>
        <w:jc w:val="both"/>
        <w:rPr>
          <w:rFonts w:ascii="Times New Roman" w:hAnsi="Times New Roman" w:eastAsia="SimSun" w:cs="Times New Roman"/>
          <w:sz w:val="24"/>
          <w:szCs w:val="24"/>
          <w:lang w:eastAsia="ru-RU" w:bidi="ru-RU"/>
        </w:rPr>
      </w:pPr>
      <w:r>
        <w:rPr>
          <w:rFonts w:eastAsia="SimSun" w:cs="Times New Roman" w:ascii="Times New Roman" w:hAnsi="Times New Roman"/>
          <w:sz w:val="24"/>
          <w:szCs w:val="24"/>
          <w:lang w:eastAsia="ru-RU" w:bidi="ru-RU"/>
        </w:rPr>
        <w:t xml:space="preserve">На 2020 год в Комитет по строительству Ленинградской области администрацией Сланцевского муниципального района от  имени Сланцевского городского поселения подана заявка на </w:t>
      </w:r>
      <w:r>
        <w:rPr>
          <w:rFonts w:eastAsia="SimSun" w:cs="Times New Roman" w:ascii="Times New Roman" w:hAnsi="Times New Roman"/>
          <w:b/>
          <w:sz w:val="24"/>
          <w:szCs w:val="24"/>
          <w:lang w:eastAsia="ru-RU" w:bidi="ru-RU"/>
        </w:rPr>
        <w:t>33</w:t>
      </w:r>
      <w:r>
        <w:rPr>
          <w:rFonts w:eastAsia="SimSun" w:cs="Times New Roman" w:ascii="Times New Roman" w:hAnsi="Times New Roman"/>
          <w:b/>
          <w:bCs/>
          <w:sz w:val="24"/>
          <w:szCs w:val="24"/>
          <w:lang w:eastAsia="ru-RU" w:bidi="ru-RU"/>
        </w:rPr>
        <w:t xml:space="preserve"> </w:t>
      </w:r>
      <w:r>
        <w:rPr>
          <w:rFonts w:eastAsia="SimSun" w:cs="Times New Roman" w:ascii="Times New Roman" w:hAnsi="Times New Roman"/>
          <w:b/>
          <w:sz w:val="24"/>
          <w:szCs w:val="24"/>
          <w:lang w:eastAsia="ru-RU" w:bidi="ru-RU"/>
        </w:rPr>
        <w:t>молодые семьи</w:t>
      </w:r>
      <w:r>
        <w:rPr>
          <w:rFonts w:eastAsia="SimSun" w:cs="Times New Roman" w:ascii="Times New Roman" w:hAnsi="Times New Roman"/>
          <w:sz w:val="24"/>
          <w:szCs w:val="24"/>
          <w:lang w:eastAsia="ru-RU" w:bidi="ru-RU"/>
        </w:rPr>
        <w:t xml:space="preserve"> - участников жилищных программ.  </w:t>
      </w:r>
      <w:r>
        <w:rPr>
          <w:rFonts w:cs="Times New Roman" w:ascii="Times New Roman" w:hAnsi="Times New Roman"/>
          <w:sz w:val="24"/>
          <w:szCs w:val="24"/>
        </w:rPr>
        <w:t xml:space="preserve">По итогам рассмотрения Комитетом по строительству Ленинградской области  в списки получателей социальной выплаты по Сланцевскому городскому поселению были включены </w:t>
      </w:r>
      <w:r>
        <w:rPr>
          <w:rFonts w:eastAsia="SimSun" w:cs="Times New Roman" w:ascii="Times New Roman" w:hAnsi="Times New Roman"/>
          <w:sz w:val="24"/>
          <w:szCs w:val="24"/>
        </w:rPr>
        <w:t xml:space="preserve">  </w:t>
      </w:r>
      <w:r>
        <w:rPr>
          <w:rFonts w:eastAsia="SimSun" w:cs="Times New Roman" w:ascii="Times New Roman" w:hAnsi="Times New Roman"/>
          <w:b/>
          <w:sz w:val="24"/>
          <w:szCs w:val="24"/>
        </w:rPr>
        <w:t>4 семьи</w:t>
      </w:r>
      <w:r>
        <w:rPr>
          <w:rFonts w:eastAsia="SimSun" w:cs="Times New Roman" w:ascii="Times New Roman" w:hAnsi="Times New Roman"/>
          <w:sz w:val="24"/>
          <w:szCs w:val="24"/>
        </w:rPr>
        <w:t xml:space="preserve"> (из них - </w:t>
      </w:r>
      <w:r>
        <w:rPr>
          <w:rFonts w:eastAsia="SimSun" w:cs="Times New Roman" w:ascii="Times New Roman" w:hAnsi="Times New Roman"/>
          <w:b/>
          <w:sz w:val="24"/>
          <w:szCs w:val="24"/>
        </w:rPr>
        <w:t>2 многодетных</w:t>
      </w:r>
      <w:r>
        <w:rPr>
          <w:rFonts w:eastAsia="SimSun" w:cs="Times New Roman" w:ascii="Times New Roman" w:hAnsi="Times New Roman"/>
          <w:sz w:val="24"/>
          <w:szCs w:val="24"/>
        </w:rPr>
        <w:t xml:space="preserve">), в т.ч. 1 семья работника бюджетной сферы (правоохранительные органы), 1 семья с ребенком-инвалидом. общая сумма выплат составила </w:t>
      </w:r>
      <w:r>
        <w:rPr>
          <w:rFonts w:eastAsia="SimSun" w:cs="Times New Roman" w:ascii="Times New Roman" w:hAnsi="Times New Roman"/>
          <w:b/>
          <w:sz w:val="24"/>
          <w:szCs w:val="24"/>
        </w:rPr>
        <w:t>-   2,8  млн. руб.</w:t>
      </w:r>
      <w:r>
        <w:rPr>
          <w:rFonts w:eastAsia="SimSun" w:cs="Times New Roman" w:ascii="Times New Roman" w:hAnsi="Times New Roman"/>
          <w:sz w:val="24"/>
          <w:szCs w:val="24"/>
        </w:rPr>
        <w:t xml:space="preserve"> </w:t>
      </w:r>
      <w:r>
        <w:rPr>
          <w:rFonts w:cs="Times New Roman" w:ascii="Times New Roman" w:hAnsi="Times New Roman"/>
          <w:sz w:val="24"/>
          <w:szCs w:val="24"/>
        </w:rPr>
        <w:tab/>
        <w:t xml:space="preserve">В 2020 году все  </w:t>
      </w:r>
      <w:r>
        <w:rPr>
          <w:rFonts w:cs="Times New Roman" w:ascii="Times New Roman" w:hAnsi="Times New Roman"/>
          <w:b/>
          <w:sz w:val="24"/>
          <w:szCs w:val="24"/>
        </w:rPr>
        <w:t>4 семьи</w:t>
      </w:r>
      <w:r>
        <w:rPr>
          <w:rFonts w:cs="Times New Roman" w:ascii="Times New Roman" w:hAnsi="Times New Roman"/>
          <w:sz w:val="24"/>
          <w:szCs w:val="24"/>
        </w:rPr>
        <w:t xml:space="preserve">  приобрели  благоустроенные жилые помещения. </w:t>
      </w:r>
    </w:p>
    <w:p>
      <w:pPr>
        <w:pStyle w:val="Normal"/>
        <w:spacing w:lineRule="auto" w:line="240" w:before="0" w:after="0"/>
        <w:ind w:firstLine="709"/>
        <w:jc w:val="both"/>
        <w:rPr>
          <w:rFonts w:ascii="Times New Roman" w:hAnsi="Times New Roman" w:eastAsia="SimSun" w:cs="Times New Roman"/>
          <w:sz w:val="24"/>
          <w:szCs w:val="24"/>
        </w:rPr>
      </w:pPr>
      <w:r>
        <w:rPr>
          <w:rFonts w:eastAsia="SimSun" w:cs="Times New Roman" w:ascii="Times New Roman" w:hAnsi="Times New Roman"/>
          <w:sz w:val="24"/>
          <w:szCs w:val="24"/>
          <w:lang w:eastAsia="ru-RU" w:bidi="ru-RU"/>
        </w:rPr>
        <w:t xml:space="preserve">На </w:t>
      </w:r>
      <w:r>
        <w:rPr>
          <w:rFonts w:eastAsia="SimSun" w:cs="Times New Roman" w:ascii="Times New Roman" w:hAnsi="Times New Roman"/>
          <w:b/>
          <w:sz w:val="24"/>
          <w:szCs w:val="24"/>
          <w:lang w:eastAsia="ru-RU" w:bidi="ru-RU"/>
        </w:rPr>
        <w:t xml:space="preserve">2021 </w:t>
      </w:r>
      <w:r>
        <w:rPr>
          <w:rFonts w:eastAsia="SimSun" w:cs="Times New Roman" w:ascii="Times New Roman" w:hAnsi="Times New Roman"/>
          <w:sz w:val="24"/>
          <w:szCs w:val="24"/>
          <w:lang w:eastAsia="ru-RU" w:bidi="ru-RU"/>
        </w:rPr>
        <w:t xml:space="preserve">год в Комитет по строительству Ленинградской области     администрацией Сланцевского муниципального района от   имени Сланцевского городского поселения подана заявка на </w:t>
      </w:r>
      <w:r>
        <w:rPr>
          <w:rFonts w:eastAsia="SimSun" w:cs="Times New Roman" w:ascii="Times New Roman" w:hAnsi="Times New Roman"/>
          <w:b/>
          <w:sz w:val="24"/>
          <w:szCs w:val="24"/>
          <w:lang w:eastAsia="ru-RU" w:bidi="ru-RU"/>
        </w:rPr>
        <w:t>24</w:t>
      </w:r>
      <w:r>
        <w:rPr>
          <w:rFonts w:eastAsia="SimSun" w:cs="Times New Roman" w:ascii="Times New Roman" w:hAnsi="Times New Roman"/>
          <w:b/>
          <w:bCs/>
          <w:sz w:val="24"/>
          <w:szCs w:val="24"/>
          <w:lang w:eastAsia="ru-RU" w:bidi="ru-RU"/>
        </w:rPr>
        <w:t xml:space="preserve"> </w:t>
      </w:r>
      <w:r>
        <w:rPr>
          <w:rFonts w:eastAsia="SimSun" w:cs="Times New Roman" w:ascii="Times New Roman" w:hAnsi="Times New Roman"/>
          <w:sz w:val="24"/>
          <w:szCs w:val="24"/>
          <w:lang w:eastAsia="ru-RU" w:bidi="ru-RU"/>
        </w:rPr>
        <w:t xml:space="preserve">молодые семьи - участников жилищных программ.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Переселение граждан из аварийных домов в муниципальных образованиях  Сланцевского  муниципального  района происходит по </w:t>
      </w:r>
      <w:r>
        <w:rPr>
          <w:rFonts w:cs="Times New Roman" w:ascii="Times New Roman" w:hAnsi="Times New Roman"/>
          <w:b/>
          <w:sz w:val="24"/>
          <w:szCs w:val="24"/>
        </w:rPr>
        <w:t>двум</w:t>
      </w:r>
      <w:r>
        <w:rPr>
          <w:rFonts w:cs="Times New Roman" w:ascii="Times New Roman" w:hAnsi="Times New Roman"/>
          <w:sz w:val="24"/>
          <w:szCs w:val="24"/>
        </w:rPr>
        <w:t xml:space="preserve"> направлениям - путем участия в региональной программе и с помощью дополнительного финансирования за счет средств областного бюджета.    В</w:t>
      </w:r>
      <w:r>
        <w:rPr>
          <w:rFonts w:cs="Times New Roman" w:ascii="Times New Roman" w:hAnsi="Times New Roman"/>
          <w:b/>
          <w:sz w:val="24"/>
          <w:szCs w:val="24"/>
        </w:rPr>
        <w:t xml:space="preserve">  </w:t>
      </w:r>
      <w:r>
        <w:rPr>
          <w:rFonts w:cs="Times New Roman" w:ascii="Times New Roman" w:hAnsi="Times New Roman"/>
          <w:sz w:val="24"/>
          <w:szCs w:val="24"/>
        </w:rPr>
        <w:t>2020 году</w:t>
      </w:r>
      <w:r>
        <w:rPr>
          <w:rFonts w:cs="Times New Roman" w:ascii="Times New Roman" w:hAnsi="Times New Roman"/>
          <w:b/>
          <w:sz w:val="24"/>
          <w:szCs w:val="24"/>
        </w:rPr>
        <w:t xml:space="preserve"> </w:t>
      </w:r>
      <w:r>
        <w:rPr>
          <w:rFonts w:cs="Times New Roman" w:ascii="Times New Roman" w:hAnsi="Times New Roman"/>
          <w:sz w:val="24"/>
          <w:szCs w:val="24"/>
        </w:rPr>
        <w:t>в</w:t>
      </w:r>
      <w:r>
        <w:rPr>
          <w:rFonts w:cs="Times New Roman" w:ascii="Times New Roman" w:hAnsi="Times New Roman"/>
          <w:b/>
          <w:sz w:val="24"/>
          <w:szCs w:val="24"/>
        </w:rPr>
        <w:t xml:space="preserve"> </w:t>
      </w:r>
      <w:r>
        <w:rPr>
          <w:rFonts w:cs="Times New Roman" w:ascii="Times New Roman" w:hAnsi="Times New Roman"/>
          <w:sz w:val="24"/>
          <w:szCs w:val="24"/>
        </w:rPr>
        <w:t>Сланцевском городском поселении  на расселение признанного  аварийным в 2018 году и расположенного в промышленной зоне Сланцевского   городского поселения  8-квартирного дома № 20  по ул. Школьной</w:t>
      </w:r>
      <w:r>
        <w:rPr>
          <w:rFonts w:cs="Times New Roman" w:ascii="Times New Roman" w:hAnsi="Times New Roman"/>
          <w:b/>
          <w:sz w:val="24"/>
          <w:szCs w:val="24"/>
        </w:rPr>
        <w:t xml:space="preserve"> </w:t>
      </w:r>
      <w:r>
        <w:rPr>
          <w:rFonts w:cs="Times New Roman" w:ascii="Times New Roman" w:hAnsi="Times New Roman"/>
          <w:sz w:val="24"/>
          <w:szCs w:val="24"/>
        </w:rPr>
        <w:t xml:space="preserve">по обращению администрации Сланцевского муниципального района были выделены средства из резервного фонда </w:t>
      </w:r>
      <w:r>
        <w:rPr>
          <w:rFonts w:cs="Times New Roman" w:ascii="Times New Roman" w:hAnsi="Times New Roman"/>
          <w:b/>
          <w:sz w:val="24"/>
          <w:szCs w:val="24"/>
        </w:rPr>
        <w:t xml:space="preserve">областного бюджета </w:t>
      </w:r>
      <w:r>
        <w:rPr>
          <w:rFonts w:cs="Times New Roman" w:ascii="Times New Roman" w:hAnsi="Times New Roman"/>
          <w:sz w:val="24"/>
          <w:szCs w:val="24"/>
        </w:rPr>
        <w:t xml:space="preserve">в сумме </w:t>
      </w:r>
      <w:r>
        <w:rPr>
          <w:rFonts w:eastAsia="Calibri" w:cs="Times New Roman" w:ascii="Times New Roman" w:hAnsi="Times New Roman"/>
          <w:b/>
          <w:sz w:val="24"/>
          <w:szCs w:val="24"/>
        </w:rPr>
        <w:t xml:space="preserve">7 926, 8 </w:t>
      </w:r>
      <w:r>
        <w:rPr>
          <w:rFonts w:cs="Times New Roman" w:ascii="Times New Roman" w:hAnsi="Times New Roman"/>
          <w:b/>
          <w:sz w:val="24"/>
          <w:szCs w:val="24"/>
        </w:rPr>
        <w:t>тыс.руб.</w:t>
      </w:r>
      <w:r>
        <w:rPr>
          <w:rFonts w:cs="Times New Roman" w:ascii="Times New Roman" w:hAnsi="Times New Roman"/>
          <w:sz w:val="24"/>
          <w:szCs w:val="24"/>
        </w:rPr>
        <w:t xml:space="preserve"> на  приобретения жилых   помещений    на     вторичном рынке жилья.</w:t>
        <w:tab/>
        <w:t xml:space="preserve">В течение 2020 года проводились  конкурсные процедуры по покупке жилых помещений, приобретено </w:t>
      </w:r>
      <w:r>
        <w:rPr>
          <w:rFonts w:cs="Times New Roman" w:ascii="Times New Roman" w:hAnsi="Times New Roman"/>
          <w:b/>
          <w:sz w:val="24"/>
          <w:szCs w:val="24"/>
        </w:rPr>
        <w:t xml:space="preserve">8 </w:t>
      </w:r>
      <w:r>
        <w:rPr>
          <w:rFonts w:cs="Times New Roman" w:ascii="Times New Roman" w:hAnsi="Times New Roman"/>
          <w:sz w:val="24"/>
          <w:szCs w:val="24"/>
        </w:rPr>
        <w:t xml:space="preserve">благоустроенных квартир, расселено </w:t>
      </w:r>
      <w:r>
        <w:rPr>
          <w:rFonts w:cs="Times New Roman" w:ascii="Times New Roman" w:hAnsi="Times New Roman"/>
          <w:b/>
          <w:sz w:val="24"/>
          <w:szCs w:val="24"/>
        </w:rPr>
        <w:t xml:space="preserve">23 </w:t>
      </w:r>
      <w:r>
        <w:rPr>
          <w:rFonts w:cs="Times New Roman" w:ascii="Times New Roman" w:hAnsi="Times New Roman"/>
          <w:sz w:val="24"/>
          <w:szCs w:val="24"/>
        </w:rPr>
        <w:t xml:space="preserve">человека.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color w:val="000000"/>
          <w:sz w:val="24"/>
          <w:szCs w:val="24"/>
          <w:shd w:fill="FFFFFF" w:val="clear"/>
        </w:rPr>
        <w:t xml:space="preserve">2020 году был принят  в  муниципальную  собственность (ранее находившийся в собственности Ленинградской области)  и признан аварийным  дом   в </w:t>
      </w:r>
      <w:r>
        <w:rPr>
          <w:rFonts w:cs="Times New Roman" w:ascii="Times New Roman" w:hAnsi="Times New Roman"/>
          <w:b/>
          <w:color w:val="000000"/>
          <w:sz w:val="24"/>
          <w:szCs w:val="24"/>
          <w:shd w:fill="FFFFFF" w:val="clear"/>
        </w:rPr>
        <w:t>д. Печурки, д. 9</w:t>
      </w:r>
      <w:r>
        <w:rPr>
          <w:rFonts w:cs="Times New Roman" w:ascii="Times New Roman" w:hAnsi="Times New Roman"/>
          <w:color w:val="000000"/>
          <w:sz w:val="24"/>
          <w:szCs w:val="24"/>
          <w:shd w:fill="FFFFFF" w:val="clear"/>
        </w:rPr>
        <w:t xml:space="preserve">, расположенный  в черте города Сланцы. Администрацией Сланцевского муниципального района была подана заявка на участие в </w:t>
      </w:r>
      <w:r>
        <w:rPr>
          <w:rFonts w:cs="Times New Roman" w:ascii="Times New Roman" w:hAnsi="Times New Roman"/>
          <w:b/>
          <w:color w:val="000000"/>
          <w:sz w:val="24"/>
          <w:szCs w:val="24"/>
          <w:shd w:fill="FFFFFF" w:val="clear"/>
        </w:rPr>
        <w:t>программных мероприятиях.</w:t>
      </w:r>
      <w:r>
        <w:rPr>
          <w:rFonts w:cs="Times New Roman" w:ascii="Times New Roman" w:hAnsi="Times New Roman"/>
          <w:color w:val="000000"/>
          <w:sz w:val="24"/>
          <w:szCs w:val="24"/>
          <w:shd w:fill="FFFFFF" w:val="clear"/>
        </w:rPr>
        <w:t xml:space="preserve">  В результате конкурсного отбора среди муниципальных образований была получена субсидия из областного бюджета для переселения граждан из аварийного жилищного фонда в сумме </w:t>
      </w:r>
      <w:r>
        <w:rPr>
          <w:rFonts w:cs="Times New Roman" w:ascii="Times New Roman" w:hAnsi="Times New Roman"/>
          <w:b/>
          <w:color w:val="000000"/>
          <w:sz w:val="24"/>
          <w:szCs w:val="24"/>
          <w:shd w:fill="FFFFFF" w:val="clear"/>
        </w:rPr>
        <w:t>3122,0</w:t>
      </w:r>
      <w:r>
        <w:rPr>
          <w:rFonts w:cs="Times New Roman" w:ascii="Times New Roman" w:hAnsi="Times New Roman"/>
          <w:color w:val="000000"/>
          <w:sz w:val="24"/>
          <w:szCs w:val="24"/>
          <w:shd w:fill="FFFFFF" w:val="clear"/>
        </w:rPr>
        <w:t xml:space="preserve"> </w:t>
      </w:r>
      <w:r>
        <w:rPr>
          <w:rFonts w:cs="Times New Roman" w:ascii="Times New Roman" w:hAnsi="Times New Roman"/>
          <w:b/>
          <w:color w:val="000000"/>
          <w:sz w:val="24"/>
          <w:szCs w:val="24"/>
          <w:shd w:fill="FFFFFF" w:val="clear"/>
        </w:rPr>
        <w:t xml:space="preserve">тыс.руб., </w:t>
      </w:r>
      <w:r>
        <w:rPr>
          <w:rFonts w:cs="Times New Roman" w:ascii="Times New Roman" w:hAnsi="Times New Roman"/>
          <w:color w:val="000000"/>
          <w:sz w:val="24"/>
          <w:szCs w:val="24"/>
          <w:shd w:fill="FFFFFF" w:val="clear"/>
        </w:rPr>
        <w:t>с участием софинансирования местного бюджета.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результате конкурсных процедур были приобретены </w:t>
      </w:r>
      <w:r>
        <w:rPr>
          <w:rFonts w:cs="Times New Roman" w:ascii="Times New Roman" w:hAnsi="Times New Roman"/>
          <w:b/>
          <w:sz w:val="24"/>
          <w:szCs w:val="24"/>
        </w:rPr>
        <w:t xml:space="preserve">3 </w:t>
      </w:r>
      <w:r>
        <w:rPr>
          <w:rFonts w:cs="Times New Roman" w:ascii="Times New Roman" w:hAnsi="Times New Roman"/>
          <w:sz w:val="24"/>
          <w:szCs w:val="24"/>
        </w:rPr>
        <w:t xml:space="preserve">благоустроенные квартиры, расселено </w:t>
      </w:r>
      <w:r>
        <w:rPr>
          <w:rFonts w:cs="Times New Roman" w:ascii="Times New Roman" w:hAnsi="Times New Roman"/>
          <w:b/>
          <w:sz w:val="24"/>
          <w:szCs w:val="24"/>
        </w:rPr>
        <w:t xml:space="preserve">7 </w:t>
      </w:r>
      <w:r>
        <w:rPr>
          <w:rFonts w:cs="Times New Roman" w:ascii="Times New Roman" w:hAnsi="Times New Roman"/>
          <w:sz w:val="24"/>
          <w:szCs w:val="24"/>
        </w:rPr>
        <w:t>человек.</w:t>
      </w:r>
    </w:p>
    <w:p>
      <w:pPr>
        <w:pStyle w:val="Normal"/>
        <w:spacing w:lineRule="auto" w:line="240" w:before="0" w:after="0"/>
        <w:ind w:firstLine="709"/>
        <w:jc w:val="both"/>
        <w:rPr>
          <w:rFonts w:ascii="Times New Roman" w:hAnsi="Times New Roman" w:cs="Times New Roman"/>
          <w:b/>
          <w:b/>
          <w:color w:val="000000"/>
          <w:sz w:val="24"/>
          <w:szCs w:val="24"/>
        </w:rPr>
      </w:pPr>
      <w:r>
        <w:rPr>
          <w:rFonts w:cs="Times New Roman" w:ascii="Times New Roman" w:hAnsi="Times New Roman"/>
          <w:sz w:val="24"/>
          <w:szCs w:val="24"/>
        </w:rPr>
        <w:t xml:space="preserve">На </w:t>
      </w:r>
      <w:r>
        <w:rPr>
          <w:rFonts w:cs="Times New Roman" w:ascii="Times New Roman" w:hAnsi="Times New Roman"/>
          <w:b/>
          <w:sz w:val="24"/>
          <w:szCs w:val="24"/>
        </w:rPr>
        <w:t xml:space="preserve">2021 </w:t>
      </w:r>
      <w:r>
        <w:rPr>
          <w:rFonts w:cs="Times New Roman" w:ascii="Times New Roman" w:hAnsi="Times New Roman"/>
          <w:sz w:val="24"/>
          <w:szCs w:val="24"/>
        </w:rPr>
        <w:t xml:space="preserve">год в рамках Программы запланированы мероприятия по сносу расселенного аварийного дома № 9 в д. Печурки, с участием софинансирования из местного бюджета. </w:t>
      </w:r>
    </w:p>
    <w:p>
      <w:pPr>
        <w:pStyle w:val="Normal"/>
        <w:spacing w:lineRule="auto" w:line="240" w:before="0" w:after="0"/>
        <w:ind w:firstLine="709"/>
        <w:jc w:val="both"/>
        <w:rPr>
          <w:rFonts w:ascii="Times New Roman" w:hAnsi="Times New Roman" w:eastAsia="SimSun" w:cs="Times New Roman"/>
          <w:sz w:val="24"/>
          <w:szCs w:val="24"/>
          <w:lang w:eastAsia="ru-RU" w:bidi="ru-RU"/>
        </w:rPr>
      </w:pPr>
      <w:r>
        <w:rPr>
          <w:rFonts w:eastAsia="SimSun" w:cs="Times New Roman" w:ascii="Times New Roman" w:hAnsi="Times New Roman"/>
          <w:sz w:val="24"/>
          <w:szCs w:val="24"/>
          <w:lang w:eastAsia="ru-RU" w:bidi="ru-RU"/>
        </w:rPr>
        <w:t>На 01.01.2020 года в Сланцевском городском поселении состояли на очереди в качестве нуждающихся в жилых помещениях</w:t>
      </w:r>
      <w:r>
        <w:rPr>
          <w:rFonts w:eastAsia="SimSun" w:cs="Times New Roman" w:ascii="Times New Roman" w:hAnsi="Times New Roman"/>
          <w:b/>
          <w:sz w:val="24"/>
          <w:szCs w:val="24"/>
          <w:lang w:eastAsia="ru-RU" w:bidi="ru-RU"/>
        </w:rPr>
        <w:t>:  81 сем./237 чел.</w:t>
      </w:r>
      <w:r>
        <w:rPr>
          <w:rFonts w:eastAsia="SimSun" w:cs="Times New Roman" w:ascii="Times New Roman" w:hAnsi="Times New Roman"/>
          <w:sz w:val="24"/>
          <w:szCs w:val="24"/>
          <w:lang w:eastAsia="ru-RU" w:bidi="ru-RU"/>
        </w:rPr>
        <w:t xml:space="preserve"> </w:t>
      </w:r>
    </w:p>
    <w:p>
      <w:pPr>
        <w:pStyle w:val="Normal"/>
        <w:spacing w:lineRule="auto" w:line="240" w:before="0" w:after="0"/>
        <w:ind w:firstLine="709"/>
        <w:jc w:val="both"/>
        <w:rPr>
          <w:rFonts w:ascii="Times New Roman" w:hAnsi="Times New Roman" w:cs="Times New Roman"/>
          <w:sz w:val="24"/>
          <w:szCs w:val="24"/>
        </w:rPr>
      </w:pPr>
      <w:r>
        <w:rPr>
          <w:rFonts w:eastAsia="SimSun" w:cs="Times New Roman" w:ascii="Times New Roman" w:hAnsi="Times New Roman"/>
          <w:sz w:val="24"/>
          <w:szCs w:val="24"/>
          <w:lang w:eastAsia="ru-RU" w:bidi="ru-RU"/>
        </w:rPr>
        <w:t xml:space="preserve">В результате перерегистрации граждан, проведенной в соответствии со </w:t>
      </w:r>
      <w:r>
        <w:rPr>
          <w:rFonts w:cs="Times New Roman" w:ascii="Times New Roman" w:hAnsi="Times New Roman"/>
          <w:sz w:val="24"/>
          <w:szCs w:val="24"/>
        </w:rPr>
        <w:t xml:space="preserve">ст. 7 областного закона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произошло упорядочение очереди нуждающихся и приведение ее в соответствие с актуальными действующими нормами областного законодательства, очередь </w:t>
      </w:r>
      <w:r>
        <w:rPr>
          <w:rFonts w:eastAsia="SimSun" w:cs="Times New Roman" w:ascii="Times New Roman" w:hAnsi="Times New Roman"/>
          <w:sz w:val="24"/>
          <w:szCs w:val="24"/>
          <w:lang w:eastAsia="ru-RU" w:bidi="ru-RU"/>
        </w:rPr>
        <w:t xml:space="preserve">в </w:t>
      </w:r>
      <w:r>
        <w:rPr>
          <w:rFonts w:eastAsia="SimSun" w:cs="Times New Roman" w:ascii="Times New Roman" w:hAnsi="Times New Roman"/>
          <w:b/>
          <w:sz w:val="24"/>
          <w:szCs w:val="24"/>
          <w:lang w:eastAsia="ru-RU" w:bidi="ru-RU"/>
        </w:rPr>
        <w:t xml:space="preserve">2020 </w:t>
      </w:r>
      <w:r>
        <w:rPr>
          <w:rFonts w:eastAsia="SimSun" w:cs="Times New Roman" w:ascii="Times New Roman" w:hAnsi="Times New Roman"/>
          <w:sz w:val="24"/>
          <w:szCs w:val="24"/>
          <w:lang w:eastAsia="ru-RU" w:bidi="ru-RU"/>
        </w:rPr>
        <w:t xml:space="preserve">году составила: </w:t>
      </w:r>
      <w:r>
        <w:rPr>
          <w:rFonts w:eastAsia="SimSun" w:cs="Times New Roman" w:ascii="Times New Roman" w:hAnsi="Times New Roman"/>
          <w:b/>
          <w:sz w:val="24"/>
          <w:szCs w:val="24"/>
          <w:lang w:eastAsia="ru-RU" w:bidi="ru-RU"/>
        </w:rPr>
        <w:t>63 сем./190 чел.</w:t>
      </w:r>
    </w:p>
    <w:p>
      <w:pPr>
        <w:pStyle w:val="Normal"/>
        <w:spacing w:lineRule="auto" w:line="240" w:before="0" w:after="0"/>
        <w:ind w:firstLine="709"/>
        <w:jc w:val="both"/>
        <w:rPr>
          <w:rFonts w:ascii="Times New Roman" w:hAnsi="Times New Roman" w:cs="Times New Roman"/>
          <w:sz w:val="24"/>
          <w:szCs w:val="24"/>
          <w:lang w:eastAsia="ru-RU" w:bidi="ru-RU"/>
        </w:rPr>
      </w:pPr>
      <w:r>
        <w:rPr>
          <w:rFonts w:cs="Times New Roman" w:ascii="Times New Roman" w:hAnsi="Times New Roman"/>
          <w:sz w:val="24"/>
          <w:szCs w:val="24"/>
        </w:rPr>
        <w:t xml:space="preserve">Для предоставления жилых помещений по договору социального найма гражданам, состоящим на очереди, в освободившихся жилых помещениях муниципального жилищного фонда проведены ремонты на сумму </w:t>
      </w:r>
      <w:r>
        <w:rPr>
          <w:rFonts w:cs="Times New Roman" w:ascii="Times New Roman" w:hAnsi="Times New Roman"/>
          <w:b/>
          <w:sz w:val="24"/>
          <w:szCs w:val="24"/>
        </w:rPr>
        <w:t>990,0 тыс.руб</w:t>
      </w:r>
      <w:r>
        <w:rPr>
          <w:rFonts w:cs="Times New Roman" w:ascii="Times New Roman" w:hAnsi="Times New Roman"/>
          <w:sz w:val="24"/>
          <w:szCs w:val="24"/>
        </w:rPr>
        <w:t xml:space="preserve">. </w:t>
      </w:r>
      <w:r>
        <w:rPr>
          <w:rFonts w:cs="Times New Roman" w:ascii="Times New Roman" w:hAnsi="Times New Roman"/>
          <w:b/>
          <w:sz w:val="24"/>
          <w:szCs w:val="24"/>
        </w:rPr>
        <w:t>2</w:t>
      </w:r>
      <w:r>
        <w:rPr>
          <w:rFonts w:cs="Times New Roman" w:ascii="Times New Roman" w:hAnsi="Times New Roman"/>
          <w:sz w:val="24"/>
          <w:szCs w:val="24"/>
        </w:rPr>
        <w:t xml:space="preserve"> отремонтированные квартиры предоставляются гражданам, состоящим на очереди нуждающихся в жилых помещениях.</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color w:val="000000"/>
          <w:sz w:val="24"/>
          <w:szCs w:val="24"/>
        </w:rPr>
        <w:t xml:space="preserve">В целях рассмотрения вопросов постановки на учет и улучшения жилищных условий граждан, в администрации работает общественная жилищная комиссия. В связи с потребностью  в жилых помещениях для медицинских работников  и работников сферы культуры предоставлены </w:t>
      </w:r>
      <w:r>
        <w:rPr>
          <w:rFonts w:cs="Times New Roman" w:ascii="Times New Roman" w:hAnsi="Times New Roman"/>
          <w:b/>
          <w:color w:val="000000"/>
          <w:sz w:val="24"/>
          <w:szCs w:val="24"/>
        </w:rPr>
        <w:t xml:space="preserve">3 </w:t>
      </w:r>
      <w:r>
        <w:rPr>
          <w:rFonts w:cs="Times New Roman" w:ascii="Times New Roman" w:hAnsi="Times New Roman"/>
          <w:color w:val="000000"/>
          <w:sz w:val="24"/>
          <w:szCs w:val="24"/>
        </w:rPr>
        <w:t xml:space="preserve">жилые  помещения по договорам коммерческого найма  вновь прибывшим </w:t>
      </w:r>
      <w:r>
        <w:rPr>
          <w:rFonts w:cs="Times New Roman" w:ascii="Times New Roman" w:hAnsi="Times New Roman"/>
          <w:b/>
          <w:color w:val="000000"/>
          <w:sz w:val="24"/>
          <w:szCs w:val="24"/>
        </w:rPr>
        <w:t>трем</w:t>
      </w:r>
      <w:r>
        <w:rPr>
          <w:rFonts w:cs="Times New Roman" w:ascii="Times New Roman" w:hAnsi="Times New Roman"/>
          <w:color w:val="000000"/>
          <w:sz w:val="24"/>
          <w:szCs w:val="24"/>
        </w:rPr>
        <w:t xml:space="preserve">  молодым специалистам бюджетной сферы.</w:t>
      </w:r>
      <w:r>
        <w:rPr>
          <w:rFonts w:cs="Times New Roman" w:ascii="Times New Roman" w:hAnsi="Times New Roman"/>
          <w:sz w:val="24"/>
          <w:szCs w:val="24"/>
        </w:rPr>
        <w:tab/>
      </w:r>
    </w:p>
    <w:p>
      <w:pPr>
        <w:pStyle w:val="Style17"/>
        <w:spacing w:before="0" w:after="0"/>
        <w:ind w:firstLine="567"/>
        <w:jc w:val="both"/>
        <w:rPr>
          <w:sz w:val="24"/>
          <w:szCs w:val="24"/>
        </w:rPr>
      </w:pPr>
      <w:r>
        <w:rPr>
          <w:sz w:val="24"/>
          <w:szCs w:val="24"/>
        </w:rPr>
        <w:t xml:space="preserve">В рамках </w:t>
      </w:r>
      <w:r>
        <w:rPr>
          <w:sz w:val="24"/>
          <w:szCs w:val="24"/>
          <w:shd w:fill="FFFFFF" w:val="clear"/>
        </w:rPr>
        <w:t xml:space="preserve">областного закона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 в </w:t>
      </w:r>
      <w:r>
        <w:rPr>
          <w:sz w:val="24"/>
          <w:szCs w:val="24"/>
        </w:rPr>
        <w:t xml:space="preserve">2020 году в  Сланцевском муниципальном районе получили социальную выплату на проведение капитального ремонта жилого дома </w:t>
      </w:r>
      <w:r>
        <w:rPr>
          <w:b/>
          <w:sz w:val="24"/>
          <w:szCs w:val="24"/>
        </w:rPr>
        <w:t>1</w:t>
      </w:r>
      <w:r>
        <w:rPr>
          <w:sz w:val="24"/>
          <w:szCs w:val="24"/>
        </w:rPr>
        <w:t xml:space="preserve"> семья жителя блокадного Ленинграда и </w:t>
      </w:r>
      <w:r>
        <w:rPr>
          <w:b/>
          <w:sz w:val="24"/>
          <w:szCs w:val="24"/>
        </w:rPr>
        <w:t xml:space="preserve">1 </w:t>
      </w:r>
      <w:r>
        <w:rPr>
          <w:sz w:val="24"/>
          <w:szCs w:val="24"/>
        </w:rPr>
        <w:t xml:space="preserve">семья труженика тыла, проживающие в Новосельском  сельском поселении.  Были выполнены следующие работы: укрепление фундаментов домов, ремонт и утепление наружных стен, замена оконных и дверных блоков, ремонт внутренних электросетей, ремонт печного оборудования. Общая сумма единовременных денежных выплат на капитальный ремонт составила  </w:t>
      </w:r>
      <w:r>
        <w:rPr>
          <w:b/>
          <w:sz w:val="24"/>
          <w:szCs w:val="24"/>
        </w:rPr>
        <w:t>781,00</w:t>
      </w:r>
      <w:r>
        <w:rPr>
          <w:sz w:val="24"/>
          <w:szCs w:val="24"/>
        </w:rPr>
        <w:t xml:space="preserve"> тыс.руб.    В начале февраля 2021 года в Правительство Ленинградской области подана заявка и отправлено учетное  дело </w:t>
      </w:r>
      <w:r>
        <w:rPr>
          <w:b/>
          <w:sz w:val="24"/>
          <w:szCs w:val="24"/>
        </w:rPr>
        <w:t xml:space="preserve">1 </w:t>
      </w:r>
      <w:r>
        <w:rPr>
          <w:sz w:val="24"/>
          <w:szCs w:val="24"/>
        </w:rPr>
        <w:t>семьи бывшей несовершеннолетней узницы, проживающей  в  Сланцевском городском поселении,  имеющей право на ремонт жилого дома за счет средств областного бюджета.</w:t>
      </w:r>
    </w:p>
    <w:p>
      <w:pPr>
        <w:pStyle w:val="NormalWeb"/>
        <w:shd w:val="clear" w:color="auto" w:fill="FFFFFF"/>
        <w:spacing w:before="0" w:after="0"/>
        <w:ind w:firstLine="709"/>
        <w:jc w:val="both"/>
        <w:textAlignment w:val="baseline"/>
        <w:rPr/>
      </w:pPr>
      <w:r>
        <w:rPr>
          <w:lang w:eastAsia="ar-SA"/>
        </w:rPr>
        <w:t xml:space="preserve">В апреле 2020 года  администрацией Сланцевского муниципального района вручен  1 (один) Государственный жилищный сертификат  на получение средств социальной выплаты из федерального бюджета  для приобретения жилого помещения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Сертификат вручен семье, проживающей на территории Новосельского сельского поселения, как гражданам, подвергшимся воздействию радиации вследствие Чернобыльской катастрофы. Предоставлению  сертификата предшествовала работа специалистов района   по формированию учетного дела участников и по подготовке документов для включения в списки получателей ГЖС рабочей группой при Правительстве Ленинградской области. </w:t>
      </w:r>
    </w:p>
    <w:p>
      <w:pPr>
        <w:pStyle w:val="Style17"/>
        <w:spacing w:before="0" w:after="0"/>
        <w:ind w:firstLine="709"/>
        <w:jc w:val="both"/>
        <w:rPr>
          <w:color w:val="000000"/>
          <w:sz w:val="24"/>
          <w:szCs w:val="24"/>
          <w:highlight w:val="white"/>
        </w:rPr>
      </w:pPr>
      <w:r>
        <w:rPr>
          <w:sz w:val="24"/>
          <w:szCs w:val="24"/>
        </w:rPr>
        <w:t>Проводится работа по взысканию задолженности за пользование жилым помещением (платы за наем). По итогам 2020 года подано в суд заявлений на выдачу судебного приказа - 58 шт. на общую сумму 931 318, 81 руб. (из них оплачены полностью до направления на принудительное взыскание 4 судебных приказа - 29 466,35 руб.; предъявлено на исполнение в ПАО Сбербанк и ССП - 54 шт. на общую сумму 908 852, 46 руб. из них частичное взыскание произведено по 19 судебным приказам - 126 554,64 руб, 19 судебных приказов оплачены полностью - 254 056,21 руб., 16 судебных приказов - ничего не взыскано).</w:t>
      </w:r>
    </w:p>
    <w:p>
      <w:pPr>
        <w:pStyle w:val="Style17"/>
        <w:spacing w:before="0" w:after="0"/>
        <w:ind w:firstLine="709"/>
        <w:contextualSpacing/>
        <w:jc w:val="both"/>
        <w:rPr>
          <w:color w:val="000000"/>
          <w:sz w:val="24"/>
          <w:szCs w:val="24"/>
          <w:highlight w:val="white"/>
        </w:rPr>
      </w:pPr>
      <w:r>
        <w:rPr>
          <w:color w:val="000000"/>
          <w:sz w:val="24"/>
          <w:szCs w:val="24"/>
          <w:shd w:fill="FFFFFF" w:val="clear"/>
        </w:rPr>
        <w:t>Проводится работа по списанию задолженности, признанной безнадежной к взысканию. Списана задолженность по 10 лицевым счетам на сумму 37 570,88 руб.</w:t>
      </w:r>
    </w:p>
    <w:p>
      <w:pPr>
        <w:pStyle w:val="Style17"/>
        <w:spacing w:before="0" w:after="0"/>
        <w:ind w:firstLine="709"/>
        <w:contextualSpacing/>
        <w:jc w:val="both"/>
        <w:rPr>
          <w:sz w:val="24"/>
          <w:szCs w:val="24"/>
        </w:rPr>
      </w:pPr>
      <w:r>
        <w:rPr>
          <w:color w:val="000000"/>
          <w:sz w:val="24"/>
          <w:szCs w:val="24"/>
          <w:shd w:fill="FFFFFF" w:val="clear"/>
        </w:rPr>
        <w:t>С должниками проводятся разъяснительные беседы о необходимости оплаты образовавшейся задолженности, заключаются соглашения о предоставлении рассрочки.</w:t>
      </w:r>
    </w:p>
    <w:p>
      <w:pPr>
        <w:pStyle w:val="Normal"/>
        <w:spacing w:lineRule="auto" w:line="240" w:before="0" w:after="0"/>
        <w:ind w:right="-285" w:firstLine="709"/>
        <w:jc w:val="both"/>
        <w:rPr>
          <w:rFonts w:ascii="Times New Roman" w:hAnsi="Times New Roman" w:cs="Times New Roman"/>
          <w:b/>
          <w:b/>
          <w:sz w:val="24"/>
          <w:szCs w:val="24"/>
        </w:rPr>
      </w:pPr>
      <w:r>
        <w:rPr>
          <w:rFonts w:cs="Times New Roman" w:ascii="Times New Roman" w:hAnsi="Times New Roman"/>
          <w:sz w:val="24"/>
          <w:szCs w:val="24"/>
        </w:rPr>
        <w:t>В рамках оказания муниципальной услуги "Приватизация жилых помещений муниципального жилищного фонда" переданы в частную собственность за 2020 год 24 жилых помещения: из них 20 квартир, 4 комнаты.</w:t>
      </w:r>
    </w:p>
    <w:p>
      <w:pPr>
        <w:pStyle w:val="Normal"/>
        <w:spacing w:lineRule="auto" w:line="240" w:before="0" w:after="0"/>
        <w:ind w:right="-285" w:firstLine="709"/>
        <w:jc w:val="both"/>
        <w:rPr>
          <w:rFonts w:ascii="Times New Roman" w:hAnsi="Times New Roman" w:cs="Times New Roman"/>
          <w:sz w:val="24"/>
          <w:szCs w:val="24"/>
        </w:rPr>
      </w:pPr>
      <w:r>
        <w:rPr>
          <w:rFonts w:cs="Times New Roman" w:ascii="Times New Roman" w:hAnsi="Times New Roman"/>
          <w:sz w:val="24"/>
          <w:szCs w:val="24"/>
        </w:rPr>
        <w:t xml:space="preserve">В результате адресного обследования муниципальной собственности выявлены незаселенные нанимателями жилые помещения, которые переданы в частную собственность в соответствии со статьи 250 Гражданского кодекса Российской Федерации на основании заключенных договоров купли-продажи 5 жилых помещений из них 4 комнаты и 1 доля жилого дома. В бюджет муниципального образования Сланцевское городское поселение Сланцевского муниципального района Ленинградской области от продажи муниципальных жилых помещений поступило 651 000 руб. </w:t>
      </w:r>
    </w:p>
    <w:p>
      <w:pPr>
        <w:pStyle w:val="Normal"/>
        <w:spacing w:lineRule="auto" w:line="240" w:before="0" w:after="0"/>
        <w:ind w:right="-285" w:firstLine="709"/>
        <w:jc w:val="both"/>
        <w:rPr>
          <w:rFonts w:ascii="Times New Roman" w:hAnsi="Times New Roman" w:cs="Times New Roman"/>
          <w:sz w:val="24"/>
          <w:szCs w:val="24"/>
        </w:rPr>
      </w:pPr>
      <w:r>
        <w:rPr>
          <w:rFonts w:cs="Times New Roman" w:ascii="Times New Roman" w:hAnsi="Times New Roman"/>
          <w:sz w:val="24"/>
          <w:szCs w:val="24"/>
        </w:rPr>
        <w:t>В рамках статьи 1151 Гражданского кодекса Российской Федерации, проведена работа по выявлению выморочного имущества по 43 жилым помещениям. Получены свидетельства о смерти, справки об отсутствии факта смерти из органов ЗАГС г. Санкт-Петербурга, Ленинградской области, справки о регистрации по месту жительства, выписки из ЕГРН, сведения о наличии/отсутствии наследственных дел в нотариальных конторах Ленинградской области.</w:t>
      </w:r>
    </w:p>
    <w:p>
      <w:pPr>
        <w:pStyle w:val="Normal"/>
        <w:spacing w:lineRule="auto" w:line="240" w:before="0" w:after="0"/>
        <w:ind w:right="-285" w:firstLine="709"/>
        <w:jc w:val="both"/>
        <w:rPr>
          <w:rFonts w:ascii="Times New Roman" w:hAnsi="Times New Roman" w:cs="Times New Roman"/>
          <w:sz w:val="24"/>
          <w:szCs w:val="24"/>
        </w:rPr>
      </w:pPr>
      <w:r>
        <w:rPr>
          <w:rFonts w:cs="Times New Roman" w:ascii="Times New Roman" w:hAnsi="Times New Roman"/>
          <w:sz w:val="24"/>
          <w:szCs w:val="24"/>
        </w:rPr>
        <w:t xml:space="preserve">Выявлено: </w:t>
      </w:r>
    </w:p>
    <w:p>
      <w:pPr>
        <w:pStyle w:val="Normal"/>
        <w:spacing w:lineRule="auto" w:line="240" w:before="0" w:after="0"/>
        <w:ind w:right="-285"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по 11 жилым помещениям (квартира, доля в праве общей долевой собственности) ведется работа по принятию в порядке наследования по закону в  собственность муниципального образования Сланцевское городское поселение Сланцевкого муниципального района Ленинградской области после умерших.</w:t>
      </w:r>
    </w:p>
    <w:p>
      <w:pPr>
        <w:pStyle w:val="Normal"/>
        <w:spacing w:lineRule="auto" w:line="240" w:before="0" w:after="0"/>
        <w:ind w:right="-285"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- 23 жилых помещений (доли в праве общей долевой собственности), не соответствующих комнатам в квартирах, а так же в данных жилых помещениях установлен факт постоянной регистрации по месту жительства граждан, являющихся и не являющихся родственниками умерших;</w:t>
      </w:r>
    </w:p>
    <w:p>
      <w:pPr>
        <w:pStyle w:val="Normal"/>
        <w:spacing w:lineRule="auto" w:line="240" w:before="0" w:after="0"/>
        <w:ind w:right="-285"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- 9 жилых помещений, выявлено наличие наследственных дел, открытых в Нотариальных конторах.</w:t>
      </w:r>
    </w:p>
    <w:p>
      <w:pPr>
        <w:pStyle w:val="Normal"/>
        <w:spacing w:lineRule="auto" w:line="240" w:before="0" w:after="0"/>
        <w:ind w:right="-285" w:firstLine="709"/>
        <w:jc w:val="both"/>
        <w:rPr>
          <w:rFonts w:ascii="Times New Roman" w:hAnsi="Times New Roman" w:cs="Times New Roman"/>
          <w:sz w:val="24"/>
          <w:szCs w:val="24"/>
        </w:rPr>
      </w:pPr>
      <w:r>
        <w:rPr>
          <w:rFonts w:cs="Times New Roman" w:ascii="Times New Roman" w:hAnsi="Times New Roman"/>
          <w:sz w:val="24"/>
          <w:szCs w:val="24"/>
        </w:rPr>
        <w:t>В результате проведенной работы в 2020 году в порядке наследования по закону в  собственность муниципального образования Сланцевское городское поселение Сланцевкого муниципального района Ленинградской области после умершего принято выморочное имущество (квартира).</w:t>
      </w:r>
    </w:p>
    <w:p>
      <w:pPr>
        <w:pStyle w:val="NoSpacing"/>
        <w:jc w:val="both"/>
        <w:rPr>
          <w:rFonts w:ascii="Times New Roman" w:hAnsi="Times New Roman"/>
          <w:sz w:val="24"/>
          <w:szCs w:val="24"/>
        </w:rPr>
      </w:pPr>
      <w:r>
        <w:rPr>
          <w:rFonts w:ascii="Times New Roman" w:hAnsi="Times New Roman"/>
          <w:sz w:val="24"/>
          <w:szCs w:val="24"/>
        </w:rPr>
        <w:t xml:space="preserve">          </w:t>
      </w:r>
    </w:p>
    <w:p>
      <w:pPr>
        <w:pStyle w:val="NoSpacing"/>
        <w:ind w:firstLine="709"/>
        <w:jc w:val="both"/>
        <w:rPr>
          <w:rFonts w:ascii="Times New Roman" w:hAnsi="Times New Roman"/>
          <w:b/>
          <w:b/>
          <w:sz w:val="24"/>
          <w:szCs w:val="24"/>
        </w:rPr>
      </w:pPr>
      <w:r>
        <w:rPr>
          <w:rFonts w:ascii="Times New Roman" w:hAnsi="Times New Roman"/>
          <w:b/>
          <w:sz w:val="24"/>
          <w:szCs w:val="24"/>
        </w:rPr>
        <w:t xml:space="preserve">Осуществление муниципального жилищного контроля </w:t>
      </w:r>
    </w:p>
    <w:p>
      <w:pPr>
        <w:pStyle w:val="NoSpacing"/>
        <w:ind w:firstLine="709"/>
        <w:jc w:val="both"/>
        <w:rPr>
          <w:rFonts w:ascii="Times New Roman" w:hAnsi="Times New Roman"/>
          <w:sz w:val="24"/>
          <w:szCs w:val="24"/>
        </w:rPr>
      </w:pPr>
      <w:r>
        <w:rPr>
          <w:rFonts w:ascii="Times New Roman" w:hAnsi="Times New Roman"/>
          <w:sz w:val="24"/>
          <w:szCs w:val="24"/>
        </w:rPr>
        <w:t xml:space="preserve">По итогам 2020 года в сектор жилищного контроля поступили 161 устных и письменных обращений граждан по вопросам соблюдения управляющими организациями    обязательных требований жилищного законодательства по содержанию жилищного фонда и общего имущества многоквартирных домов.    </w:t>
      </w:r>
    </w:p>
    <w:p>
      <w:pPr>
        <w:pStyle w:val="NoSpacing"/>
        <w:ind w:firstLine="709"/>
        <w:jc w:val="both"/>
        <w:rPr>
          <w:rFonts w:ascii="Times New Roman" w:hAnsi="Times New Roman"/>
          <w:sz w:val="24"/>
          <w:szCs w:val="24"/>
        </w:rPr>
      </w:pPr>
      <w:r>
        <w:rPr>
          <w:rFonts w:ascii="Times New Roman" w:hAnsi="Times New Roman"/>
          <w:color w:val="000000"/>
          <w:sz w:val="24"/>
          <w:szCs w:val="24"/>
        </w:rPr>
        <w:t>Все материалы рассмотрены в установленные законом сроки и по ним приняты решения.</w:t>
      </w:r>
      <w:r>
        <w:rPr>
          <w:rStyle w:val="Style14"/>
          <w:rFonts w:ascii="Times New Roman" w:hAnsi="Times New Roman"/>
          <w:sz w:val="24"/>
          <w:szCs w:val="24"/>
        </w:rPr>
        <w:t xml:space="preserve">     </w:t>
      </w:r>
      <w:r>
        <w:rPr>
          <w:rFonts w:ascii="Times New Roman" w:hAnsi="Times New Roman"/>
          <w:sz w:val="24"/>
          <w:szCs w:val="24"/>
        </w:rPr>
        <w:t xml:space="preserve"> </w:t>
      </w:r>
    </w:p>
    <w:p>
      <w:pPr>
        <w:pStyle w:val="NoSpacing"/>
        <w:ind w:firstLine="709"/>
        <w:jc w:val="both"/>
        <w:rPr>
          <w:rFonts w:ascii="Times New Roman" w:hAnsi="Times New Roman"/>
          <w:sz w:val="24"/>
          <w:szCs w:val="24"/>
        </w:rPr>
      </w:pPr>
      <w:r>
        <w:rPr>
          <w:rFonts w:ascii="Times New Roman" w:hAnsi="Times New Roman"/>
          <w:sz w:val="24"/>
          <w:szCs w:val="24"/>
        </w:rPr>
        <w:t xml:space="preserve">В ходе осуществления муниципального жилищного контроля наиболее частыми выявляемыми нарушениями являются: </w:t>
        <w:tab/>
        <w:tab/>
        <w:tab/>
        <w:tab/>
        <w:tab/>
      </w:r>
    </w:p>
    <w:p>
      <w:pPr>
        <w:pStyle w:val="NoSpacing"/>
        <w:ind w:firstLine="709"/>
        <w:jc w:val="both"/>
        <w:rPr>
          <w:rFonts w:ascii="Times New Roman" w:hAnsi="Times New Roman"/>
          <w:sz w:val="24"/>
          <w:szCs w:val="24"/>
        </w:rPr>
      </w:pPr>
      <w:r>
        <w:rPr>
          <w:rFonts w:ascii="Times New Roman" w:hAnsi="Times New Roman"/>
          <w:sz w:val="24"/>
          <w:szCs w:val="24"/>
        </w:rPr>
        <w:t>- нарушение правил содержания и ремонта жилых помещений, предоставленных по договорам  социального найма;</w:t>
      </w:r>
    </w:p>
    <w:p>
      <w:pPr>
        <w:pStyle w:val="NoSpacing"/>
        <w:ind w:firstLine="709"/>
        <w:jc w:val="both"/>
        <w:rPr>
          <w:rFonts w:ascii="Times New Roman" w:hAnsi="Times New Roman"/>
          <w:sz w:val="24"/>
          <w:szCs w:val="24"/>
        </w:rPr>
      </w:pPr>
      <w:r>
        <w:rPr>
          <w:rFonts w:ascii="Times New Roman" w:hAnsi="Times New Roman"/>
          <w:sz w:val="24"/>
          <w:szCs w:val="24"/>
        </w:rPr>
        <w:t>- отсутствие договоров на внутриквартирное обслуживание газового оборудования со специализированной организацией;</w:t>
        <w:tab/>
        <w:tab/>
        <w:tab/>
        <w:tab/>
        <w:tab/>
      </w:r>
    </w:p>
    <w:p>
      <w:pPr>
        <w:pStyle w:val="NoSpacing"/>
        <w:ind w:firstLine="709"/>
        <w:jc w:val="both"/>
        <w:rPr>
          <w:rFonts w:ascii="Times New Roman" w:hAnsi="Times New Roman"/>
          <w:color w:val="333333"/>
          <w:sz w:val="24"/>
          <w:szCs w:val="24"/>
        </w:rPr>
      </w:pPr>
      <w:r>
        <w:rPr>
          <w:rFonts w:ascii="Times New Roman" w:hAnsi="Times New Roman"/>
          <w:sz w:val="24"/>
          <w:szCs w:val="24"/>
        </w:rPr>
        <w:t>- ненадлежащее состояние мягкой и шиферной кровли многоквартирных жилых домов.</w:t>
        <w:tab/>
      </w:r>
    </w:p>
    <w:p>
      <w:pPr>
        <w:pStyle w:val="NoSpacing"/>
        <w:ind w:firstLine="709"/>
        <w:jc w:val="both"/>
        <w:rPr>
          <w:rFonts w:ascii="Times New Roman" w:hAnsi="Times New Roman"/>
          <w:sz w:val="24"/>
          <w:szCs w:val="24"/>
        </w:rPr>
      </w:pPr>
      <w:r>
        <w:rPr>
          <w:rFonts w:ascii="Times New Roman" w:hAnsi="Times New Roman"/>
          <w:sz w:val="24"/>
          <w:szCs w:val="24"/>
        </w:rPr>
        <w:t xml:space="preserve">В целях контроля за использованием муниципального жилищного фонда </w:t>
      </w:r>
      <w:r>
        <w:rPr>
          <w:rFonts w:ascii="Times New Roman" w:hAnsi="Times New Roman"/>
          <w:color w:val="000000"/>
          <w:sz w:val="24"/>
          <w:szCs w:val="24"/>
        </w:rPr>
        <w:t xml:space="preserve">постановлением администрации Сланцевского муниципального района № 43-п от 17.01.2020 утвержден план - график проведения </w:t>
      </w:r>
      <w:r>
        <w:rPr>
          <w:rFonts w:ascii="Times New Roman" w:hAnsi="Times New Roman"/>
          <w:sz w:val="24"/>
          <w:szCs w:val="24"/>
        </w:rPr>
        <w:t xml:space="preserve">жилищного контроля на территории Сланцевского городского поселения, в соответствии с которым специалистами сектора жилищного контроля проведено 60 внеплановых выездных  проверок в отношении физических лиц, проживающих в муниципальном жилищном фонде.     </w:t>
        <w:tab/>
        <w:tab/>
        <w:t xml:space="preserve">   </w:t>
      </w:r>
    </w:p>
    <w:p>
      <w:pPr>
        <w:pStyle w:val="NoSpacing"/>
        <w:ind w:firstLine="709"/>
        <w:jc w:val="both"/>
        <w:rPr>
          <w:rFonts w:ascii="Times New Roman" w:hAnsi="Times New Roman"/>
          <w:sz w:val="24"/>
          <w:szCs w:val="24"/>
        </w:rPr>
      </w:pPr>
      <w:r>
        <w:rPr>
          <w:rFonts w:ascii="Times New Roman" w:hAnsi="Times New Roman"/>
          <w:sz w:val="24"/>
          <w:szCs w:val="24"/>
        </w:rPr>
        <w:t>В результате проведения контрольных мероприятий нанимателями муниципального жилого фонда заключен 31 договор на обслуживание внутриквартирного газового оборудования, взыскано задолженности за найм жилых помещений в размере 302215 рублей.</w:t>
      </w:r>
    </w:p>
    <w:p>
      <w:pPr>
        <w:pStyle w:val="NoSpacing"/>
        <w:ind w:firstLine="709"/>
        <w:jc w:val="both"/>
        <w:rPr>
          <w:rFonts w:ascii="Times New Roman" w:hAnsi="Times New Roman"/>
          <w:sz w:val="24"/>
          <w:szCs w:val="24"/>
        </w:rPr>
      </w:pPr>
      <w:r>
        <w:rPr>
          <w:rFonts w:ascii="Times New Roman" w:hAnsi="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сектором жилищного контроля разработана и утверждена постановлением администрации №1831-п от 20.11.2019 года  Программа профилактики нарушений обязательных требований при организации и осуществлении жилищного контроля на 2020 год на территории Сланцевского муниципального района. </w:t>
      </w:r>
    </w:p>
    <w:p>
      <w:pPr>
        <w:pStyle w:val="NoSpacing"/>
        <w:ind w:firstLine="709"/>
        <w:jc w:val="both"/>
        <w:rPr>
          <w:rFonts w:ascii="Times New Roman" w:hAnsi="Times New Roman"/>
          <w:sz w:val="24"/>
          <w:szCs w:val="24"/>
        </w:rPr>
      </w:pPr>
      <w:r>
        <w:rPr>
          <w:rFonts w:ascii="Times New Roman" w:hAnsi="Times New Roman"/>
          <w:sz w:val="24"/>
          <w:szCs w:val="24"/>
        </w:rPr>
        <w:t>В рамках программы профилактики  проводились следующие  мероприятия:</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размещение на официальном сайте Сланцевского муниципального района в сети «Интернет»  нормативных правовых актов, содержащих обязательные требования, оценка соблюдения которых является предметом муниципального контроля, </w:t>
      </w:r>
      <w:r>
        <w:rPr>
          <w:rFonts w:eastAsia="Calibri" w:ascii="Times New Roman" w:hAnsi="Times New Roman"/>
          <w:sz w:val="24"/>
          <w:szCs w:val="24"/>
        </w:rPr>
        <w:t xml:space="preserve">а также </w:t>
      </w:r>
      <w:r>
        <w:rPr>
          <w:rFonts w:ascii="Times New Roman" w:hAnsi="Times New Roman"/>
          <w:sz w:val="24"/>
          <w:szCs w:val="24"/>
        </w:rPr>
        <w:t>информация об изменениях в действующем законодательстве,</w:t>
      </w:r>
      <w:r>
        <w:rPr>
          <w:rFonts w:ascii="Times New Roman" w:hAnsi="Times New Roman"/>
          <w:color w:val="00000A"/>
          <w:sz w:val="24"/>
          <w:szCs w:val="24"/>
        </w:rPr>
        <w:t xml:space="preserve"> результатов работы  сектора жилищного контроля, материалов по обобщению практики осуществления муниципального жилищного контроля за 2020 год;</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консультирование руководителей подконтрольных субъектов;</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разъяснительная работа обязательных требований  жилищного законодательства;</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личные приемы граждан;</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выдано 4 предостережения о недопустимости нарушения обязательных требований жилищного законодательства.</w:t>
      </w:r>
    </w:p>
    <w:p>
      <w:pPr>
        <w:pStyle w:val="NoSpacing"/>
        <w:ind w:firstLine="709"/>
        <w:jc w:val="both"/>
        <w:rPr>
          <w:rFonts w:ascii="Times New Roman" w:hAnsi="Times New Roman"/>
          <w:sz w:val="24"/>
          <w:szCs w:val="24"/>
        </w:rPr>
      </w:pPr>
      <w:r>
        <w:rPr>
          <w:rFonts w:ascii="Times New Roman" w:hAnsi="Times New Roman"/>
          <w:sz w:val="24"/>
          <w:szCs w:val="24"/>
        </w:rPr>
        <w:t>Аналогичная программа разработана и утверждена на 2021 год.</w:t>
      </w:r>
    </w:p>
    <w:p>
      <w:pPr>
        <w:pStyle w:val="NoSpacing"/>
        <w:ind w:firstLine="709"/>
        <w:jc w:val="both"/>
        <w:rPr>
          <w:rFonts w:ascii="Times New Roman" w:hAnsi="Times New Roman"/>
          <w:sz w:val="24"/>
          <w:szCs w:val="24"/>
        </w:rPr>
      </w:pPr>
      <w:r>
        <w:rPr>
          <w:rFonts w:ascii="Times New Roman" w:hAnsi="Times New Roman"/>
          <w:sz w:val="24"/>
          <w:szCs w:val="24"/>
          <w:lang w:eastAsia="ar-SA"/>
        </w:rPr>
        <w:t xml:space="preserve">Специалисты сектора жилищного контроля, в течение 2020 года по мере обращения, проводили приемы, давали консультации и разъяснения </w:t>
      </w:r>
      <w:r>
        <w:rPr>
          <w:rFonts w:ascii="Times New Roman" w:hAnsi="Times New Roman"/>
          <w:sz w:val="24"/>
          <w:szCs w:val="24"/>
        </w:rPr>
        <w:t>собственникам жилья о способах управления многоквартирным домом, об оплате за жилищно-коммунальные услуги, содействовали повышению уровня квалификации лиц,  осуществляющих управление многоквартирными домами.</w:t>
      </w:r>
    </w:p>
    <w:p>
      <w:pPr>
        <w:pStyle w:val="NoSpacing"/>
        <w:ind w:firstLine="709"/>
        <w:jc w:val="both"/>
        <w:rPr>
          <w:rFonts w:ascii="Times New Roman" w:hAnsi="Times New Roman"/>
          <w:sz w:val="24"/>
          <w:szCs w:val="24"/>
          <w:lang w:eastAsia="ar-SA"/>
        </w:rPr>
      </w:pPr>
      <w:r>
        <w:rPr>
          <w:rFonts w:ascii="Times New Roman" w:hAnsi="Times New Roman"/>
          <w:sz w:val="24"/>
          <w:szCs w:val="24"/>
        </w:rPr>
        <w:t xml:space="preserve">В своей деятельности сектор жилищного контроля постоянно взаимодействует с Комитетом государственного жилищного надзора и контроля Ленинградской области.       </w:t>
      </w:r>
    </w:p>
    <w:p>
      <w:pPr>
        <w:pStyle w:val="NoSpacing"/>
        <w:ind w:firstLine="709"/>
        <w:jc w:val="both"/>
        <w:rPr>
          <w:rFonts w:ascii="Times New Roman" w:hAnsi="Times New Roman"/>
          <w:sz w:val="24"/>
          <w:szCs w:val="24"/>
        </w:rPr>
      </w:pPr>
      <w:r>
        <w:rPr>
          <w:rFonts w:ascii="Times New Roman" w:hAnsi="Times New Roman"/>
          <w:sz w:val="24"/>
          <w:szCs w:val="24"/>
        </w:rPr>
        <w:t xml:space="preserve">В соответствии с законодательством вся информация о проверках и обращениях граждан в установленные федеральными законами сроки размещается в государственной информационной системе жилищно-коммунального хозяйства. </w:t>
      </w:r>
    </w:p>
    <w:p>
      <w:pPr>
        <w:pStyle w:val="NoSpacing"/>
        <w:ind w:firstLine="709"/>
        <w:jc w:val="both"/>
        <w:rPr>
          <w:rFonts w:ascii="Times New Roman" w:hAnsi="Times New Roman"/>
          <w:sz w:val="24"/>
          <w:szCs w:val="24"/>
        </w:rPr>
      </w:pPr>
      <w:r>
        <w:rPr>
          <w:rFonts w:ascii="Times New Roman" w:hAnsi="Times New Roman"/>
          <w:sz w:val="24"/>
          <w:szCs w:val="24"/>
        </w:rPr>
        <w:t>Деятельность муниципального жилищного контроля в 2020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создание комфортных и безопасных условий для проживания граждан, улучшение качества предоставляемых населению жилищных, коммунальных услуг и содействию укреплению законности и предупреждению правонарушений в жилищно-коммунальной сфере.</w:t>
      </w:r>
    </w:p>
    <w:p>
      <w:pPr>
        <w:pStyle w:val="Normal"/>
        <w:suppressAutoHyphens w:val="true"/>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Благоустройство общественных территорий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2020 году в рамках национального проекта «Формирование комфортной городской среды» на территории Сланцевского городского поселения Сланцевского муниципального района благоустроено: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-общественная территория Лучки перед ЗАГС, которая была отобрана по итогам рейтингового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Дворовые территории: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ул. Маяковского д.2, ул. Дзержинского д.23;</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ул. Кирова д.24, ул. Ленина д.11.</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Жители этих территорий подготовили полный пакет проектно–сметной документации, провели общие собрания и приняли участие в реализации данной программы.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 данных территориях проведены работы по обустройству зон отдыха, парковок, тротуаров, ремонт проездов, установка малых архитектурных форм, проведено озеленение и освещение, ограждение территорий. На данных территориях были установлены детские площадки и спортивные комплексы.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рамках реализации муниципальной программы «Территориальное планирование и развитие инженерной и транспортной инфраструктуры муниципального образования Сланцевское городское поселение Сланцевского муниципального района Ленинградской области на 2019-2025 годы», подпрограммы «Благоустройство общественных мест на территории Сланцевского городского поселения» выполнены работы по следующим объектам: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благоустройство территории, примыкающей к дому по адресу: ул. Гагарина д.1 с установкой детского игрового комплекса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благоустройство общественной территории: парковая зона мкр. Б.Лучки.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 счёт депутатского фонда депутатов Петрова В.С. и Зевакова О.П.</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 финансирование за счёт средств местного бюджета.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Благоустройство территории, прилегающей к Монументальному памятнику советским воинам, павших в боях Великой Отечественной войны по ул. Партизанская, 30. Тротуар от входа на Воинское захоронение до Памятника воинам Интернационалистам за счёт депутатского фонда КПРФ, софинансирование за счёт средств местного бюджета.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Дорожная деятельность и безопасность дорожного движения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2020 году мы подготовили техническую и сметную документацию на ремонт участков городских дорог и были выполнены работы по 8 участкам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ремонт асфальтового покрытия ул. Максима Горького (участок от ул. Кирова до дома №11 на ул. Максима Горького), (ремонт тротуара) протяжённость 0,354 км;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ремонт асфальтового покрытия (ремонт тротуара) на ул. Право- Набережная, протяжённость 0,336 км;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ремонт асфальтового покрытия от ул. 1 мая до Кингисеппского шоссе, протяжённость 1,520 км;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ремонт асфальтового покрытия (объездная дорога от ул. Гагарина до ул. Ленина- участок дороги от ул. Гагарина до магазина «ВИМОС»), (ремонт тротуара), протяжённость 1,288 км;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ремонт асфальтового покрытия ул. Поселковая (участок дороги от Сланцевского шоссе до ул. ДОК) протяжённость 2,226 км;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ремонт асфальтового покрытия ул. ДОК (участок дороги от ул. Поселковая до ул. Красная) протяжённость 1,025 км;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ремонт асфальтового покрытия (объездная дорога от пр. Молодёжный до ул. Гагарина) протяжённость 0,362 км;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ремонт асфальтового покрытия ул. Баранова (участок от ул. Кирова до ул. Партизанская), (ремонт тротуара), протяжённость 0,281 км.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рамках содержания улично- дорожной сети проводятся мероприятия по обеспечению безопасности дорожного движения на автомобильных дорогах общего пользования местного значения. Проведены следующие работы: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установка дорожных знаков постоянной дислокации;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нанесение горизонтальной дорожной разметки, в том числе с применением технологии холодного пластика;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содержание технических средств организации дорожного движения (светофорных объектов);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актуализация Проекта организации дорожного движения на территории муниципального образования Сланцевское городское поселение;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решению суда проведена работа по подготовке проектно- сметной документации: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перенос существующих автобусных остановок по пр. Молодежный в г. Сланцы; В этом году запланированы работы по 1 этапу. ( Перенос Остановок).</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рамках контрактов по содержанию и ремонту уличного освещения Сланцевского городского поселения в 2020 году произведена замена 217 вышедших из строя светильников уличного освещения, восстановление уличного освещения в микрорайоне Шахта №1 после реконструкции ЛЭП.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целях обеспечения безопасности дорожного движения на пешеходных переходах у домов №13 и №21 по ул. Ленина, дома № 11 по ул. Кирова, возле вокзала по ул. Гагарина, на пересечении ул. Ломоносова и ул. Свободы установлено дополнительное освещение. Дополнительно проведены работы по обустройству уличного освещения автомобильных дорог по ул. Островского, пер. Дзержинского, в конце ул. Социалистическая, д. Большие Поля вдоль домов № 95-№ 103, и по ул. Поселковая в районе магазина «Светофор».</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целях обеспечения бесперебойного электроснабжения, а также безопасности движения пешеходов и транспортных средств проводились работы по сносу и формовочной обрезке деревьев, расположенных вдоль автомобильных дорог общего пользования местного значения Сланцевского городского поселения. Всего в 2020 году выполнен снос 157 деревьев, проведена формовочная обрезка 496 деревьев.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 целью улучшения транспортного обслуживания населения г. Сланцы, было </w:t>
      </w:r>
      <w:r>
        <w:rPr>
          <w:rFonts w:eastAsia="Times New Roman" w:cs="Times New Roman" w:ascii="Times New Roman" w:hAnsi="Times New Roman"/>
          <w:b/>
          <w:bCs/>
          <w:sz w:val="24"/>
          <w:szCs w:val="24"/>
          <w:lang w:eastAsia="ru-RU"/>
        </w:rPr>
        <w:t>отремонтировано 6 остановочных площадок с установкой павильонов</w:t>
      </w:r>
      <w:r>
        <w:rPr>
          <w:rFonts w:eastAsia="Times New Roman" w:cs="Times New Roman" w:ascii="Times New Roman" w:hAnsi="Times New Roman"/>
          <w:b/>
          <w:bCs/>
          <w:color w:val="000000"/>
          <w:sz w:val="24"/>
          <w:szCs w:val="24"/>
          <w:lang w:eastAsia="ru-RU"/>
        </w:rPr>
        <w:t xml:space="preserve"> в г. Сланцы (ул. Мира, ул. Лесная, Комсомольское шоссе).</w:t>
      </w:r>
      <w:r>
        <w:rPr>
          <w:rFonts w:eastAsia="Times New Roman" w:cs="Times New Roman" w:ascii="Times New Roman" w:hAnsi="Times New Roman"/>
          <w:sz w:val="24"/>
          <w:szCs w:val="24"/>
          <w:lang w:eastAsia="ru-RU"/>
        </w:rPr>
        <w:t xml:space="preserve">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рамках реализации 147-ОЗ в 2020 году выполнены работы по обустройству искусственного освещения участков автомобильных дорог общего пользования местного значения в дер. Малые Поля, дер. Большие Поля, ремонту трех автобусных остановок (дер. Сижно – 2 остановки, поселок шахта № 3 – 1 остановка) и отсыпке щебнем участка автомобильной дороги общего пользования местного значения по ул. Солнечная в дер. Большие Поля Сланцевского района.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Осуществление пассажирских перевозок на городских автобусных маршрутах Сланцевского городского поселения в 2020 году осуществлялось индивидуальным предпринимателем Марковым Виктором Александровичем. Пригородные автобусные маршруты на территории Сланцевского муниципального района организованы индивидуальным предпринимателем Суховым Геннадием Анатольевичем.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сегодняшний день организовано и функционирует 30 муниципальных маршрутов, 9 из которых организованы в границах Сланцевского городского поселения, 21 автобусный маршрут объединяет населенные пункты Сланцевского района.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Объём пассажиропотока за 2020 год по данным автобусным маршрутам составил около 1, 6 млн. человек.</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Кроме того ООО «Сланцы - пассажирские автотранспортные перевозки» осуществляют перевозки по маршруту № 851 Сланцы -Санк-Петербург. ОАО «Кингисеппский автобусный парк» осуществляет перевозки по маршруту №104 Сланцы- Кингисепп. Индивидуальным предпринимателем Суховым Г.А. организован маршрут Сланцы- Псков и маршрут Гдов -Сланцы -Санкт-Петербург.</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Строительство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2020 году завершено строительство Физкультурно-оздоровительного комплекса по ул. Грибоедова, д.18а. Получено разрешение на ввод в эксплуатацию объекта. Данный объект поставлен на кадастровый учет, оформлено право собственности, принят на баланс администрации и зарегистрировано юридическое лицо.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Строительство и текущий ремонт газопроводов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Администрация неоднократно подавала заявки в Правительство Ленинградской области и начиная с 2019 года мы начали проводить проектно-изыскательские работы по газификации частного сектора города и сельских населенных пунктов городского поселения.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2020 году выполнены проектно-изыскательские работы и получено положительное заключение государственной экспертизы проектно-сметной документации по газоснабжению:</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улицам Красная, Изумрудная, Ягодная.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улицам Гавриловская, Право-Кушельская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улицам Дачная, Трудовая, Льва Толстого.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Строительство данных объектов запланировано на 2021 - 2022 годы.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 жилых домов получат техническую возможность для подключения к сетям газоснабжения, общая протяженность газопроводов 5 541,0 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2020 году АО «Газпром газораспределение» ЛО начало строительство газопровода «Сланцы –Загривье», в связи с этим в рамках синхронизации газоснабжения мы ведем работы по проектировании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-дер. Большие Поля – 158 жилых домов и 84 квартиры, протяженность газопровода 2471,0 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дер. Каменка –6 жилых домов, протяженность газопровода 345,0 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дер. Печурки –9 жилых домов , протяженность газопровода 286,0 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Одной из основных проблем при проектировании и строительстве распределительных газопроводов является существующая плотная застройка частного сектора. Зачастую отсутствует техническая возможность прокладки газопроводов к отдельным домам.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Тепло-, газоснабжение, водоснабжение и водоотведение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территории Сланцевского городского поселения жилищно- коммунальные услуги населению в течение 2020 года оказывали: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сфере водоснабжения - ГУП «Леноблводоканал»;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сфере водоотведения- ООО «СЛАНЦЫ»;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сфере теплоснабжения - филиал АО «Нева Энергия» в г. Сланцы;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сфере электроснабжения - филиал АО «ЛОЭСК» «Западные электрические сети», ПАО «Ленэнерго»;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сфере газоснабжения - филиал АО «Газпром газораспределение Ленинградской области» в г. Кингисеппе, ООО «Газпром межрегионгаз Санкт-Петербург» в Ленинградской области, ООО «ЛОГазинвест».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Также на территории Сланцевского городского поселения осуществляют деятельность 7 управляющих компаний, 3 жилищно-строительных кооператива (ЖСК), 2 товарищества собственников недвижимости (ТСН).</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Выполнение работ по реализации мероприятий обеспечения устойчивого функционирования объектов теплоснабжения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2020 году нами была подготовлена техническая и проектная документация на ремонт участков тепловых сетей, проведена экспертиза сметной документации, проведены работы по 6- ти объектам: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замена участка магистральной теплотрассы от ТК-8 до ТК-10 по ул. Чкалова, протяжённость 0,290 км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замена участка магистральной теплотрассы от ТК-5 до ТК-5а по ул. Ленина, протяжённость 0,08 км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замена участка магистральной теплотрассы от ТК-40 в сторону ТК-5 по ул. Ленина, протяжённость 0,318 км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замена тепловой сети мкр. Б.Лучки от ТК-43 до ТК-50 по ул. Дзержинского- ул. Жуковского, протяжённость 1,548 км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замена тепловой трассы мкр. Б.Лучки от ТК-1 до ТК-198 по ул. 1 Мая, протяжённость 1,826 км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замена сальниковых компенсаторов на теплофикационном трубопроводе от узла 24 завода «Сланцы» до мкр. Лучки- 13 штук.</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ГУП « Водоканал» выполнил работы по замене водопроводных сетей ул. Баранова – ул. Кирова – 514,5 п.м. ул. Ш. Славы – ул. Зеленая – 260 п.м</w:t>
      </w:r>
    </w:p>
    <w:p>
      <w:pPr>
        <w:pStyle w:val="Normal"/>
        <w:spacing w:lineRule="auto" w:line="240" w:before="0" w:after="0"/>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Капитальный ремонт МКД</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2020 году на основании Краткосрочного муниципального плана реализации Региональной программы капитального ремонта общего имущества МКД, расположенных на территории Сланцевского городского поселения, выполнены работы по 10 МКД, в т.ч.:</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капитальный ремонт сетей теплоснабжения в 1 МКД по ул. Ленина д. 7;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капитальный ремонт по замене лифтового оборудования в 9 МКД в количестве 20 лифтов по адресам: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 Молодежный д. 13,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Гагарина д.1,</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ул. Гагарина д. 5А,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ул. Ленина д. 25 копр.1,4,6,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ул. Спортивная д.9/2,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ул. Ш. Славы д. 14 корп. 1,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Ш. Славы д. 9 б.</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Сумма выполненных работ по капитальному ремонту за 2020 год составила порядком 59 ,5 млн. рублей. Финансирование данных работ осуществлялось за счет средств собственников помещений в многоквартирных домах, формирующих фонды капитального ремонта на счете Регионального оператора, однако следует отметить , что за счет средств областного бюджета на замену лифтового оборудования выделено 33 ,7 млн. руб.</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За ходом выполнения работ и качеством их исполнения велся контроль со стороны инспекторов регионального Фонда капитального ремонта, специалистами строительного контроля, а также комитетом по жилищно-коммунальному хозяйству Ленинградской области, администрацией и управляющими организациями. Сумма плановых работ по капитальному ремонту в 2021 году составляет 115 613 208,79 рублей.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Одной из основных проблем города является технический износ жилого фонда, особенно жилой фонд мкр. Б.Лучки. Мы неоднократно совместно с управляющими компаниями, собственниками жилых помещений направляли документацию на перенос сроков на более ранний период, однако одним из основных факторов является собираемость средств собственников на капитальный ремонт. Он должен быть не менее 95%. По многим жилым домам, особенно в мкр. Б.Лучки он значительно ниже.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основании данных регионального оператора НО «Фонд капитального ремонта многоквартирных домов Ленинградской области» размер фактических поступлений взносов на капитальный ремонт на территории Сланцевского городского поселения составил:</w:t>
      </w:r>
    </w:p>
    <w:p>
      <w:pPr>
        <w:pStyle w:val="Normal"/>
        <w:spacing w:lineRule="auto" w:line="240" w:before="0" w:after="0"/>
        <w:ind w:firstLine="431"/>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по данным на 01.10.2020. собираемость средств собственников на капитальный ремонт составила по городу 81,3 %</w:t>
      </w:r>
    </w:p>
    <w:tbl>
      <w:tblPr>
        <w:tblW w:w="9636" w:type="dxa"/>
        <w:jc w:val="left"/>
        <w:tblInd w:w="0" w:type="dxa"/>
        <w:tblBorders>
          <w:top w:val="single" w:sz="8" w:space="0" w:color="000000"/>
          <w:left w:val="single" w:sz="8" w:space="0" w:color="000000"/>
          <w:bottom w:val="single" w:sz="8" w:space="0" w:color="000000"/>
          <w:insideH w:val="single" w:sz="8" w:space="0" w:color="000000"/>
        </w:tblBorders>
        <w:tblCellMar>
          <w:top w:w="28" w:type="dxa"/>
          <w:left w:w="18" w:type="dxa"/>
          <w:bottom w:w="28" w:type="dxa"/>
          <w:right w:w="0" w:type="dxa"/>
        </w:tblCellMar>
        <w:tblLook w:val="04a0"/>
      </w:tblPr>
      <w:tblGrid>
        <w:gridCol w:w="3203"/>
        <w:gridCol w:w="3229"/>
        <w:gridCol w:w="3204"/>
      </w:tblGrid>
      <w:tr>
        <w:trPr/>
        <w:tc>
          <w:tcPr>
            <w:tcW w:w="3203" w:type="dxa"/>
            <w:tcBorders>
              <w:top w:val="single" w:sz="8" w:space="0" w:color="000000"/>
              <w:left w:val="single" w:sz="8" w:space="0" w:color="000000"/>
              <w:bottom w:val="single" w:sz="8" w:space="0" w:color="000000"/>
              <w:insideH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Начислено ( млн. руб.)</w:t>
            </w:r>
          </w:p>
        </w:tc>
        <w:tc>
          <w:tcPr>
            <w:tcW w:w="3229" w:type="dxa"/>
            <w:tcBorders>
              <w:top w:val="single" w:sz="8" w:space="0" w:color="000000"/>
              <w:left w:val="single" w:sz="8" w:space="0" w:color="000000"/>
              <w:bottom w:val="single" w:sz="8" w:space="0" w:color="000000"/>
              <w:insideH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Оплачено (млн. руб.)</w:t>
            </w:r>
          </w:p>
        </w:tc>
        <w:tc>
          <w:tcPr>
            <w:tcW w:w="320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right w:w="2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оплаты</w:t>
            </w:r>
          </w:p>
        </w:tc>
      </w:tr>
      <w:tr>
        <w:trPr/>
        <w:tc>
          <w:tcPr>
            <w:tcW w:w="3203" w:type="dxa"/>
            <w:tcBorders>
              <w:left w:val="single" w:sz="8" w:space="0" w:color="000000"/>
              <w:bottom w:val="single" w:sz="8" w:space="0" w:color="000000"/>
              <w:insideH w:val="single" w:sz="8" w:space="0" w:color="000000"/>
            </w:tcBorders>
            <w:shd w:fill="auto" w:val="clear"/>
            <w:tcMar>
              <w:top w:w="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346,9</w:t>
            </w:r>
          </w:p>
        </w:tc>
        <w:tc>
          <w:tcPr>
            <w:tcW w:w="3229" w:type="dxa"/>
            <w:tcBorders>
              <w:left w:val="single" w:sz="8" w:space="0" w:color="000000"/>
              <w:bottom w:val="single" w:sz="8" w:space="0" w:color="000000"/>
              <w:insideH w:val="single" w:sz="8" w:space="0" w:color="000000"/>
            </w:tcBorders>
            <w:shd w:fill="auto" w:val="clear"/>
            <w:tcMar>
              <w:top w:w="0"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282,0</w:t>
            </w:r>
          </w:p>
        </w:tc>
        <w:tc>
          <w:tcPr>
            <w:tcW w:w="320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right w:w="2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81,3</w:t>
            </w:r>
          </w:p>
        </w:tc>
      </w:tr>
    </w:tbl>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Исполнение отдельных государственных полномочий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Полномочия в сфере обращения с животными без владельцев осуществляются на основании областного закона Ленинградской области от 10.06.2014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 с 2015 года.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исполнения полномочий в сфере обращения с безнадзорными животными в 2020 году произведен отлов специализированной организацией 131 животного, в том числе в городе 102 животных (43 собаки и 88 котов). После отлова животные транспортируются в клинику, где производится вакцинация, стериализация , чипирование и учет безнадзорного животного. После животное возвращается в прежнюю среду обитания.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Задачи на 2021 год.</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20121 году будут выполнены работы по благоустройству общественной территории- подход к музыкальной и художественной школе со стороны ул. Ленина . Данная территория отобрана жителями города по результатам рейтингового голосования .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устройство детской игровой площадки по адресу: г. Сланцы, ул.Ш. Славы, д. 7 за счет средств депутатского фонда ЛДПР, за счет средств Сланцевского городского поселения;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благоустройство территории, прилегающей к памятнику Советским Воинам, павшим в боях во время ВОВ, по адресу: г. Сланцы, ул. Партизанская, д. 30 за счет средств депутатского фонда КПРФ за счет средств Сланцевского городского поселения;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устройство детской игровой площадки на ул.Ломоносова, на месте снесенных зданий бывших общежитий.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2021 году в рамках 147-ОЗ планируется выполнить работы по обустройству двух мест (площадок) накопления твердых коммунальных услуг (дер. Сижно, поселок шахта № 3) и сносу деревьев, расположенных вдоль автомобильной дороги общего пользования местного значения (поселок шахта № 3).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2021 году запланирован ремонт асфальтового покрытие ул. Партизанская (участок от жилого дома № 29 по ул. Партизанская до ул. Кирова ).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Те дороги, которые не были отремонтированы с использованием сплошного асфальтового покрытия, будут приведены в нормативное состояние в весенний период, как только позволят погодные условия в рамках содержания улично- дорожной сети методом БЦМ.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iCs/>
          <w:sz w:val="24"/>
          <w:szCs w:val="24"/>
          <w:lang w:eastAsia="ru-RU"/>
        </w:rPr>
        <w:t>В 2021 году запланированы работы по ремонту тепловых сетей и оборудования: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 xml:space="preserve">- </w:t>
      </w:r>
      <w:r>
        <w:rPr>
          <w:rFonts w:eastAsia="Times New Roman" w:cs="Times New Roman" w:ascii="Times New Roman" w:hAnsi="Times New Roman"/>
          <w:sz w:val="24"/>
          <w:szCs w:val="24"/>
          <w:lang w:eastAsia="ru-RU"/>
        </w:rPr>
        <w:t>Капитальный ремонт дымовой трубы котельной №16, г.Сланцы;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Замена участка тепловой трассы от ТК-7 до ТК-50 по ул.Партизанская, г.Сланцы;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Замена участка тепловой трассы от кот. №5 до ТК-13 по ул.Банковская и пер.Почтовый, г.Сланцы;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Замена участка тепловой трассы от ТК-50 до ТК-114 по ул.Партизанская, г.Сланцы;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Замена участка ТС от ТК-115 до ТК-120 по ул.Ломоносова, мкр. "Лучки", г.Сланцы;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Замена участка ТС от ТК-19 до ТК-26 по ул.Ломоносова, мкр. "Лучки", г.Сланцы.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2021 году на основании Краткосрочного муниципального плана реализации Региональной программы капитального ремонта общего имущества МКД, расположенных на территории Сланцевского городского поселения, запланировано выполнение работ по 115 МКД, в т.ч.:</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ремонт сетей теплоснабжения в 12 МКД;</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ремонт сетей электроснабжения в 3 МКД;</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ремонт крыши в 4 МКД;</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ремонт подвальных помещений в 1 МКД;</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ремонт фасада в 1 МКД;</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установка коллективного общедомового ПУ и УУ в 1 МКД;</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проектные работы в 96 МКД.</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Сумма плановых работ по капитальному ремонту в 2021 году составляет 115 613 208,79 рублей.</w:t>
      </w:r>
    </w:p>
    <w:p>
      <w:pPr>
        <w:pStyle w:val="Normal"/>
        <w:suppressAutoHyphens w:val="true"/>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uppressAutoHyphens w:val="true"/>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Культура, спорт и молодежная политика </w:t>
      </w:r>
    </w:p>
    <w:p>
      <w:pPr>
        <w:pStyle w:val="Normal"/>
        <w:spacing w:lineRule="auto" w:line="240" w:before="0" w:after="0"/>
        <w:ind w:firstLine="709"/>
        <w:jc w:val="both"/>
        <w:rPr>
          <w:rFonts w:ascii="Times New Roman" w:hAnsi="Times New Roman" w:cs="Times New Roman"/>
          <w:bCs/>
          <w:iCs/>
          <w:sz w:val="24"/>
          <w:szCs w:val="24"/>
        </w:rPr>
      </w:pPr>
      <w:r>
        <w:rPr>
          <w:rFonts w:cs="Times New Roman" w:ascii="Times New Roman" w:hAnsi="Times New Roman"/>
          <w:color w:val="000000"/>
          <w:sz w:val="24"/>
          <w:szCs w:val="24"/>
        </w:rPr>
        <w:t xml:space="preserve">Работа администрации в сфере культуры, спорта и молодежной политики в 2020 году строилась в соответствии с </w:t>
      </w:r>
      <w:r>
        <w:rPr>
          <w:rFonts w:cs="Times New Roman" w:ascii="Times New Roman" w:hAnsi="Times New Roman"/>
          <w:bCs/>
          <w:iCs/>
          <w:color w:val="000000"/>
          <w:sz w:val="24"/>
          <w:szCs w:val="24"/>
        </w:rPr>
        <w:t>муниципальными программами:</w:t>
      </w:r>
    </w:p>
    <w:p>
      <w:pPr>
        <w:pStyle w:val="Normal"/>
        <w:spacing w:lineRule="auto" w:line="240" w:before="0" w:after="0"/>
        <w:ind w:firstLine="709"/>
        <w:jc w:val="both"/>
        <w:rPr>
          <w:rFonts w:ascii="Times New Roman" w:hAnsi="Times New Roman" w:cs="Times New Roman"/>
          <w:bCs/>
          <w:sz w:val="24"/>
          <w:szCs w:val="24"/>
        </w:rPr>
      </w:pPr>
      <w:r>
        <w:rPr>
          <w:rFonts w:cs="Times New Roman" w:ascii="Times New Roman" w:hAnsi="Times New Roman"/>
          <w:bCs/>
          <w:color w:val="000000"/>
          <w:sz w:val="24"/>
          <w:szCs w:val="24"/>
        </w:rPr>
        <w:t xml:space="preserve">- «Развитие культуры, спорта и молодежной политики на территории Сланцевского муниципального района» на 2020-2025 годы. </w:t>
      </w:r>
    </w:p>
    <w:p>
      <w:pPr>
        <w:pStyle w:val="Normal"/>
        <w:spacing w:lineRule="auto" w:line="240" w:before="0" w:after="0"/>
        <w:ind w:firstLine="709"/>
        <w:jc w:val="both"/>
        <w:rPr>
          <w:rFonts w:ascii="Times New Roman" w:hAnsi="Times New Roman" w:cs="Times New Roman"/>
          <w:bCs/>
          <w:sz w:val="24"/>
          <w:szCs w:val="24"/>
        </w:rPr>
      </w:pPr>
      <w:r>
        <w:rPr>
          <w:rFonts w:cs="Times New Roman" w:ascii="Times New Roman" w:hAnsi="Times New Roman"/>
          <w:bCs/>
          <w:sz w:val="24"/>
          <w:szCs w:val="24"/>
        </w:rPr>
        <w:t>- «Развитие культуры, спорта и молодежной политики на территории Сланцевского городского поселения» на 2010 – 2025 годы.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 реализацию муниципальных программ в 2020 году было направлено свыше 198,9</w:t>
      </w:r>
      <w:r>
        <w:rPr>
          <w:rFonts w:cs="Times New Roman" w:ascii="Times New Roman" w:hAnsi="Times New Roman"/>
          <w:bCs/>
          <w:sz w:val="24"/>
          <w:szCs w:val="24"/>
        </w:rPr>
        <w:t xml:space="preserve"> миллионов рублей</w:t>
      </w:r>
      <w:r>
        <w:rPr>
          <w:rFonts w:cs="Times New Roman" w:ascii="Times New Roman" w:hAnsi="Times New Roman"/>
          <w:sz w:val="24"/>
          <w:szCs w:val="24"/>
        </w:rPr>
        <w:t>. В рамках реализации программ было сделано многое для совершенствования качества предоставляемых населению услуг в сфере культуры, спорта и молодежной политики.</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Продолжался процесс обновления и модернизации инфраструктуры сферы культуры и спорта.</w:t>
      </w:r>
    </w:p>
    <w:p>
      <w:pPr>
        <w:pStyle w:val="Normal"/>
        <w:spacing w:lineRule="auto" w:line="240" w:before="0" w:after="0"/>
        <w:ind w:firstLine="709"/>
        <w:jc w:val="both"/>
        <w:rPr>
          <w:rFonts w:ascii="Times New Roman" w:hAnsi="Times New Roman" w:cs="Times New Roman"/>
          <w:color w:val="000000"/>
          <w:sz w:val="24"/>
          <w:szCs w:val="24"/>
          <w:highlight w:val="white"/>
        </w:rPr>
      </w:pPr>
      <w:r>
        <w:rPr>
          <w:rFonts w:cs="Times New Roman" w:ascii="Times New Roman" w:hAnsi="Times New Roman"/>
          <w:sz w:val="24"/>
          <w:szCs w:val="24"/>
          <w:lang w:val="az-Cyrl-AZ"/>
        </w:rPr>
        <w:t xml:space="preserve">В 2020 году </w:t>
      </w:r>
      <w:r>
        <w:rPr>
          <w:rFonts w:cs="Times New Roman" w:ascii="Times New Roman" w:hAnsi="Times New Roman"/>
          <w:color w:val="000000"/>
          <w:sz w:val="24"/>
          <w:szCs w:val="24"/>
          <w:shd w:fill="FFFFFF" w:val="clear"/>
        </w:rPr>
        <w:t xml:space="preserve">в рамках участия в государственной программе Ленинградской области «Развитие культуры и туризма в Ленинградской области» </w:t>
      </w:r>
      <w:r>
        <w:rPr>
          <w:rFonts w:cs="Times New Roman" w:ascii="Times New Roman" w:hAnsi="Times New Roman"/>
          <w:sz w:val="24"/>
          <w:szCs w:val="24"/>
        </w:rPr>
        <w:t>завершился 3-летний капитальный ремонт сцены и сценического оборудования Городского Дома культуры</w:t>
      </w:r>
      <w:r>
        <w:rPr>
          <w:rFonts w:cs="Times New Roman" w:ascii="Times New Roman" w:hAnsi="Times New Roman"/>
          <w:sz w:val="24"/>
          <w:szCs w:val="24"/>
          <w:lang w:val="az-Cyrl-AZ"/>
        </w:rPr>
        <w:t>, общая стоимость которого составляет 38, 5 миллионов рублей.</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 xml:space="preserve">С 1 июня 2020 года </w:t>
      </w:r>
      <w:r>
        <w:rPr>
          <w:rFonts w:eastAsia="Times New Roman" w:cs="Times New Roman" w:ascii="Times New Roman" w:hAnsi="Times New Roman"/>
          <w:sz w:val="24"/>
          <w:szCs w:val="24"/>
        </w:rPr>
        <w:t xml:space="preserve">в рамках участия в </w:t>
      </w:r>
      <w:r>
        <w:rPr>
          <w:rFonts w:cs="Times New Roman" w:ascii="Times New Roman" w:hAnsi="Times New Roman"/>
          <w:color w:val="000000"/>
          <w:sz w:val="24"/>
          <w:szCs w:val="24"/>
        </w:rPr>
        <w:t xml:space="preserve">государственной программе Ленинградской области "Развитие физической культуры и спорта в Ленинградской области" </w:t>
      </w:r>
      <w:r>
        <w:rPr>
          <w:rFonts w:cs="Times New Roman" w:ascii="Times New Roman" w:hAnsi="Times New Roman"/>
          <w:sz w:val="24"/>
          <w:szCs w:val="24"/>
        </w:rPr>
        <w:t>начался капитальный ремонт зданий и сооружений спортивного комплекса «Химик» по адресу: ул. Чайковского д.11. На весь капитальный ремонт был заключён контракт на сумму 53 316 318,15 руб. Окончание работ запланировано в сентябре текущего года.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iCs/>
          <w:sz w:val="24"/>
          <w:szCs w:val="24"/>
        </w:rPr>
        <w:t xml:space="preserve">Осуществлены мероприятия по созданию модельной муниципальной библиотеки в рамках реализации национального проекта «Культура» на базе </w:t>
      </w:r>
      <w:r>
        <w:rPr>
          <w:rFonts w:cs="Times New Roman" w:ascii="Times New Roman" w:hAnsi="Times New Roman"/>
          <w:sz w:val="24"/>
          <w:szCs w:val="24"/>
        </w:rPr>
        <w:t>Сланцевской центральной детской библиотеки, на сумму 5 000 000,00 руб. (грант федерального бюджета).</w:t>
      </w:r>
    </w:p>
    <w:p>
      <w:pPr>
        <w:pStyle w:val="PlainText"/>
        <w:ind w:firstLine="709"/>
        <w:jc w:val="both"/>
        <w:rPr>
          <w:rFonts w:ascii="Times New Roman" w:hAnsi="Times New Roman"/>
          <w:sz w:val="24"/>
          <w:szCs w:val="24"/>
        </w:rPr>
      </w:pPr>
      <w:r>
        <w:rPr>
          <w:rFonts w:ascii="Times New Roman" w:hAnsi="Times New Roman"/>
          <w:sz w:val="24"/>
          <w:szCs w:val="24"/>
        </w:rPr>
        <w:t>В 2020 г. закончился процесс модернизации и автоматизации системы управления библиотечными процессами муниципального казенного учреждения культуры "Сланцевская межпоселенческая центральная районная библиотека" в части оснащения технологией радиочастотной идентификации на основе системы автоматизации библиотек. В рамках модернизации было приобретено и установлено необходимое оборудование и программное обеспечение.</w:t>
      </w:r>
    </w:p>
    <w:p>
      <w:pPr>
        <w:pStyle w:val="Normal"/>
        <w:spacing w:lineRule="auto" w:line="240" w:before="0" w:after="0"/>
        <w:ind w:firstLine="708"/>
        <w:jc w:val="both"/>
        <w:rPr>
          <w:rFonts w:ascii="Times New Roman" w:hAnsi="Times New Roman" w:cs="Times New Roman"/>
          <w:b/>
          <w:b/>
          <w:sz w:val="24"/>
          <w:szCs w:val="24"/>
        </w:rPr>
      </w:pPr>
      <w:r>
        <w:rPr>
          <w:rFonts w:cs="Times New Roman" w:ascii="Times New Roman" w:hAnsi="Times New Roman"/>
          <w:b/>
          <w:sz w:val="24"/>
          <w:szCs w:val="24"/>
        </w:rPr>
        <w:t>Мероприятия по формированию доступной среды для людей, имеющих ограниченные возможности.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рамках реализации национального проекта «Культура», для создания модельных муниципальных библиотек на базе Сланцевской центральной детской библиотеки, осуществлена поставка </w:t>
      </w:r>
      <w:r>
        <w:rPr>
          <w:rFonts w:cs="Times New Roman" w:ascii="Times New Roman" w:hAnsi="Times New Roman"/>
          <w:bCs/>
          <w:sz w:val="24"/>
          <w:szCs w:val="24"/>
        </w:rPr>
        <w:t>и установка элементов системы навигации для маломобильных групп населения</w:t>
      </w:r>
      <w:r>
        <w:rPr>
          <w:rFonts w:cs="Times New Roman" w:ascii="Times New Roman" w:hAnsi="Times New Roman"/>
          <w:sz w:val="24"/>
          <w:szCs w:val="24"/>
        </w:rPr>
        <w:t xml:space="preserve"> на сумму 235 000,00 руб.</w:t>
      </w:r>
    </w:p>
    <w:p>
      <w:pPr>
        <w:pStyle w:val="Normal"/>
        <w:spacing w:lineRule="auto" w:line="240" w:before="0" w:after="0"/>
        <w:ind w:firstLine="72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На базе МКУ «ФОК «Сланцы» создана возможность для занятий граждан с ограниченными возможностями (в возрасте от 18 лет) адаптивной физической культурой и спортом, для чего в штатном расписании ФОК «Сланцы» введена должность инструктора по АФК, выделено, отремонтировано и оборудовано помещение для занятий АФК.</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 2020 году город стал площадкой для таких значимых мероприятий, как:</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 xml:space="preserve">- мероприятия, посвященные 90-й годовщине города Сланцы: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апреле – онлайн-концерт коллективов Городского Дома культуры, посты в соцсетях «Поздравь свой город с юбилеем»,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11 июня 2020 года в Сланцевской библиотеке состоялась презентация книги «Сланцевский альманах. Выпуск 2», посвященный 75-й годовщине Победы в ВОВ, 90-летию города Сланцы.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27 августа в Сланцевском историко-краеведческом музее были подведены итоги выставки народного творчества сланцевчан «Апрельские встречи 2020», посвященной 90-летию образования города Сланцы, в которой приняло участие 70 авторов.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bCs/>
          <w:sz w:val="24"/>
          <w:szCs w:val="24"/>
        </w:rPr>
        <w:t xml:space="preserve">Успешно проведены </w:t>
      </w:r>
      <w:r>
        <w:rPr>
          <w:rFonts w:cs="Times New Roman" w:ascii="Times New Roman" w:hAnsi="Times New Roman"/>
          <w:b/>
          <w:sz w:val="24"/>
          <w:szCs w:val="24"/>
        </w:rPr>
        <w:t>мероприятия в рамках Года памяти славы в Российской Федерации</w:t>
      </w:r>
      <w:r>
        <w:rPr>
          <w:rFonts w:cs="Times New Roman" w:ascii="Times New Roman" w:hAnsi="Times New Roman"/>
          <w:sz w:val="24"/>
          <w:szCs w:val="24"/>
        </w:rPr>
        <w:t xml:space="preserve"> и Года Победителей в Ленинградской области, посвященные 75-й годовщине Победы в Великой Отечественной войне 1941 – 1945 гг., а также онлайн мероприятия: возложение венков и цветов на воинские захоронения, онлайн акция «Бессмертный полк», онлайн акция «Вальс Победы», на улицах города всероссийская акция «Георгиевская ленточка», акция «Окно Победы», видеоконцерт «Мы памятью единой связаны» (прошел на телеканале «Ореол», в группе вконтакте Парка культуры и отдыха), на улицах города акция «Блокадный хлеб», онлайн акция зажжения свечей «Спасибо»,</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В отчетном году продолжалось участие наших учреждений в значимых массовых мероприятиях областного масштаба:</w:t>
      </w:r>
    </w:p>
    <w:p>
      <w:pPr>
        <w:pStyle w:val="Normal"/>
        <w:spacing w:lineRule="auto" w:line="240" w:before="0" w:after="0"/>
        <w:ind w:firstLine="425"/>
        <w:jc w:val="both"/>
        <w:rPr>
          <w:rFonts w:ascii="Times New Roman" w:hAnsi="Times New Roman" w:cs="Times New Roman"/>
          <w:sz w:val="24"/>
          <w:szCs w:val="24"/>
        </w:rPr>
      </w:pPr>
      <w:r>
        <w:rPr>
          <w:rFonts w:cs="Times New Roman" w:ascii="Times New Roman" w:hAnsi="Times New Roman"/>
          <w:sz w:val="24"/>
          <w:szCs w:val="24"/>
        </w:rPr>
        <w:t>- 15 августа в Парке культуры и отдыха прошел праздник, посвященный Дню образования Ленинградской области, состоялось торжественное открытие модельной муниципальной библиотеки на базе Сланцевской центральной детской библиотеки – филиал № 1 МКУК «СМЦРБ»,к мероприятиям присоединился Губернатор Ленинградской области А.Ю.Дрозденко;</w:t>
      </w:r>
    </w:p>
    <w:p>
      <w:pPr>
        <w:pStyle w:val="Normal"/>
        <w:spacing w:lineRule="auto" w:line="240" w:before="0" w:after="0"/>
        <w:ind w:firstLine="425"/>
        <w:jc w:val="both"/>
        <w:rPr>
          <w:rFonts w:ascii="Times New Roman" w:hAnsi="Times New Roman" w:cs="Times New Roman"/>
          <w:sz w:val="24"/>
          <w:szCs w:val="24"/>
        </w:rPr>
      </w:pPr>
      <w:r>
        <w:rPr>
          <w:rFonts w:cs="Times New Roman" w:ascii="Times New Roman" w:hAnsi="Times New Roman"/>
          <w:sz w:val="24"/>
          <w:szCs w:val="24"/>
        </w:rPr>
        <w:t>- 5 сентября на территории ПКиО прошел областной фестиваль фольклора и ремесел «Мастеровая слобода», в котором приняло участие свыше 70 мастеров прикладного творчества, 10 фольклорных коллективов из Санкт-Петербурга, Ленинградской, Псковской областей;</w:t>
      </w:r>
    </w:p>
    <w:p>
      <w:pPr>
        <w:pStyle w:val="Normal"/>
        <w:spacing w:lineRule="auto" w:line="240"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- 11 сентября состоялся областной фестиваль содружества читающих городов «Солнечные встречи в Сланцах», площадки которого были организованы во всех библиотеках Сланцевского района. Гостями праздника стали читатели, библиотекари, писатели, художники, издательства Санкт-Петербурга и Ленинградской области.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Значимым для развития сферы молодежной политики</w:t>
      </w:r>
      <w:r>
        <w:rPr>
          <w:rFonts w:cs="Times New Roman" w:ascii="Times New Roman" w:hAnsi="Times New Roman"/>
          <w:sz w:val="24"/>
          <w:szCs w:val="24"/>
        </w:rPr>
        <w:t xml:space="preserve"> в Сланцевском муниципальном районе стал прошедший 19-20 сентября на базе оздоровительного лагеря «Салют» </w:t>
      </w:r>
      <w:r>
        <w:rPr>
          <w:rFonts w:cs="Times New Roman" w:ascii="Times New Roman" w:hAnsi="Times New Roman"/>
          <w:sz w:val="24"/>
          <w:szCs w:val="24"/>
          <w:lang w:val="en-US"/>
        </w:rPr>
        <w:t>I</w:t>
      </w:r>
      <w:r>
        <w:rPr>
          <w:rFonts w:cs="Times New Roman" w:ascii="Times New Roman" w:hAnsi="Times New Roman"/>
          <w:sz w:val="24"/>
          <w:szCs w:val="24"/>
        </w:rPr>
        <w:t xml:space="preserve"> – й Сланцевский муниципальный образовательный форум молодежных сообществ.</w:t>
      </w:r>
    </w:p>
    <w:p>
      <w:pPr>
        <w:pStyle w:val="Normal"/>
        <w:spacing w:lineRule="auto" w:line="240" w:before="0" w:after="0"/>
        <w:ind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b/>
          <w:b/>
          <w:sz w:val="24"/>
          <w:szCs w:val="24"/>
          <w:lang w:eastAsia="ar-SA"/>
        </w:rPr>
      </w:pPr>
      <w:r>
        <w:rPr>
          <w:rFonts w:cs="Times New Roman" w:ascii="Times New Roman" w:hAnsi="Times New Roman"/>
          <w:b/>
          <w:sz w:val="24"/>
          <w:szCs w:val="24"/>
          <w:lang w:eastAsia="ar-SA"/>
        </w:rPr>
        <w:t>Продолжалась работа по подготовке и выпуску значимых для Сланцевского района краеведческих изданий.</w:t>
      </w:r>
    </w:p>
    <w:p>
      <w:pPr>
        <w:pStyle w:val="PlainText"/>
        <w:ind w:firstLine="709"/>
        <w:jc w:val="both"/>
        <w:rPr>
          <w:rFonts w:ascii="Times New Roman" w:hAnsi="Times New Roman"/>
          <w:sz w:val="24"/>
          <w:szCs w:val="24"/>
        </w:rPr>
      </w:pPr>
      <w:r>
        <w:rPr>
          <w:rFonts w:ascii="Times New Roman" w:hAnsi="Times New Roman"/>
          <w:sz w:val="24"/>
          <w:szCs w:val="24"/>
        </w:rPr>
        <w:t xml:space="preserve">11 июня 2020 года в Сланцевской библиотеке состоялась презентация книги «Сланцевский альманах. Выпуск 2». Это долгожданное событие: его проведение планировалось на 9 апреля, день 90-летия города. </w:t>
      </w:r>
    </w:p>
    <w:p>
      <w:pPr>
        <w:pStyle w:val="Normal"/>
        <w:spacing w:lineRule="auto" w:line="240" w:before="0" w:after="0"/>
        <w:ind w:firstLine="709"/>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Еще один важным событием для Сланцевского района стало издание книги известного сланцевского краеведа Владимира Ивановича Будько «Ефим Андреев. Доложск и Выскатка». Книга рассказывает о жизни и деятельности выскатского крестьянина Ефима Андреева (1830-1901), талантливого разностороннего человека, художника-иконописца, церковного и общественного деятеля. Презентация книги состоялась 31 июля 2020 года, ее представил сам автор.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Одним из направления развития добровольческого движения</w:t>
      </w:r>
      <w:r>
        <w:rPr>
          <w:rFonts w:cs="Times New Roman" w:ascii="Times New Roman" w:hAnsi="Times New Roman"/>
          <w:sz w:val="24"/>
          <w:szCs w:val="24"/>
        </w:rPr>
        <w:t xml:space="preserve"> стала реализация проекта «Мы вместе» по помощи пожилым людям, находящимся в вынужденной самоизоляции в связи с пандемией коронавируса. </w:t>
      </w:r>
      <w:r>
        <w:rPr>
          <w:rFonts w:cs="Times New Roman" w:ascii="Times New Roman" w:hAnsi="Times New Roman"/>
          <w:bCs/>
          <w:sz w:val="24"/>
          <w:szCs w:val="24"/>
        </w:rPr>
        <w:t xml:space="preserve">Акция стартовала в конце марта и продолжалась в течение 2020 года. Всего в акции приняло участие более 40 волонтеров, за весь год поступило </w:t>
      </w:r>
      <w:r>
        <w:rPr>
          <w:rFonts w:cs="Times New Roman" w:ascii="Times New Roman" w:hAnsi="Times New Roman"/>
          <w:b/>
          <w:bCs/>
          <w:sz w:val="24"/>
          <w:szCs w:val="24"/>
        </w:rPr>
        <w:t xml:space="preserve">более 200 </w:t>
      </w:r>
      <w:r>
        <w:rPr>
          <w:rFonts w:cs="Times New Roman" w:ascii="Times New Roman" w:hAnsi="Times New Roman"/>
          <w:bCs/>
          <w:sz w:val="24"/>
          <w:szCs w:val="24"/>
        </w:rPr>
        <w:t xml:space="preserve">заявок. </w:t>
      </w:r>
      <w:r>
        <w:rPr>
          <w:rFonts w:cs="Times New Roman" w:ascii="Times New Roman" w:hAnsi="Times New Roman"/>
          <w:sz w:val="24"/>
          <w:szCs w:val="24"/>
        </w:rPr>
        <w:t xml:space="preserve">Средний возраст обращающегося – </w:t>
      </w:r>
      <w:r>
        <w:rPr>
          <w:rFonts w:cs="Times New Roman" w:ascii="Times New Roman" w:hAnsi="Times New Roman"/>
          <w:b/>
          <w:sz w:val="24"/>
          <w:szCs w:val="24"/>
        </w:rPr>
        <w:t>78 лет</w:t>
      </w:r>
      <w:r>
        <w:rPr>
          <w:rFonts w:cs="Times New Roman" w:ascii="Times New Roman" w:hAnsi="Times New Roman"/>
          <w:sz w:val="24"/>
          <w:szCs w:val="24"/>
        </w:rPr>
        <w:t xml:space="preserve">.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Наши учреждения принимали участие в конкурсах разного уровня: </w:t>
      </w:r>
    </w:p>
    <w:p>
      <w:pPr>
        <w:pStyle w:val="Normal"/>
        <w:shd w:val="clear" w:color="auto" w:fill="FFFFFF"/>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Сланцевская библиотека приняла участие в Областном конкурсном отборе лучших муниципальных учреждений культуры, находящихся на территориях сельских поселений Ленинградской области, и их работников в 2020 году в рамках государственной программы «Развитие культуры в Ленинградской области»: </w:t>
      </w:r>
      <w:r>
        <w:rPr>
          <w:rFonts w:cs="Times New Roman" w:ascii="Times New Roman" w:hAnsi="Times New Roman"/>
          <w:bCs/>
          <w:color w:val="000000"/>
          <w:sz w:val="24"/>
          <w:szCs w:val="24"/>
        </w:rPr>
        <w:t>Конкурсная работа в номинации «Лучшая библиотека»: Овсищенская сельская библиотека, а также конкурсная работа в номинации «Лучший работник библиотеки»:</w:t>
      </w:r>
      <w:r>
        <w:rPr>
          <w:rFonts w:cs="Times New Roman" w:ascii="Times New Roman" w:hAnsi="Times New Roman"/>
          <w:sz w:val="24"/>
          <w:szCs w:val="24"/>
        </w:rPr>
        <w:t>Ермолаева Ирина Анатольевна, библиотекарь Овсищенской сельской библиотеки включены в число победителей конкурсного отбора.</w:t>
      </w:r>
    </w:p>
    <w:p>
      <w:pPr>
        <w:pStyle w:val="Normal"/>
        <w:widowControl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Конкурсные работы библиотеки и Дома культуры были награждены наградами областного ежегодного конкурса профессионального мастерства «Звезда культуры» в 2020 году в различных номинациях.</w:t>
      </w:r>
    </w:p>
    <w:p>
      <w:pPr>
        <w:pStyle w:val="ListParagraph"/>
        <w:ind w:left="0" w:firstLine="720"/>
        <w:jc w:val="both"/>
        <w:rPr>
          <w:rFonts w:ascii="Times New Roman" w:hAnsi="Times New Roman" w:cs="Times New Roman"/>
          <w:sz w:val="24"/>
          <w:szCs w:val="24"/>
        </w:rPr>
      </w:pPr>
      <w:r>
        <w:rPr>
          <w:rFonts w:cs="Times New Roman" w:ascii="Times New Roman" w:hAnsi="Times New Roman"/>
          <w:sz w:val="24"/>
          <w:szCs w:val="24"/>
        </w:rPr>
        <w:t>Конкурсная работа библиотеки на лучшую работу по правовому просвещению и информированию избирателей Ленинградской области в 2020 году «ЧИТАЙ! ДУМАЙ! ВЫБИРАЙ!» в номинации: «На лучшую работу муниципальных публичных библиотек муниципальных районов и городского округа» заняла 2 место.</w:t>
      </w:r>
    </w:p>
    <w:p>
      <w:pPr>
        <w:pStyle w:val="Normal"/>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sz w:val="24"/>
          <w:szCs w:val="24"/>
        </w:rPr>
        <w:t xml:space="preserve">С целью формирования благоприятных условий для всестороннего развития молодежи, развития общественных объединений, а также стимулирования молодежной предпринимательской активности </w:t>
      </w:r>
      <w:r>
        <w:rPr>
          <w:rFonts w:cs="Times New Roman" w:ascii="Times New Roman" w:hAnsi="Times New Roman"/>
          <w:color w:val="000000"/>
          <w:sz w:val="24"/>
          <w:szCs w:val="24"/>
        </w:rPr>
        <w:t>с 20 декабря 2019 г. на базе Сланцевской библиотеки создан молодежный коворкинг –центр. Результатом деятельности коворкинг-центра стало, например, участие в областном онлайн-</w:t>
      </w:r>
      <w:r>
        <w:rPr>
          <w:rFonts w:cs="Times New Roman" w:ascii="Times New Roman" w:hAnsi="Times New Roman"/>
          <w:bCs/>
          <w:iCs/>
          <w:sz w:val="24"/>
          <w:szCs w:val="24"/>
          <w:lang w:eastAsia="ar-SA"/>
        </w:rPr>
        <w:t>форуме молодёжных инициатив в сфере предпринимательства и финансовой грамотности «Территория Возможностей», на котором студентка Сланцевского индустриального техникума Мария Таран со своим творческим проектом заняла 3 место.</w:t>
      </w:r>
    </w:p>
    <w:p>
      <w:pPr>
        <w:pStyle w:val="Normal"/>
        <w:widowControl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Самодеятельные коллективы и солисты Городского Дома культуры приняли участие в 15 международных и областных конкурсах по различным видам творчества (многие из которых проходили в 2020 году в дистанционном формате) и стали победителями в 9 номинациях.</w:t>
      </w:r>
    </w:p>
    <w:p>
      <w:pPr>
        <w:pStyle w:val="6"/>
        <w:keepNext w:val="false"/>
        <w:keepLines w:val="false"/>
        <w:widowControl w:val="false"/>
        <w:spacing w:before="0" w:after="200"/>
        <w:ind w:firstLine="709"/>
        <w:jc w:val="both"/>
        <w:rPr>
          <w:rFonts w:ascii="Times New Roman" w:hAnsi="Times New Roman" w:cs="Times New Roman"/>
          <w:i w:val="false"/>
          <w:i w:val="false"/>
          <w:color w:val="auto"/>
        </w:rPr>
      </w:pPr>
      <w:r>
        <w:rPr>
          <w:rFonts w:cs="Times New Roman" w:ascii="Times New Roman" w:hAnsi="Times New Roman"/>
          <w:i w:val="false"/>
          <w:color w:val="auto"/>
        </w:rPr>
        <w:t xml:space="preserve">В конкурсе на лучшую работу волонтерской (добровольческой) организации (объединения) Ленинградской области на выборах Губернатора Ленинградской области 13 сентября 2020 года «ВОЛОНТЕРЫ ИЗБИРКОМА» Молодежному центру города Сланцы присудили премию за первое место. </w:t>
      </w:r>
    </w:p>
    <w:p>
      <w:pPr>
        <w:pStyle w:val="6"/>
        <w:keepNext w:val="false"/>
        <w:keepLines w:val="false"/>
        <w:widowControl w:val="false"/>
        <w:spacing w:before="0" w:after="200"/>
        <w:ind w:firstLine="709"/>
        <w:jc w:val="both"/>
        <w:rPr>
          <w:rFonts w:ascii="Times New Roman" w:hAnsi="Times New Roman" w:cs="Times New Roman"/>
          <w:i w:val="false"/>
          <w:i w:val="false"/>
          <w:color w:val="auto"/>
        </w:rPr>
      </w:pPr>
      <w:r>
        <w:rPr>
          <w:rFonts w:cs="Times New Roman" w:ascii="Times New Roman" w:hAnsi="Times New Roman"/>
          <w:i w:val="false"/>
          <w:color w:val="auto"/>
        </w:rPr>
        <w:t>Руководитель муниципального общественного центра ВОД «Волонтеры Победы» Арсентьева Регина стала одним из победителей Международного конкурса «Послы Победы».</w:t>
      </w:r>
    </w:p>
    <w:p>
      <w:pPr>
        <w:pStyle w:val="Normal"/>
        <w:widowControl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Любительское объединение МКУК «Парк культуры и отдыха» семейный клуб традиционной русской культуры «Свояси» стал лауреатом 1 степени Открытого Республиканского казачьего фестиваля-конкурса «Святые Пётр и Феврония – покровители семейного счастья».</w:t>
      </w:r>
    </w:p>
    <w:p>
      <w:pPr>
        <w:pStyle w:val="Normal"/>
        <w:spacing w:lineRule="auto" w:line="240" w:before="0" w:after="0"/>
        <w:ind w:firstLine="709"/>
        <w:jc w:val="both"/>
        <w:rPr>
          <w:rFonts w:ascii="Times New Roman" w:hAnsi="Times New Roman" w:cs="Times New Roman"/>
          <w:b/>
          <w:b/>
          <w:bCs/>
          <w:sz w:val="24"/>
          <w:szCs w:val="24"/>
        </w:rPr>
      </w:pPr>
      <w:r>
        <w:rPr>
          <w:rFonts w:cs="Times New Roman" w:ascii="Times New Roman" w:hAnsi="Times New Roman"/>
          <w:b/>
          <w:bCs/>
          <w:sz w:val="24"/>
          <w:szCs w:val="24"/>
        </w:rPr>
        <w:t>Прошедший год порадовал успехами в спорте:</w:t>
      </w:r>
    </w:p>
    <w:p>
      <w:pPr>
        <w:pStyle w:val="Normal"/>
        <w:suppressAutoHyphens w:val="tru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Мужская сборная города Сланцы по баскетболу в 2020 году заняла 2 место на Чемпионате Северо-Западного Федерального округа по баскетболу среди любительских команд. Заняла 4 место в Суперфинале России межрегиональной любительской баскетбольной лиги.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Мужская сборная города Сланцы «Автомобилист» заняла 2 место в Чемпионате Ленинградской области по мини-футболу. Стала чемпионом Ленинградской области по футболу.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Эти победы – хороший пример для Сланцевской молодежи стремиться к новым победам! </w:t>
      </w:r>
    </w:p>
    <w:p>
      <w:pPr>
        <w:pStyle w:val="Normal"/>
        <w:suppressAutoHyphens w:val="true"/>
        <w:spacing w:lineRule="auto" w:line="240" w:before="0" w:after="0"/>
        <w:ind w:firstLine="708"/>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Consolas">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0fd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6">
    <w:name w:val="Heading 6"/>
    <w:basedOn w:val="Normal"/>
    <w:link w:val="60"/>
    <w:uiPriority w:val="9"/>
    <w:semiHidden/>
    <w:unhideWhenUsed/>
    <w:qFormat/>
    <w:rsid w:val="00457b55"/>
    <w:pPr>
      <w:keepNext w:val="true"/>
      <w:keepLines/>
      <w:spacing w:lineRule="auto" w:line="240" w:before="200" w:after="0"/>
      <w:outlineLvl w:val="5"/>
    </w:pPr>
    <w:rPr>
      <w:rFonts w:ascii="Cambria" w:hAnsi="Cambria" w:eastAsia="" w:cs="" w:asciiTheme="majorHAnsi" w:cstheme="majorBidi" w:eastAsiaTheme="majorEastAsia" w:hAnsiTheme="majorHAnsi"/>
      <w:i/>
      <w:iCs/>
      <w:color w:val="243F60" w:themeColor="accent1" w:themeShade="7f"/>
      <w:sz w:val="24"/>
      <w:szCs w:val="24"/>
      <w:lang w:eastAsia="ru-RU"/>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link w:val="a3"/>
    <w:qFormat/>
    <w:rsid w:val="00a62d7c"/>
    <w:rPr>
      <w:rFonts w:ascii="Times New Roman" w:hAnsi="Times New Roman" w:eastAsia="Times New Roman" w:cs="Times New Roman"/>
      <w:sz w:val="20"/>
      <w:szCs w:val="20"/>
      <w:lang w:eastAsia="zh-CN"/>
    </w:rPr>
  </w:style>
  <w:style w:type="character" w:styleId="Style14">
    <w:name w:val="Выделение"/>
    <w:qFormat/>
    <w:rsid w:val="00a62d7c"/>
    <w:rPr>
      <w:i/>
      <w:iCs/>
    </w:rPr>
  </w:style>
  <w:style w:type="character" w:styleId="61" w:customStyle="1">
    <w:name w:val="Заголовок 6 Знак"/>
    <w:basedOn w:val="DefaultParagraphFont"/>
    <w:link w:val="6"/>
    <w:uiPriority w:val="9"/>
    <w:semiHidden/>
    <w:qFormat/>
    <w:rsid w:val="00457b55"/>
    <w:rPr>
      <w:rFonts w:ascii="Cambria" w:hAnsi="Cambria" w:eastAsia="" w:cs="" w:asciiTheme="majorHAnsi" w:cstheme="majorBidi" w:eastAsiaTheme="majorEastAsia" w:hAnsiTheme="majorHAnsi"/>
      <w:i/>
      <w:iCs/>
      <w:color w:val="243F60" w:themeColor="accent1" w:themeShade="7f"/>
      <w:sz w:val="24"/>
      <w:szCs w:val="24"/>
      <w:lang w:eastAsia="ru-RU"/>
    </w:rPr>
  </w:style>
  <w:style w:type="character" w:styleId="Style15" w:customStyle="1">
    <w:name w:val="Текст Знак"/>
    <w:basedOn w:val="DefaultParagraphFont"/>
    <w:link w:val="a8"/>
    <w:uiPriority w:val="99"/>
    <w:qFormat/>
    <w:rsid w:val="00457b55"/>
    <w:rPr>
      <w:rFonts w:ascii="Consolas" w:hAnsi="Consolas" w:eastAsia="Calibri" w:cs="Times New Roman"/>
      <w:sz w:val="21"/>
      <w:szCs w:val="21"/>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a4"/>
    <w:rsid w:val="00a62d7c"/>
    <w:pPr>
      <w:suppressAutoHyphens w:val="true"/>
      <w:spacing w:lineRule="auto" w:line="240" w:before="0" w:after="120"/>
    </w:pPr>
    <w:rPr>
      <w:rFonts w:ascii="Times New Roman" w:hAnsi="Times New Roman" w:eastAsia="Times New Roman" w:cs="Times New Roman"/>
      <w:sz w:val="20"/>
      <w:szCs w:val="20"/>
      <w:lang w:eastAsia="zh-CN"/>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qFormat/>
    <w:rsid w:val="00a62d7c"/>
    <w:pPr>
      <w:spacing w:lineRule="auto" w:line="240" w:before="280" w:after="119"/>
    </w:pPr>
    <w:rPr>
      <w:rFonts w:ascii="Times New Roman" w:hAnsi="Times New Roman" w:eastAsia="Times New Roman" w:cs="Times New Roman"/>
      <w:sz w:val="24"/>
      <w:szCs w:val="24"/>
      <w:lang w:eastAsia="zh-CN"/>
    </w:rPr>
  </w:style>
  <w:style w:type="paragraph" w:styleId="NoSpacing">
    <w:name w:val="No Spacing"/>
    <w:uiPriority w:val="1"/>
    <w:qFormat/>
    <w:rsid w:val="00a62d7c"/>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ru-RU" w:val="ru-RU" w:bidi="ar-SA"/>
    </w:rPr>
  </w:style>
  <w:style w:type="paragraph" w:styleId="PlainText">
    <w:name w:val="Plain Text"/>
    <w:basedOn w:val="Normal"/>
    <w:link w:val="a9"/>
    <w:uiPriority w:val="99"/>
    <w:unhideWhenUsed/>
    <w:qFormat/>
    <w:rsid w:val="00457b55"/>
    <w:pPr>
      <w:spacing w:lineRule="auto" w:line="240" w:before="0" w:after="0"/>
    </w:pPr>
    <w:rPr>
      <w:rFonts w:ascii="Consolas" w:hAnsi="Consolas" w:eastAsia="Calibri" w:cs="Times New Roman"/>
      <w:sz w:val="21"/>
      <w:szCs w:val="21"/>
    </w:rPr>
  </w:style>
  <w:style w:type="paragraph" w:styleId="ListParagraph">
    <w:name w:val="List Paragraph"/>
    <w:basedOn w:val="Normal"/>
    <w:uiPriority w:val="99"/>
    <w:qFormat/>
    <w:rsid w:val="00457b55"/>
    <w:pPr>
      <w:suppressAutoHyphens w:val="true"/>
      <w:spacing w:lineRule="auto" w:line="240" w:before="0" w:after="0"/>
      <w:ind w:left="720" w:hanging="0"/>
      <w:contextualSpacing/>
    </w:pPr>
    <w:rPr>
      <w:rFonts w:ascii="Calibri" w:hAnsi="Calibri" w:eastAsia="SimSun" w:cs="Calibri"/>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Application>LibreOffice/6.0.5.2$Windows_x86 LibreOffice_project/54c8cbb85f300ac59db32fe8a675ff7683cd5a16</Application>
  <Pages>19</Pages>
  <Words>7562</Words>
  <Characters>52387</Characters>
  <CharactersWithSpaces>59987</CharactersWithSpaces>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2021-02-26T09:36:00Z</dcterms:created>
  <dc:creator>Семенова</dc:creator>
  <dc:description/>
  <dc:language>ru-RU</dc:language>
  <cp:lastModifiedBy/>
  <cp:lastPrinted>2021-03-02T12:38:30Z</cp:lastPrinted>
  <dcterms:modified xsi:type="dcterms:W3CDTF">2021-03-02T12:38:42Z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