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2"/>
        </w:numPr>
        <w:tabs>
          <w:tab w:val="left" w:pos="360" w:leader="none"/>
          <w:tab w:val="left" w:pos="708" w:leader="none"/>
        </w:tabs>
        <w:spacing w:lineRule="auto" w:line="240" w:before="0" w:after="0"/>
        <w:ind w:left="-72" w:right="-766" w:hanging="432"/>
        <w:jc w:val="center"/>
        <w:rPr/>
      </w:pPr>
      <w:r>
        <w:rPr>
          <w:rFonts w:ascii="Times New Roman" w:hAnsi="Times New Roman"/>
          <w:b/>
        </w:rPr>
        <w:t>СОВЕТ ДЕПУТАТОВ</w:t>
      </w:r>
    </w:p>
    <w:p>
      <w:pPr>
        <w:pStyle w:val="Normal"/>
        <w:spacing w:lineRule="auto" w:line="240" w:before="0" w:after="0"/>
        <w:ind w:left="360" w:right="-766" w:hanging="0"/>
        <w:jc w:val="center"/>
        <w:rPr/>
      </w:pPr>
      <w:r>
        <w:rPr>
          <w:rFonts w:ascii="Times New Roman" w:hAnsi="Times New Roman"/>
          <w:b/>
          <w:sz w:val="28"/>
        </w:rPr>
        <w:t>муниципального образования Сланцевское городское поселение</w:t>
      </w:r>
    </w:p>
    <w:p>
      <w:pPr>
        <w:pStyle w:val="Normal"/>
        <w:spacing w:lineRule="auto" w:line="240" w:before="0" w:after="0"/>
        <w:ind w:left="360" w:right="-766" w:hanging="0"/>
        <w:jc w:val="center"/>
        <w:rPr/>
      </w:pPr>
      <w:r>
        <w:rPr>
          <w:rFonts w:ascii="Times New Roman" w:hAnsi="Times New Roman"/>
          <w:b/>
          <w:sz w:val="28"/>
        </w:rPr>
        <w:t>Сланцевского муниципального района Ленинградской области</w:t>
      </w:r>
    </w:p>
    <w:p>
      <w:pPr>
        <w:pStyle w:val="Normal"/>
        <w:spacing w:lineRule="auto" w:line="240" w:before="0" w:after="0"/>
        <w:ind w:left="-567" w:right="-766" w:hanging="0"/>
        <w:jc w:val="center"/>
        <w:rPr>
          <w:rFonts w:ascii="Times New Roman" w:hAnsi="Times New Roman"/>
          <w:b/>
          <w:b/>
          <w:sz w:val="28"/>
        </w:rPr>
      </w:pPr>
      <w:r>
        <w:rPr>
          <w:rFonts w:ascii="Times New Roman" w:hAnsi="Times New Roman"/>
          <w:b/>
          <w:sz w:val="28"/>
        </w:rPr>
      </w:r>
    </w:p>
    <w:p>
      <w:pPr>
        <w:pStyle w:val="NormalWeb"/>
        <w:spacing w:before="280" w:after="280"/>
        <w:jc w:val="center"/>
        <w:rPr/>
      </w:pPr>
      <w:r>
        <w:rPr>
          <w:rFonts w:eastAsia="Times New Roman" w:cs="Times New Roman"/>
          <w:b/>
          <w:bCs/>
          <w:color w:val="000000"/>
          <w:sz w:val="24"/>
          <w:szCs w:val="24"/>
        </w:rPr>
        <w:t xml:space="preserve"> </w:t>
      </w:r>
      <w:r>
        <w:rPr>
          <w:rFonts w:eastAsia="Calibri" w:cs="Times New Roman"/>
          <w:b/>
          <w:bCs/>
          <w:color w:val="000000"/>
          <w:sz w:val="24"/>
          <w:szCs w:val="24"/>
        </w:rPr>
        <w:t>Р Е Ш Е Н И Е</w:t>
      </w:r>
      <w:r>
        <w:rPr>
          <w:color w:val="000000"/>
          <w:sz w:val="27"/>
          <w:szCs w:val="27"/>
        </w:rPr>
        <w:t xml:space="preserve">                                                                              </w:t>
      </w:r>
    </w:p>
    <w:p>
      <w:pPr>
        <w:pStyle w:val="NormalWeb"/>
        <w:rPr>
          <w:color w:val="000000"/>
          <w:sz w:val="27"/>
          <w:szCs w:val="27"/>
        </w:rPr>
      </w:pPr>
      <w:r>
        <w:rPr>
          <w:color w:val="000000"/>
          <w:sz w:val="27"/>
          <w:szCs w:val="27"/>
        </w:rPr>
      </w:r>
    </w:p>
    <w:p>
      <w:pPr>
        <w:pStyle w:val="NormalWeb"/>
        <w:rPr>
          <w:color w:val="000000"/>
          <w:sz w:val="27"/>
          <w:szCs w:val="27"/>
        </w:rPr>
      </w:pPr>
      <w:r>
        <w:rPr>
          <w:color w:val="000000"/>
          <w:sz w:val="27"/>
          <w:szCs w:val="27"/>
        </w:rPr>
      </w:r>
    </w:p>
    <w:p>
      <w:pPr>
        <w:pStyle w:val="NormalWeb"/>
        <w:rPr>
          <w:color w:val="000000"/>
          <w:sz w:val="27"/>
          <w:szCs w:val="27"/>
        </w:rPr>
      </w:pPr>
      <w:r>
        <w:rPr>
          <w:color w:val="000000"/>
          <w:sz w:val="27"/>
          <w:szCs w:val="27"/>
        </w:rPr>
        <w:t xml:space="preserve">              </w:t>
      </w:r>
      <w:r>
        <w:rPr>
          <w:b/>
          <w:bCs/>
          <w:color w:val="000000"/>
          <w:sz w:val="27"/>
          <w:szCs w:val="27"/>
        </w:rPr>
        <w:t>26.02.2019                 421-гсд</w:t>
      </w:r>
    </w:p>
    <w:p>
      <w:pPr>
        <w:pStyle w:val="NormalWeb"/>
        <w:rPr>
          <w:color w:val="000000"/>
          <w:sz w:val="27"/>
          <w:szCs w:val="27"/>
        </w:rPr>
      </w:pPr>
      <w:r>
        <w:rPr>
          <w:color w:val="000000"/>
          <w:sz w:val="27"/>
          <w:szCs w:val="27"/>
        </w:rPr>
      </w:r>
    </w:p>
    <w:p>
      <w:pPr>
        <w:pStyle w:val="NormalWeb"/>
        <w:jc w:val="center"/>
        <w:rPr>
          <w:color w:val="000000"/>
          <w:sz w:val="27"/>
          <w:szCs w:val="27"/>
        </w:rPr>
      </w:pPr>
      <w:r>
        <w:rPr>
          <w:b/>
          <w:bCs/>
          <w:color w:val="000000"/>
          <w:sz w:val="28"/>
          <w:szCs w:val="28"/>
        </w:rPr>
        <w:t>Об утверждении Положения о Доске почета муниципального образования Сланцевское городское поселение</w:t>
      </w:r>
    </w:p>
    <w:p>
      <w:pPr>
        <w:pStyle w:val="NormalWeb"/>
        <w:ind w:firstLine="708"/>
        <w:jc w:val="both"/>
        <w:rPr>
          <w:color w:val="000000"/>
          <w:sz w:val="28"/>
          <w:szCs w:val="28"/>
        </w:rPr>
      </w:pPr>
      <w:r>
        <w:rPr>
          <w:color w:val="000000"/>
          <w:sz w:val="28"/>
          <w:szCs w:val="28"/>
        </w:rPr>
        <w:t>В соответствии со статьей 14 Федерального закона от 06.10.2003 № 131-ФЗ «Об общих принципах организации местного самоуправления в Российской Федерации», Уставом муниципального образования Сланцевское городское поселение, совет депутатов Сланцевского городского поселения РЕШИЛ:</w:t>
      </w:r>
    </w:p>
    <w:p>
      <w:pPr>
        <w:pStyle w:val="NormalWeb"/>
        <w:spacing w:beforeAutospacing="0" w:before="0" w:afterAutospacing="0" w:after="0"/>
        <w:ind w:firstLine="708"/>
        <w:jc w:val="both"/>
        <w:rPr>
          <w:color w:val="000000"/>
          <w:sz w:val="28"/>
          <w:szCs w:val="28"/>
        </w:rPr>
      </w:pPr>
      <w:r>
        <w:rPr>
          <w:color w:val="000000"/>
          <w:sz w:val="28"/>
          <w:szCs w:val="28"/>
        </w:rPr>
        <w:t>1.Утвердить прилагаемое Положение о Доске почета муниципального</w:t>
      </w:r>
    </w:p>
    <w:p>
      <w:pPr>
        <w:pStyle w:val="NormalWeb"/>
        <w:spacing w:beforeAutospacing="0" w:before="0" w:afterAutospacing="0" w:after="0"/>
        <w:jc w:val="both"/>
        <w:rPr>
          <w:color w:val="000000"/>
          <w:sz w:val="28"/>
          <w:szCs w:val="28"/>
        </w:rPr>
      </w:pPr>
      <w:r>
        <w:rPr>
          <w:color w:val="000000"/>
          <w:sz w:val="28"/>
          <w:szCs w:val="28"/>
        </w:rPr>
        <w:t>образования Сланцевское городское поселения являющейся формой общественного признания и поощрения граждан за высокие профессиональные достижения в экономической, социальной и творческой деятельности на благо Сланцевского городского поселения.</w:t>
      </w:r>
    </w:p>
    <w:p>
      <w:pPr>
        <w:pStyle w:val="NormalWeb"/>
        <w:spacing w:beforeAutospacing="0" w:before="0" w:afterAutospacing="0" w:after="0"/>
        <w:ind w:left="708" w:hanging="0"/>
        <w:jc w:val="both"/>
        <w:rPr>
          <w:color w:val="282828"/>
          <w:sz w:val="28"/>
          <w:szCs w:val="28"/>
        </w:rPr>
      </w:pPr>
      <w:r>
        <w:rPr>
          <w:color w:val="282828"/>
          <w:sz w:val="28"/>
          <w:szCs w:val="28"/>
        </w:rPr>
        <w:t>2.При формировании проектов бюджета  Сланцевского городского</w:t>
      </w:r>
    </w:p>
    <w:p>
      <w:pPr>
        <w:pStyle w:val="NormalWeb"/>
        <w:spacing w:beforeAutospacing="0" w:before="0" w:afterAutospacing="0" w:after="0"/>
        <w:jc w:val="both"/>
        <w:rPr>
          <w:color w:val="282828"/>
          <w:sz w:val="28"/>
          <w:szCs w:val="28"/>
        </w:rPr>
      </w:pPr>
      <w:r>
        <w:rPr>
          <w:color w:val="282828"/>
          <w:sz w:val="28"/>
          <w:szCs w:val="28"/>
        </w:rPr>
        <w:t>поселения на очередной и последующие годы предусматривать средства на финансирование расходов на содержание и техническое обслуживание Доски почета.</w:t>
      </w:r>
    </w:p>
    <w:p>
      <w:pPr>
        <w:pStyle w:val="NormalWeb"/>
        <w:spacing w:beforeAutospacing="0" w:before="0" w:afterAutospacing="0" w:after="0"/>
        <w:ind w:firstLine="708"/>
        <w:jc w:val="both"/>
        <w:rPr>
          <w:color w:val="000000"/>
          <w:sz w:val="28"/>
          <w:szCs w:val="28"/>
        </w:rPr>
      </w:pPr>
      <w:r>
        <w:rPr>
          <w:color w:val="000000"/>
          <w:sz w:val="28"/>
          <w:szCs w:val="28"/>
        </w:rPr>
        <w:t>3. Опубликовать решение в газете «Знамя труда» и разместить на официальном сайте администрации Сланцевского муниципального района Ленинградской области.</w:t>
      </w:r>
    </w:p>
    <w:p>
      <w:pPr>
        <w:pStyle w:val="NormalWeb"/>
        <w:widowControl/>
        <w:bidi w:val="0"/>
        <w:spacing w:lineRule="auto" w:line="240" w:beforeAutospacing="0" w:before="0" w:afterAutospacing="0" w:after="0"/>
        <w:ind w:left="0" w:right="0" w:firstLine="454"/>
        <w:jc w:val="both"/>
        <w:rPr/>
      </w:pPr>
      <w:r>
        <w:rPr>
          <w:color w:val="000000"/>
          <w:sz w:val="28"/>
          <w:szCs w:val="28"/>
        </w:rPr>
        <w:t xml:space="preserve"> </w:t>
      </w:r>
      <w:r>
        <w:rPr>
          <w:color w:val="000000"/>
          <w:sz w:val="28"/>
          <w:szCs w:val="28"/>
        </w:rPr>
        <w:t>4. Р</w:t>
      </w:r>
      <w:r>
        <w:rPr>
          <w:color w:val="282828"/>
          <w:sz w:val="28"/>
          <w:szCs w:val="28"/>
        </w:rPr>
        <w:t>ешение вступает в силу на следующий день после дня опубликования.</w:t>
      </w:r>
    </w:p>
    <w:p>
      <w:pPr>
        <w:pStyle w:val="NormalWeb"/>
        <w:spacing w:beforeAutospacing="0" w:before="0" w:afterAutospacing="0" w:after="0"/>
        <w:ind w:firstLine="708"/>
        <w:jc w:val="both"/>
        <w:rPr>
          <w:color w:val="000000"/>
          <w:sz w:val="28"/>
          <w:szCs w:val="28"/>
        </w:rPr>
      </w:pPr>
      <w:r>
        <w:rPr>
          <w:color w:val="000000"/>
          <w:sz w:val="28"/>
          <w:szCs w:val="28"/>
        </w:rPr>
        <w:t>5. Контроль за исполнением решения возложить на постоянную депутатскую комиссию по местному самоуправлению, социальной политике и законности.</w:t>
      </w:r>
    </w:p>
    <w:p>
      <w:pPr>
        <w:pStyle w:val="NormalWeb"/>
        <w:rPr>
          <w:color w:val="000000"/>
          <w:sz w:val="28"/>
          <w:szCs w:val="28"/>
        </w:rPr>
      </w:pPr>
      <w:r>
        <w:rPr>
          <w:color w:val="000000"/>
          <w:sz w:val="28"/>
          <w:szCs w:val="28"/>
        </w:rPr>
      </w:r>
    </w:p>
    <w:p>
      <w:pPr>
        <w:pStyle w:val="NormalWeb"/>
        <w:rPr/>
      </w:pPr>
      <w:r>
        <w:rPr>
          <w:color w:val="000000"/>
          <w:sz w:val="28"/>
          <w:szCs w:val="28"/>
        </w:rPr>
        <w:t>Глава муниципального образования                                                    Р.В.Шотт</w:t>
      </w:r>
    </w:p>
    <w:p>
      <w:pPr>
        <w:pStyle w:val="NormalWeb"/>
        <w:rPr>
          <w:color w:val="000000"/>
          <w:sz w:val="27"/>
          <w:szCs w:val="27"/>
        </w:rPr>
      </w:pPr>
      <w:r>
        <w:rPr>
          <w:color w:val="000000"/>
          <w:sz w:val="27"/>
          <w:szCs w:val="27"/>
        </w:rPr>
      </w:r>
    </w:p>
    <w:p>
      <w:pPr>
        <w:pStyle w:val="NormalWeb"/>
        <w:spacing w:beforeAutospacing="0" w:before="0" w:afterAutospacing="0" w:after="0"/>
        <w:jc w:val="right"/>
        <w:rPr/>
      </w:pPr>
      <w:r>
        <w:rPr>
          <w:color w:val="000000"/>
          <w:sz w:val="27"/>
          <w:szCs w:val="27"/>
        </w:rPr>
        <w:t>Утверждено</w:t>
      </w:r>
    </w:p>
    <w:p>
      <w:pPr>
        <w:pStyle w:val="NormalWeb"/>
        <w:spacing w:beforeAutospacing="0" w:before="0" w:afterAutospacing="0" w:after="0"/>
        <w:jc w:val="right"/>
        <w:rPr>
          <w:color w:val="000000"/>
          <w:sz w:val="27"/>
          <w:szCs w:val="27"/>
        </w:rPr>
      </w:pPr>
      <w:r>
        <w:rPr>
          <w:color w:val="000000"/>
          <w:sz w:val="27"/>
          <w:szCs w:val="27"/>
        </w:rPr>
        <w:t>решением совета депутатов</w:t>
      </w:r>
    </w:p>
    <w:p>
      <w:pPr>
        <w:pStyle w:val="NormalWeb"/>
        <w:spacing w:beforeAutospacing="0" w:before="0" w:afterAutospacing="0" w:after="0"/>
        <w:jc w:val="right"/>
        <w:rPr>
          <w:color w:val="000000"/>
          <w:sz w:val="27"/>
          <w:szCs w:val="27"/>
        </w:rPr>
      </w:pPr>
      <w:r>
        <w:rPr>
          <w:color w:val="000000"/>
          <w:sz w:val="27"/>
          <w:szCs w:val="27"/>
        </w:rPr>
        <w:t xml:space="preserve"> </w:t>
      </w:r>
      <w:r>
        <w:rPr>
          <w:color w:val="000000"/>
          <w:sz w:val="27"/>
          <w:szCs w:val="27"/>
        </w:rPr>
        <w:t>муниципального образования</w:t>
      </w:r>
    </w:p>
    <w:p>
      <w:pPr>
        <w:pStyle w:val="NormalWeb"/>
        <w:spacing w:beforeAutospacing="0" w:before="0" w:afterAutospacing="0" w:after="0"/>
        <w:jc w:val="right"/>
        <w:rPr>
          <w:color w:val="000000"/>
          <w:sz w:val="27"/>
          <w:szCs w:val="27"/>
        </w:rPr>
      </w:pPr>
      <w:r>
        <w:rPr>
          <w:color w:val="000000"/>
          <w:sz w:val="27"/>
          <w:szCs w:val="27"/>
        </w:rPr>
        <w:t xml:space="preserve"> </w:t>
      </w:r>
      <w:r>
        <w:rPr>
          <w:color w:val="000000"/>
          <w:sz w:val="27"/>
          <w:szCs w:val="27"/>
        </w:rPr>
        <w:t>Сланцевское городское поселение</w:t>
      </w:r>
    </w:p>
    <w:p>
      <w:pPr>
        <w:pStyle w:val="NormalWeb"/>
        <w:spacing w:beforeAutospacing="0" w:before="0" w:afterAutospacing="0" w:after="0"/>
        <w:jc w:val="right"/>
        <w:rPr/>
      </w:pPr>
      <w:r>
        <w:rPr>
          <w:color w:val="000000"/>
          <w:sz w:val="27"/>
          <w:szCs w:val="27"/>
        </w:rPr>
        <w:t>от 26.02.2019 №  421-гсд</w:t>
      </w:r>
    </w:p>
    <w:p>
      <w:pPr>
        <w:pStyle w:val="NormalWeb"/>
        <w:spacing w:before="0" w:after="0"/>
        <w:jc w:val="center"/>
        <w:rPr>
          <w:color w:val="000000"/>
          <w:sz w:val="28"/>
          <w:szCs w:val="28"/>
        </w:rPr>
      </w:pPr>
      <w:r>
        <w:rPr>
          <w:color w:val="000000"/>
          <w:sz w:val="28"/>
          <w:szCs w:val="28"/>
        </w:rPr>
      </w:r>
    </w:p>
    <w:p>
      <w:pPr>
        <w:pStyle w:val="NormalWeb"/>
        <w:spacing w:before="0" w:after="0"/>
        <w:jc w:val="center"/>
        <w:rPr>
          <w:b/>
          <w:b/>
          <w:bCs/>
        </w:rPr>
      </w:pPr>
      <w:r>
        <w:rPr>
          <w:b/>
          <w:bCs/>
          <w:color w:val="000000"/>
          <w:sz w:val="28"/>
          <w:szCs w:val="28"/>
        </w:rPr>
        <w:t>ПОЛОЖЕНИЕ</w:t>
      </w:r>
    </w:p>
    <w:p>
      <w:pPr>
        <w:pStyle w:val="NormalWeb"/>
        <w:spacing w:before="0" w:after="0"/>
        <w:jc w:val="center"/>
        <w:rPr>
          <w:color w:val="000000"/>
          <w:sz w:val="28"/>
          <w:szCs w:val="28"/>
        </w:rPr>
      </w:pPr>
      <w:r>
        <w:rPr>
          <w:b/>
          <w:bCs/>
          <w:color w:val="000000"/>
          <w:sz w:val="28"/>
          <w:szCs w:val="28"/>
        </w:rPr>
        <w:t>о Доске почета муниципального образования Сланцевское городское поселение Сланцевского муниципального района</w:t>
      </w:r>
    </w:p>
    <w:p>
      <w:pPr>
        <w:pStyle w:val="NormalWeb"/>
        <w:jc w:val="center"/>
        <w:rPr>
          <w:color w:val="000000"/>
          <w:sz w:val="28"/>
          <w:szCs w:val="28"/>
        </w:rPr>
      </w:pPr>
      <w:r>
        <w:rPr>
          <w:color w:val="000000"/>
          <w:sz w:val="28"/>
          <w:szCs w:val="28"/>
        </w:rPr>
        <w:t>1. Общие положения</w:t>
      </w:r>
    </w:p>
    <w:p>
      <w:pPr>
        <w:pStyle w:val="NormalWeb"/>
        <w:widowControl/>
        <w:bidi w:val="0"/>
        <w:spacing w:lineRule="auto" w:line="240" w:beforeAutospacing="0" w:before="0" w:afterAutospacing="0" w:after="0"/>
        <w:ind w:left="0" w:right="0" w:firstLine="510"/>
        <w:jc w:val="both"/>
        <w:rPr/>
      </w:pPr>
      <w:r>
        <w:rPr>
          <w:color w:val="000000"/>
          <w:sz w:val="28"/>
          <w:szCs w:val="28"/>
        </w:rPr>
        <w:t>1.1. Настоящее Положение устанавливает порядок занесения на Доску почета муниципального образования Сланцевское городское поселение Сланцевского муниципального района Ленинградской области (далее - Доска почета) заслуженных граждан, работников предприятий, учреждений, общественных объединений, жителей города.</w:t>
      </w:r>
    </w:p>
    <w:p>
      <w:pPr>
        <w:pStyle w:val="NormalWeb"/>
        <w:widowControl/>
        <w:bidi w:val="0"/>
        <w:spacing w:lineRule="auto" w:line="240" w:beforeAutospacing="0" w:before="0" w:afterAutospacing="0" w:after="0"/>
        <w:ind w:left="0" w:right="0" w:firstLine="567"/>
        <w:jc w:val="both"/>
        <w:rPr/>
      </w:pPr>
      <w:r>
        <w:rPr>
          <w:color w:val="000000"/>
          <w:sz w:val="28"/>
          <w:szCs w:val="28"/>
        </w:rPr>
        <w:t>1.2. Занесение на Доску почета является формой общественного признания и поощрения граждан за высокие профессиональные достижения в экономической, социальной и творческой деятельности на благо Сланцевского городского поселения Сланцевского муниципального района Ленинградской области.</w:t>
      </w:r>
    </w:p>
    <w:p>
      <w:pPr>
        <w:pStyle w:val="NormalWeb"/>
        <w:widowControl/>
        <w:bidi w:val="0"/>
        <w:spacing w:lineRule="auto" w:line="240" w:beforeAutospacing="0" w:before="0" w:afterAutospacing="0" w:after="0"/>
        <w:ind w:left="0" w:right="0" w:firstLine="567"/>
        <w:jc w:val="both"/>
        <w:rPr/>
      </w:pPr>
      <w:r>
        <w:rPr>
          <w:color w:val="000000"/>
          <w:sz w:val="28"/>
          <w:szCs w:val="28"/>
        </w:rPr>
        <w:t>1.3. К занесению на Доску почета представляются кандидатуры граждан, занятых по основному месту работы в организациях, учреждениях и предприятиях Сланцевского городского поселения вне зависимости от их ведомственной принадлежности и организационно-правовых форм (далее - организации), достигших высоких результатов в профессиональной (общественной) деятельности. На Доску почета могут выдвигаться лица, находящиеся на пенсии, в том числе не работающие в настоящее время.</w:t>
      </w:r>
    </w:p>
    <w:p>
      <w:pPr>
        <w:pStyle w:val="NormalWeb"/>
        <w:widowControl/>
        <w:bidi w:val="0"/>
        <w:spacing w:lineRule="auto" w:line="240" w:beforeAutospacing="0" w:before="0" w:afterAutospacing="0" w:after="0"/>
        <w:ind w:left="0" w:right="0" w:firstLine="567"/>
        <w:jc w:val="both"/>
        <w:rPr/>
      </w:pPr>
      <w:r>
        <w:rPr>
          <w:color w:val="000000"/>
          <w:sz w:val="28"/>
          <w:szCs w:val="28"/>
        </w:rPr>
        <w:t xml:space="preserve">1.4. </w:t>
      </w:r>
      <w:r>
        <w:rPr>
          <w:sz w:val="28"/>
          <w:szCs w:val="28"/>
        </w:rPr>
        <w:t>Общее количество фотопортретов, одновременно размещенных на Доске почета, не может быть более 20</w:t>
      </w:r>
      <w:r>
        <w:rPr>
          <w:color w:val="000000"/>
          <w:sz w:val="28"/>
          <w:szCs w:val="28"/>
          <w:shd w:fill="FFFFFF" w:val="clear"/>
        </w:rPr>
        <w:t>.</w:t>
      </w:r>
    </w:p>
    <w:p>
      <w:pPr>
        <w:pStyle w:val="NormalWeb"/>
        <w:widowControl/>
        <w:bidi w:val="0"/>
        <w:spacing w:lineRule="auto" w:line="240" w:beforeAutospacing="0" w:before="0" w:afterAutospacing="0" w:after="0"/>
        <w:ind w:left="0" w:right="0" w:firstLine="567"/>
        <w:jc w:val="both"/>
        <w:rPr/>
      </w:pPr>
      <w:r>
        <w:rPr>
          <w:color w:val="000000"/>
          <w:sz w:val="28"/>
          <w:szCs w:val="28"/>
        </w:rPr>
        <w:t>1.5. Оформление Доски почета производится ежегодно в срок до 1 апреля.</w:t>
      </w:r>
    </w:p>
    <w:p>
      <w:pPr>
        <w:pStyle w:val="NormalWeb"/>
        <w:widowControl/>
        <w:bidi w:val="0"/>
        <w:spacing w:lineRule="auto" w:line="240" w:beforeAutospacing="0" w:before="0" w:afterAutospacing="0" w:after="0"/>
        <w:ind w:left="0" w:right="0" w:firstLine="567"/>
        <w:jc w:val="both"/>
        <w:rPr/>
      </w:pPr>
      <w:r>
        <w:rPr>
          <w:color w:val="000000"/>
          <w:sz w:val="28"/>
          <w:szCs w:val="28"/>
        </w:rPr>
        <w:t>1.6. Доска почета располагается по адресу ул. Кирова на пересечении с ул. Ленина, д 14.</w:t>
      </w:r>
    </w:p>
    <w:p>
      <w:pPr>
        <w:pStyle w:val="NormalWeb"/>
        <w:spacing w:beforeAutospacing="0" w:before="0" w:afterAutospacing="0" w:after="0"/>
        <w:jc w:val="center"/>
        <w:rPr>
          <w:color w:val="000000"/>
          <w:sz w:val="28"/>
          <w:szCs w:val="28"/>
        </w:rPr>
      </w:pPr>
      <w:r>
        <w:rPr>
          <w:color w:val="000000"/>
          <w:sz w:val="28"/>
          <w:szCs w:val="28"/>
        </w:rPr>
      </w:r>
    </w:p>
    <w:p>
      <w:pPr>
        <w:pStyle w:val="NormalWeb"/>
        <w:spacing w:beforeAutospacing="0" w:before="0" w:afterAutospacing="0" w:after="0"/>
        <w:jc w:val="center"/>
        <w:rPr>
          <w:color w:val="000000"/>
          <w:sz w:val="28"/>
          <w:szCs w:val="28"/>
        </w:rPr>
      </w:pPr>
      <w:r>
        <w:rPr>
          <w:color w:val="000000"/>
          <w:sz w:val="28"/>
          <w:szCs w:val="28"/>
        </w:rPr>
        <w:t>2. Порядок представления материалов о выдвижении кандидатов</w:t>
      </w:r>
    </w:p>
    <w:p>
      <w:pPr>
        <w:pStyle w:val="NormalWeb"/>
        <w:spacing w:beforeAutospacing="0" w:before="0" w:afterAutospacing="0" w:after="0"/>
        <w:jc w:val="center"/>
        <w:rPr>
          <w:color w:val="000000"/>
          <w:sz w:val="28"/>
          <w:szCs w:val="28"/>
        </w:rPr>
      </w:pPr>
      <w:r>
        <w:rPr>
          <w:color w:val="000000"/>
          <w:sz w:val="28"/>
          <w:szCs w:val="28"/>
        </w:rPr>
        <w:t xml:space="preserve"> </w:t>
      </w:r>
      <w:r>
        <w:rPr>
          <w:color w:val="000000"/>
          <w:sz w:val="28"/>
          <w:szCs w:val="28"/>
        </w:rPr>
        <w:t>на Доску почета</w:t>
      </w:r>
    </w:p>
    <w:p>
      <w:pPr>
        <w:pStyle w:val="NormalWeb"/>
        <w:spacing w:beforeAutospacing="0" w:before="0" w:afterAutospacing="0" w:after="0"/>
        <w:jc w:val="center"/>
        <w:rPr>
          <w:color w:val="000000"/>
          <w:sz w:val="28"/>
          <w:szCs w:val="28"/>
        </w:rPr>
      </w:pPr>
      <w:r>
        <w:rPr>
          <w:color w:val="000000"/>
          <w:sz w:val="28"/>
          <w:szCs w:val="28"/>
        </w:rPr>
      </w:r>
    </w:p>
    <w:p>
      <w:pPr>
        <w:pStyle w:val="NormalWeb"/>
        <w:spacing w:beforeAutospacing="0" w:before="0" w:afterAutospacing="0" w:after="0"/>
        <w:ind w:firstLine="708"/>
        <w:jc w:val="both"/>
        <w:rPr>
          <w:color w:val="000000"/>
          <w:sz w:val="28"/>
          <w:szCs w:val="28"/>
        </w:rPr>
      </w:pPr>
      <w:r>
        <w:rPr>
          <w:color w:val="000000"/>
          <w:sz w:val="28"/>
          <w:szCs w:val="28"/>
        </w:rPr>
        <w:t>2.1. Занесение на Доску почета производится на основании ходатайств руководителей организаций, учреждений и предприятий независимо от форм собственности, коллективов работников, общественных организаций и граждан.</w:t>
      </w:r>
    </w:p>
    <w:p>
      <w:pPr>
        <w:pStyle w:val="NormalWeb"/>
        <w:spacing w:beforeAutospacing="0" w:before="0" w:afterAutospacing="0" w:after="0"/>
        <w:ind w:firstLine="708"/>
        <w:jc w:val="both"/>
        <w:rPr>
          <w:color w:val="000000"/>
          <w:sz w:val="28"/>
          <w:szCs w:val="28"/>
        </w:rPr>
      </w:pPr>
      <w:r>
        <w:rPr>
          <w:color w:val="000000"/>
          <w:sz w:val="28"/>
          <w:szCs w:val="28"/>
        </w:rPr>
        <w:t>2.2. Материалы в отношении каждого кандидата должны содержать:</w:t>
      </w:r>
    </w:p>
    <w:p>
      <w:pPr>
        <w:pStyle w:val="NormalWeb"/>
        <w:spacing w:beforeAutospacing="0" w:before="0" w:afterAutospacing="0" w:after="0"/>
        <w:ind w:firstLine="708"/>
        <w:jc w:val="both"/>
        <w:rPr>
          <w:color w:val="000000"/>
          <w:sz w:val="28"/>
          <w:szCs w:val="28"/>
        </w:rPr>
      </w:pPr>
      <w:r>
        <w:rPr>
          <w:color w:val="000000"/>
          <w:sz w:val="28"/>
          <w:szCs w:val="28"/>
        </w:rPr>
        <w:t>2.2.1. Выписку из протокола заседания собрания (конференции) трудового коллектива предприятия, учреждения, общественной организации, заверенную уполномоченным лицом и печатью;</w:t>
      </w:r>
    </w:p>
    <w:p>
      <w:pPr>
        <w:pStyle w:val="NormalWeb"/>
        <w:spacing w:beforeAutospacing="0" w:before="0" w:afterAutospacing="0" w:after="0"/>
        <w:ind w:firstLine="708"/>
        <w:jc w:val="both"/>
        <w:rPr>
          <w:color w:val="000000"/>
          <w:sz w:val="28"/>
          <w:szCs w:val="28"/>
        </w:rPr>
      </w:pPr>
      <w:r>
        <w:rPr>
          <w:color w:val="000000"/>
          <w:sz w:val="28"/>
          <w:szCs w:val="28"/>
        </w:rPr>
        <w:t>2.2.2. Х</w:t>
      </w:r>
      <w:r>
        <w:rPr>
          <w:color w:val="000000"/>
          <w:sz w:val="28"/>
          <w:szCs w:val="28"/>
          <w:shd w:fill="FFFFFF" w:val="clear"/>
        </w:rPr>
        <w:t>одатайство предприятия, учреждения, организации независимо от форм собственности,</w:t>
      </w:r>
      <w:r>
        <w:rPr>
          <w:color w:val="000000"/>
          <w:sz w:val="28"/>
          <w:szCs w:val="28"/>
        </w:rPr>
        <w:t xml:space="preserve"> коллективов работников, общественных организаций и граждан</w:t>
      </w:r>
      <w:r>
        <w:rPr>
          <w:color w:val="000000"/>
          <w:sz w:val="28"/>
          <w:szCs w:val="28"/>
          <w:shd w:fill="FFFFFF" w:val="clear"/>
        </w:rPr>
        <w:t xml:space="preserve"> с изложением заслуг за год, предшествующий выдвижению для занесения на Доску почета, согласно приложению  1</w:t>
      </w:r>
      <w:r>
        <w:rPr>
          <w:color w:val="000000"/>
          <w:sz w:val="28"/>
          <w:szCs w:val="28"/>
        </w:rPr>
        <w:t>.</w:t>
      </w:r>
    </w:p>
    <w:p>
      <w:pPr>
        <w:pStyle w:val="NormalWeb"/>
        <w:spacing w:beforeAutospacing="0" w:before="0" w:afterAutospacing="0" w:after="0"/>
        <w:ind w:firstLine="708"/>
        <w:jc w:val="both"/>
        <w:rPr>
          <w:color w:val="000000"/>
          <w:sz w:val="28"/>
          <w:szCs w:val="28"/>
        </w:rPr>
      </w:pPr>
      <w:r>
        <w:rPr>
          <w:color w:val="000000"/>
          <w:sz w:val="28"/>
          <w:szCs w:val="28"/>
        </w:rPr>
        <w:t>2.2.3. Характеристику представляемого к поощрению, содержащую краткие автобиографические данные, сведения о трудовой деятельности и заслугах перед городом, личном вкладе в социально-экономическое, культурное, научное развитие города, иные социально значимые основания.</w:t>
      </w:r>
    </w:p>
    <w:p>
      <w:pPr>
        <w:pStyle w:val="NormalWeb"/>
        <w:spacing w:beforeAutospacing="0" w:before="0" w:afterAutospacing="0" w:after="0"/>
        <w:ind w:firstLine="708"/>
        <w:jc w:val="both"/>
        <w:rPr>
          <w:color w:val="000000"/>
          <w:sz w:val="28"/>
          <w:szCs w:val="28"/>
        </w:rPr>
      </w:pPr>
      <w:r>
        <w:rPr>
          <w:color w:val="000000"/>
          <w:sz w:val="28"/>
          <w:szCs w:val="28"/>
        </w:rPr>
        <w:t>2.2.4. Письменное согласие кандидата на обработку его персональных и биометрических данных, приложение 2.</w:t>
      </w:r>
    </w:p>
    <w:p>
      <w:pPr>
        <w:pStyle w:val="NormalWeb"/>
        <w:spacing w:beforeAutospacing="0" w:before="0" w:afterAutospacing="0" w:after="0"/>
        <w:ind w:firstLine="708"/>
        <w:jc w:val="both"/>
        <w:rPr>
          <w:color w:val="000000"/>
          <w:sz w:val="28"/>
          <w:szCs w:val="28"/>
        </w:rPr>
      </w:pPr>
      <w:r>
        <w:rPr>
          <w:color w:val="000000"/>
          <w:sz w:val="28"/>
          <w:szCs w:val="28"/>
        </w:rPr>
        <w:t>2.3. Материалы о выдвижении на Доску почета представляются в постоянную комиссию по местному самоуправлению, социальной политике и законности совета депутатов  Сланцевского городского поселения (далее – Комиссия) не позднее 1 ноября предшествующего года.</w:t>
      </w:r>
    </w:p>
    <w:p>
      <w:pPr>
        <w:pStyle w:val="NormalWeb"/>
        <w:spacing w:beforeAutospacing="0" w:before="0" w:afterAutospacing="0" w:after="0"/>
        <w:ind w:firstLine="708"/>
        <w:jc w:val="both"/>
        <w:rPr>
          <w:color w:val="000000"/>
          <w:sz w:val="28"/>
          <w:szCs w:val="28"/>
        </w:rPr>
      </w:pPr>
      <w:r>
        <w:rPr>
          <w:color w:val="000000"/>
          <w:sz w:val="28"/>
          <w:szCs w:val="28"/>
        </w:rPr>
        <w:t>2.4. В 2019 году материалы о выдвижении на Доску почета представляются в постоянную комиссию по местному самоуправлению, социальной политике и законности совета депутатов  Сланцевского городского поселения (далее – Комиссия) не позднее 20 марта 2019 года.</w:t>
      </w:r>
    </w:p>
    <w:p>
      <w:pPr>
        <w:pStyle w:val="NormalWeb"/>
        <w:spacing w:beforeAutospacing="0" w:before="0" w:afterAutospacing="0" w:after="0"/>
        <w:ind w:firstLine="708"/>
        <w:jc w:val="both"/>
        <w:rPr>
          <w:color w:val="000000"/>
          <w:sz w:val="28"/>
          <w:szCs w:val="28"/>
        </w:rPr>
      </w:pPr>
      <w:r>
        <w:rPr>
          <w:color w:val="000000"/>
          <w:sz w:val="28"/>
          <w:szCs w:val="28"/>
        </w:rPr>
        <w:t>2.5. Провести оформление Доски почета  в 2019 году в срок до 9 апреля 2019 года.</w:t>
      </w:r>
    </w:p>
    <w:p>
      <w:pPr>
        <w:pStyle w:val="NormalWeb"/>
        <w:spacing w:beforeAutospacing="0" w:before="0" w:afterAutospacing="0" w:after="0"/>
        <w:ind w:firstLine="708"/>
        <w:jc w:val="both"/>
        <w:rPr>
          <w:color w:val="000000"/>
          <w:sz w:val="28"/>
          <w:szCs w:val="28"/>
        </w:rPr>
      </w:pPr>
      <w:r>
        <w:rPr>
          <w:color w:val="000000"/>
          <w:sz w:val="28"/>
          <w:szCs w:val="28"/>
        </w:rPr>
      </w:r>
    </w:p>
    <w:p>
      <w:pPr>
        <w:pStyle w:val="NormalWeb"/>
        <w:spacing w:beforeAutospacing="0" w:before="0" w:afterAutospacing="0" w:after="0"/>
        <w:ind w:firstLine="708"/>
        <w:jc w:val="both"/>
        <w:rPr>
          <w:color w:val="000000"/>
          <w:sz w:val="28"/>
          <w:szCs w:val="28"/>
        </w:rPr>
      </w:pPr>
      <w:r>
        <w:rPr>
          <w:color w:val="000000"/>
          <w:sz w:val="28"/>
          <w:szCs w:val="28"/>
        </w:rPr>
      </w:r>
    </w:p>
    <w:p>
      <w:pPr>
        <w:pStyle w:val="NormalWeb"/>
        <w:spacing w:beforeAutospacing="0" w:before="0" w:afterAutospacing="0" w:after="0"/>
        <w:jc w:val="center"/>
        <w:rPr>
          <w:color w:val="000000"/>
          <w:sz w:val="28"/>
          <w:szCs w:val="28"/>
        </w:rPr>
      </w:pPr>
      <w:r>
        <w:rPr>
          <w:color w:val="000000"/>
          <w:sz w:val="28"/>
          <w:szCs w:val="28"/>
        </w:rPr>
        <w:t>3. Порядок рассмотрения материалов о выдвижении кандидатов</w:t>
      </w:r>
    </w:p>
    <w:p>
      <w:pPr>
        <w:pStyle w:val="NormalWeb"/>
        <w:spacing w:beforeAutospacing="0" w:before="0" w:afterAutospacing="0" w:after="0"/>
        <w:jc w:val="center"/>
        <w:rPr>
          <w:color w:val="000000"/>
          <w:sz w:val="28"/>
          <w:szCs w:val="28"/>
        </w:rPr>
      </w:pPr>
      <w:r>
        <w:rPr>
          <w:color w:val="000000"/>
          <w:sz w:val="28"/>
          <w:szCs w:val="28"/>
        </w:rPr>
        <w:t xml:space="preserve"> </w:t>
      </w:r>
      <w:r>
        <w:rPr>
          <w:color w:val="000000"/>
          <w:sz w:val="28"/>
          <w:szCs w:val="28"/>
        </w:rPr>
        <w:t>и занесении на Доску почета</w:t>
      </w:r>
    </w:p>
    <w:p>
      <w:pPr>
        <w:pStyle w:val="NormalWeb"/>
        <w:spacing w:beforeAutospacing="0" w:before="0" w:afterAutospacing="0" w:after="0"/>
        <w:jc w:val="center"/>
        <w:rPr>
          <w:color w:val="000000"/>
          <w:sz w:val="28"/>
          <w:szCs w:val="28"/>
        </w:rPr>
      </w:pPr>
      <w:r>
        <w:rPr>
          <w:color w:val="000000"/>
          <w:sz w:val="28"/>
          <w:szCs w:val="28"/>
        </w:rPr>
      </w:r>
    </w:p>
    <w:p>
      <w:pPr>
        <w:pStyle w:val="NormalWeb"/>
        <w:spacing w:beforeAutospacing="0" w:before="0" w:afterAutospacing="0" w:after="0"/>
        <w:ind w:firstLine="708"/>
        <w:jc w:val="both"/>
        <w:rPr>
          <w:color w:val="000000"/>
          <w:sz w:val="28"/>
          <w:szCs w:val="28"/>
        </w:rPr>
      </w:pPr>
      <w:r>
        <w:rPr>
          <w:color w:val="000000"/>
          <w:sz w:val="28"/>
          <w:szCs w:val="28"/>
        </w:rPr>
        <w:t>3.1. Основаниями для рассмотрения и занесения на Доску Почета являются:</w:t>
      </w:r>
    </w:p>
    <w:p>
      <w:pPr>
        <w:pStyle w:val="NormalWeb"/>
        <w:spacing w:beforeAutospacing="0" w:before="0" w:afterAutospacing="0" w:after="0"/>
        <w:jc w:val="both"/>
        <w:rPr>
          <w:color w:val="000000"/>
          <w:sz w:val="28"/>
          <w:szCs w:val="28"/>
        </w:rPr>
      </w:pPr>
      <w:r>
        <w:rPr>
          <w:color w:val="000000"/>
          <w:sz w:val="28"/>
          <w:szCs w:val="28"/>
        </w:rPr>
        <w:t>а) высокие производственные показатели в промышленности, жилищно-коммунальном хозяйстве, на транспорте, в других отраслях экономики района;</w:t>
      </w:r>
    </w:p>
    <w:p>
      <w:pPr>
        <w:pStyle w:val="NormalWeb"/>
        <w:spacing w:beforeAutospacing="0" w:before="0" w:afterAutospacing="0" w:after="0"/>
        <w:jc w:val="both"/>
        <w:rPr>
          <w:color w:val="000000"/>
          <w:sz w:val="28"/>
          <w:szCs w:val="28"/>
        </w:rPr>
      </w:pPr>
      <w:r>
        <w:rPr>
          <w:color w:val="000000"/>
          <w:sz w:val="28"/>
          <w:szCs w:val="28"/>
        </w:rPr>
        <w:t>б) достижение высокой производительности труда, улучшение качества продукции, снижение материальных и трудовых затрат, успехи в повышении эффективности производства;</w:t>
      </w:r>
    </w:p>
    <w:p>
      <w:pPr>
        <w:pStyle w:val="NormalWeb"/>
        <w:spacing w:beforeAutospacing="0" w:before="0" w:afterAutospacing="0" w:after="0"/>
        <w:jc w:val="both"/>
        <w:rPr>
          <w:color w:val="000000"/>
          <w:sz w:val="28"/>
          <w:szCs w:val="28"/>
        </w:rPr>
      </w:pPr>
      <w:r>
        <w:rPr>
          <w:color w:val="000000"/>
          <w:sz w:val="28"/>
          <w:szCs w:val="28"/>
        </w:rPr>
        <w:t>в) внедрение в производство новых технологий и передового опыта;</w:t>
      </w:r>
    </w:p>
    <w:p>
      <w:pPr>
        <w:pStyle w:val="NormalWeb"/>
        <w:spacing w:beforeAutospacing="0" w:before="0" w:afterAutospacing="0" w:after="0"/>
        <w:jc w:val="both"/>
        <w:rPr>
          <w:color w:val="000000"/>
          <w:sz w:val="28"/>
          <w:szCs w:val="28"/>
        </w:rPr>
      </w:pPr>
      <w:r>
        <w:rPr>
          <w:color w:val="000000"/>
          <w:sz w:val="28"/>
          <w:szCs w:val="28"/>
        </w:rPr>
        <w:t>г) творческие достижения в области культуры, литературы, искусства, успехи в обучении и воспитании подрастающего поколения, подготовке кадров, в области медицинского обслуживания населения, развитии физической культуры и спорта, социальной сфере и иной деятельности на благо муниципального образования Сланцевское городское поселение Сланцевского муниципального района Ленинградской области.</w:t>
      </w:r>
    </w:p>
    <w:p>
      <w:pPr>
        <w:pStyle w:val="NormalWeb"/>
        <w:spacing w:beforeAutospacing="0" w:before="0" w:afterAutospacing="0" w:after="0"/>
        <w:ind w:firstLine="708"/>
        <w:jc w:val="both"/>
        <w:rPr>
          <w:color w:val="000000"/>
          <w:sz w:val="28"/>
          <w:szCs w:val="28"/>
        </w:rPr>
      </w:pPr>
      <w:r>
        <w:rPr>
          <w:color w:val="000000"/>
          <w:sz w:val="28"/>
          <w:szCs w:val="28"/>
        </w:rPr>
        <w:t>3.2. Поступившие материалы рассматриваются на заседании Комиссии.</w:t>
      </w:r>
    </w:p>
    <w:p>
      <w:pPr>
        <w:pStyle w:val="NormalWeb"/>
        <w:spacing w:beforeAutospacing="0" w:before="0" w:afterAutospacing="0" w:after="0"/>
        <w:ind w:firstLine="708"/>
        <w:jc w:val="both"/>
        <w:rPr>
          <w:color w:val="000000"/>
          <w:sz w:val="28"/>
          <w:szCs w:val="28"/>
        </w:rPr>
      </w:pPr>
      <w:r>
        <w:rPr>
          <w:color w:val="000000"/>
          <w:sz w:val="28"/>
          <w:szCs w:val="28"/>
        </w:rPr>
        <w:t>3.3. На заседаниях комиссии могут принимать участие представители органов местного самоуправления, общественных организаций, руководители кадровых служб трудовых коллективов, специалисты, имеющие отношение к рассматриваемому вопросу.</w:t>
      </w:r>
    </w:p>
    <w:p>
      <w:pPr>
        <w:pStyle w:val="NormalWeb"/>
        <w:spacing w:beforeAutospacing="0" w:before="0" w:afterAutospacing="0" w:after="0"/>
        <w:ind w:firstLine="708"/>
        <w:jc w:val="both"/>
        <w:rPr>
          <w:color w:val="000000"/>
          <w:sz w:val="28"/>
          <w:szCs w:val="28"/>
        </w:rPr>
      </w:pPr>
      <w:r>
        <w:rPr>
          <w:color w:val="000000"/>
          <w:sz w:val="28"/>
          <w:szCs w:val="28"/>
        </w:rPr>
        <w:t>3.4. Регламент работы комиссии:</w:t>
      </w:r>
    </w:p>
    <w:p>
      <w:pPr>
        <w:pStyle w:val="NormalWeb"/>
        <w:spacing w:beforeAutospacing="0" w:before="0" w:afterAutospacing="0" w:after="0"/>
        <w:jc w:val="both"/>
        <w:rPr>
          <w:color w:val="000000"/>
          <w:sz w:val="28"/>
          <w:szCs w:val="28"/>
        </w:rPr>
      </w:pPr>
      <w:r>
        <w:rPr>
          <w:color w:val="000000"/>
          <w:sz w:val="28"/>
          <w:szCs w:val="28"/>
        </w:rPr>
        <w:t>- комиссия правомочна принимать решения, если в голосовании участвуют не менее половины списочного состава ее членов;</w:t>
      </w:r>
    </w:p>
    <w:p>
      <w:pPr>
        <w:pStyle w:val="NormalWeb"/>
        <w:spacing w:beforeAutospacing="0" w:before="0" w:afterAutospacing="0" w:after="0"/>
        <w:jc w:val="both"/>
        <w:rPr>
          <w:color w:val="000000"/>
          <w:sz w:val="28"/>
          <w:szCs w:val="28"/>
        </w:rPr>
      </w:pPr>
      <w:r>
        <w:rPr>
          <w:color w:val="000000"/>
          <w:sz w:val="28"/>
          <w:szCs w:val="28"/>
        </w:rPr>
        <w:t>- отбор представленных кандидатов на Доску почета осуществляется открытым голосованием;</w:t>
      </w:r>
    </w:p>
    <w:p>
      <w:pPr>
        <w:pStyle w:val="NormalWeb"/>
        <w:spacing w:beforeAutospacing="0" w:before="0" w:afterAutospacing="0" w:after="0"/>
        <w:jc w:val="both"/>
        <w:rPr>
          <w:color w:val="000000"/>
          <w:sz w:val="28"/>
          <w:szCs w:val="28"/>
        </w:rPr>
      </w:pPr>
      <w:r>
        <w:rPr>
          <w:color w:val="000000"/>
          <w:sz w:val="28"/>
          <w:szCs w:val="28"/>
        </w:rPr>
        <w:t>- решение считается принятым, если за него проголосовало более половины присутствующих на заседании членов комиссии. В случае равенства голосов, голос председателя является решающим.</w:t>
      </w:r>
    </w:p>
    <w:p>
      <w:pPr>
        <w:pStyle w:val="NormalWeb"/>
        <w:spacing w:beforeAutospacing="0" w:before="0" w:afterAutospacing="0" w:after="0"/>
        <w:ind w:firstLine="708"/>
        <w:jc w:val="both"/>
        <w:rPr>
          <w:color w:val="000000"/>
          <w:sz w:val="28"/>
          <w:szCs w:val="28"/>
        </w:rPr>
      </w:pPr>
      <w:r>
        <w:rPr>
          <w:color w:val="000000"/>
          <w:sz w:val="28"/>
          <w:szCs w:val="28"/>
        </w:rPr>
        <w:t>3.5. Решения комиссии носят рекомендательный характер, оформляются протоколом, подписываются председателем и секретарем комиссии и направляются на рассмотрение совета депутатов муниципального образования Сланцевское городское поселение Сланцевского муниципального района Ленинградской области.</w:t>
      </w:r>
    </w:p>
    <w:p>
      <w:pPr>
        <w:pStyle w:val="NormalWeb"/>
        <w:spacing w:beforeAutospacing="0" w:before="0" w:afterAutospacing="0" w:after="0"/>
        <w:ind w:firstLine="708"/>
        <w:jc w:val="both"/>
        <w:rPr>
          <w:color w:val="000000"/>
          <w:sz w:val="28"/>
          <w:szCs w:val="28"/>
        </w:rPr>
      </w:pPr>
      <w:r>
        <w:rPr>
          <w:color w:val="000000"/>
          <w:sz w:val="28"/>
          <w:szCs w:val="28"/>
        </w:rPr>
        <w:t>3.6. Решение о занесении граждан на Доску почета принимается решением совета депутатов муниципального образования Сланцевское городское поселение Сланцевского муниципального района Ленинградской.</w:t>
      </w:r>
    </w:p>
    <w:p>
      <w:pPr>
        <w:pStyle w:val="NormalWeb"/>
        <w:spacing w:beforeAutospacing="0" w:before="0" w:afterAutospacing="0" w:after="0"/>
        <w:ind w:firstLine="708"/>
        <w:jc w:val="both"/>
        <w:rPr>
          <w:color w:val="000000"/>
          <w:sz w:val="28"/>
          <w:szCs w:val="28"/>
        </w:rPr>
      </w:pPr>
      <w:r>
        <w:rPr>
          <w:color w:val="000000"/>
          <w:sz w:val="28"/>
          <w:szCs w:val="28"/>
        </w:rPr>
        <w:t>3.7. 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 на основании решения совета депутатов муниципального образования Сланцевское городское поселение производит фотографирование граждан, утвержденных для занесения на Доску почета. Фотографии изготавливаются размером 34х46 см в цветном изображении. Так же изготавливаются таблички с указанием фамилии, имени, отчества, должности (или звания) и наименования организации.</w:t>
      </w:r>
    </w:p>
    <w:p>
      <w:pPr>
        <w:pStyle w:val="NormalWeb"/>
        <w:spacing w:beforeAutospacing="0" w:before="0" w:afterAutospacing="0" w:after="0"/>
        <w:ind w:firstLine="708"/>
        <w:jc w:val="both"/>
        <w:rPr>
          <w:color w:val="000000"/>
          <w:sz w:val="28"/>
          <w:szCs w:val="28"/>
        </w:rPr>
      </w:pPr>
      <w:r>
        <w:rPr>
          <w:color w:val="000000"/>
          <w:sz w:val="28"/>
          <w:szCs w:val="28"/>
        </w:rPr>
        <w:t>3.8. Решение совета депутатов муниципального образования Сланцевское городское поселение о занесении на Доску почета публикуется в газете «Знамя труда», размещается на официальном сайте администрации  Сланцевского муниципального района Ленинградской области.</w:t>
      </w:r>
    </w:p>
    <w:p>
      <w:pPr>
        <w:pStyle w:val="NormalWeb"/>
        <w:spacing w:beforeAutospacing="0" w:before="0" w:afterAutospacing="0" w:after="0"/>
        <w:ind w:firstLine="708"/>
        <w:jc w:val="both"/>
        <w:rPr>
          <w:color w:val="000000"/>
          <w:sz w:val="28"/>
          <w:szCs w:val="28"/>
        </w:rPr>
      </w:pPr>
      <w:r>
        <w:rPr>
          <w:color w:val="000000"/>
          <w:sz w:val="28"/>
          <w:szCs w:val="28"/>
        </w:rPr>
        <w:t>3.9. Занесение граждан на Доску почета производится сроком на 1 год. Повторное занесение, возможно не ранее чем через 3 года после предыдущего занесения.</w:t>
      </w:r>
    </w:p>
    <w:p>
      <w:pPr>
        <w:pStyle w:val="NormalWeb"/>
        <w:spacing w:beforeAutospacing="0" w:before="0" w:afterAutospacing="0" w:after="0"/>
        <w:ind w:firstLine="708"/>
        <w:jc w:val="both"/>
        <w:rPr>
          <w:color w:val="000000"/>
          <w:sz w:val="28"/>
          <w:szCs w:val="28"/>
        </w:rPr>
      </w:pPr>
      <w:r>
        <w:rPr>
          <w:color w:val="000000"/>
          <w:sz w:val="28"/>
          <w:szCs w:val="28"/>
        </w:rPr>
        <w:t>3.10. Гражданам, чьи фотографии и имена занесены на Доску почета, в торжественной обстановке вручается свидетельство установленного образца, согласно приложению 3.</w:t>
      </w:r>
    </w:p>
    <w:p>
      <w:pPr>
        <w:pStyle w:val="NormalWeb"/>
        <w:spacing w:beforeAutospacing="0" w:before="0" w:afterAutospacing="0" w:after="0"/>
        <w:ind w:firstLine="708"/>
        <w:jc w:val="both"/>
        <w:rPr>
          <w:color w:val="000000"/>
          <w:sz w:val="28"/>
          <w:szCs w:val="28"/>
        </w:rPr>
      </w:pPr>
      <w:r>
        <w:rPr>
          <w:color w:val="000000"/>
          <w:sz w:val="28"/>
          <w:szCs w:val="28"/>
        </w:rPr>
        <w:t>3.11. При утрате свидетельства его дубликат не выдается.</w:t>
      </w:r>
    </w:p>
    <w:p>
      <w:pPr>
        <w:pStyle w:val="NormalWeb"/>
        <w:spacing w:beforeAutospacing="0" w:before="0" w:afterAutospacing="0" w:after="0"/>
        <w:ind w:firstLine="708"/>
        <w:jc w:val="both"/>
        <w:rPr>
          <w:color w:val="000000"/>
          <w:sz w:val="28"/>
          <w:szCs w:val="28"/>
        </w:rPr>
      </w:pPr>
      <w:r>
        <w:rPr>
          <w:color w:val="000000"/>
          <w:sz w:val="28"/>
          <w:szCs w:val="28"/>
        </w:rPr>
        <w:t>3.12. Удаление с Доски почета до окончания срока занесения, принимается решением совета депутатов муниципального образования Сланцевское городское поселение Сланцевского муниципального района Ленинградской области по ходатайству Комиссии в следующих случаях:</w:t>
      </w:r>
    </w:p>
    <w:p>
      <w:pPr>
        <w:pStyle w:val="NormalWeb"/>
        <w:spacing w:beforeAutospacing="0" w:before="0" w:afterAutospacing="0" w:after="0"/>
        <w:ind w:firstLine="708"/>
        <w:jc w:val="both"/>
        <w:rPr>
          <w:sz w:val="28"/>
          <w:szCs w:val="28"/>
        </w:rPr>
      </w:pPr>
      <w:r>
        <w:rPr>
          <w:sz w:val="28"/>
          <w:szCs w:val="28"/>
        </w:rPr>
        <w:t xml:space="preserve">а) выявления недостоверности или необоснованности ходатайства о занесении на Доску почета; </w:t>
      </w:r>
    </w:p>
    <w:p>
      <w:pPr>
        <w:pStyle w:val="NormalWeb"/>
        <w:spacing w:beforeAutospacing="0" w:before="0" w:afterAutospacing="0" w:after="0"/>
        <w:ind w:firstLine="709"/>
        <w:jc w:val="both"/>
        <w:rPr>
          <w:color w:val="000000"/>
          <w:sz w:val="28"/>
          <w:szCs w:val="28"/>
        </w:rPr>
      </w:pPr>
      <w:r>
        <w:rPr>
          <w:sz w:val="28"/>
          <w:szCs w:val="28"/>
        </w:rPr>
        <w:t>б) привлечения гражданина к уголовной ответственности по вступившему в силу приговору суда.</w:t>
      </w:r>
    </w:p>
    <w:p>
      <w:pPr>
        <w:pStyle w:val="NormalWeb"/>
        <w:spacing w:beforeAutospacing="0" w:before="0" w:afterAutospacing="0" w:after="0"/>
        <w:jc w:val="both"/>
        <w:rPr>
          <w:color w:val="000000"/>
          <w:sz w:val="28"/>
          <w:szCs w:val="28"/>
        </w:rPr>
      </w:pPr>
      <w:r>
        <w:rPr>
          <w:color w:val="000000"/>
          <w:sz w:val="28"/>
          <w:szCs w:val="28"/>
        </w:rPr>
      </w:r>
    </w:p>
    <w:p>
      <w:pPr>
        <w:pStyle w:val="NormalWeb"/>
        <w:jc w:val="center"/>
        <w:rPr>
          <w:sz w:val="28"/>
          <w:szCs w:val="28"/>
        </w:rPr>
      </w:pPr>
      <w:r>
        <w:rPr>
          <w:sz w:val="28"/>
          <w:szCs w:val="28"/>
        </w:rPr>
        <w:t>4. Финансовое и материально-техническое обеспечение оформления и содержания Доски почета</w:t>
      </w:r>
    </w:p>
    <w:p>
      <w:pPr>
        <w:pStyle w:val="NormalWeb"/>
        <w:spacing w:beforeAutospacing="0" w:before="0" w:afterAutospacing="0" w:after="0"/>
        <w:ind w:firstLine="708"/>
        <w:jc w:val="both"/>
        <w:rPr>
          <w:color w:val="000000"/>
          <w:sz w:val="28"/>
          <w:szCs w:val="28"/>
        </w:rPr>
      </w:pPr>
      <w:r>
        <w:rPr>
          <w:color w:val="000000"/>
          <w:sz w:val="28"/>
          <w:szCs w:val="28"/>
        </w:rPr>
        <w:t>4.1. Финансирование содержания, оформления, эксплуатации и обновления материалов Доски почета осуществляется за счет средств бюджета муниципального образования Сланцевское городское поселение Сланцевского муниципального района Ленинградской области</w:t>
      </w:r>
    </w:p>
    <w:p>
      <w:pPr>
        <w:pStyle w:val="NormalWeb"/>
        <w:spacing w:beforeAutospacing="0" w:before="0" w:afterAutospacing="0" w:after="0"/>
        <w:ind w:firstLine="708"/>
        <w:jc w:val="both"/>
        <w:rPr>
          <w:sz w:val="28"/>
          <w:szCs w:val="28"/>
        </w:rPr>
      </w:pPr>
      <w:r>
        <w:rPr>
          <w:sz w:val="28"/>
          <w:szCs w:val="28"/>
        </w:rPr>
        <w:t xml:space="preserve">4.2. Комплекс работ по изготовлению, размещению, обновлению, художественному оформлению и техническому содержанию Доски почета осуществляет администрация Сланцевского муниципального района. </w:t>
      </w:r>
    </w:p>
    <w:p>
      <w:pPr>
        <w:pStyle w:val="NormalWeb"/>
        <w:spacing w:beforeAutospacing="0" w:before="0" w:afterAutospacing="0" w:after="0"/>
        <w:ind w:firstLine="708"/>
        <w:jc w:val="both"/>
        <w:rPr>
          <w:color w:val="000000"/>
          <w:sz w:val="28"/>
          <w:szCs w:val="28"/>
        </w:rPr>
      </w:pPr>
      <w:r>
        <w:rPr>
          <w:sz w:val="28"/>
          <w:szCs w:val="28"/>
        </w:rPr>
        <w:t>4.3. Изготовление фотопортретов, организационные мероприятия по занесению на Доску почета, размещение виртуальной Доски почета на официальном сайте администрации Сланцевского муниципального района, обеспечение вручения свидетельств о занесении на Доску почета, ведение Книги регистрации граждан, занесенных на Доску почета и выданных свидетельств, осуществляет уполномоченное должностное лицо и (или) структурное подразделение администрации Сланцевского муниципального района.</w:t>
      </w:r>
    </w:p>
    <w:p>
      <w:pPr>
        <w:pStyle w:val="NormalWeb"/>
        <w:spacing w:beforeAutospacing="0" w:before="0" w:afterAutospacing="0" w:after="0"/>
        <w:jc w:val="right"/>
        <w:rPr>
          <w:color w:val="000000"/>
          <w:sz w:val="20"/>
          <w:szCs w:val="20"/>
        </w:rPr>
      </w:pPr>
      <w:r>
        <w:rPr>
          <w:color w:val="000000"/>
          <w:sz w:val="20"/>
          <w:szCs w:val="20"/>
        </w:rPr>
      </w:r>
    </w:p>
    <w:p>
      <w:pPr>
        <w:pStyle w:val="NormalWeb"/>
        <w:spacing w:beforeAutospacing="0" w:before="0" w:afterAutospacing="0" w:after="0"/>
        <w:jc w:val="right"/>
        <w:rPr>
          <w:color w:val="000000"/>
          <w:sz w:val="20"/>
          <w:szCs w:val="20"/>
        </w:rPr>
      </w:pPr>
      <w:r>
        <w:rPr>
          <w:color w:val="000000"/>
          <w:sz w:val="20"/>
          <w:szCs w:val="20"/>
        </w:rPr>
      </w:r>
    </w:p>
    <w:p>
      <w:pPr>
        <w:pStyle w:val="NormalWeb"/>
        <w:spacing w:beforeAutospacing="0" w:before="0" w:afterAutospacing="0" w:after="0"/>
        <w:jc w:val="right"/>
        <w:rPr>
          <w:color w:val="000000"/>
          <w:sz w:val="20"/>
          <w:szCs w:val="20"/>
        </w:rPr>
      </w:pPr>
      <w:r>
        <w:rPr>
          <w:color w:val="000000"/>
          <w:sz w:val="20"/>
          <w:szCs w:val="20"/>
        </w:rPr>
      </w:r>
    </w:p>
    <w:p>
      <w:pPr>
        <w:pStyle w:val="NormalWeb"/>
        <w:spacing w:beforeAutospacing="0" w:before="0" w:afterAutospacing="0" w:after="0"/>
        <w:jc w:val="right"/>
        <w:rPr>
          <w:color w:val="000000"/>
          <w:sz w:val="20"/>
          <w:szCs w:val="20"/>
        </w:rPr>
      </w:pPr>
      <w:r>
        <w:rPr>
          <w:color w:val="000000"/>
          <w:sz w:val="20"/>
          <w:szCs w:val="20"/>
        </w:rPr>
      </w:r>
    </w:p>
    <w:p>
      <w:pPr>
        <w:pStyle w:val="NormalWeb"/>
        <w:spacing w:beforeAutospacing="0" w:before="0" w:afterAutospacing="0" w:after="0"/>
        <w:jc w:val="right"/>
        <w:rPr>
          <w:color w:val="000000"/>
          <w:sz w:val="20"/>
          <w:szCs w:val="20"/>
        </w:rPr>
      </w:pPr>
      <w:r>
        <w:rPr>
          <w:color w:val="000000"/>
          <w:sz w:val="20"/>
          <w:szCs w:val="20"/>
        </w:rPr>
      </w:r>
    </w:p>
    <w:p>
      <w:pPr>
        <w:pStyle w:val="NormalWeb"/>
        <w:spacing w:beforeAutospacing="0" w:before="0" w:afterAutospacing="0" w:after="0"/>
        <w:jc w:val="right"/>
        <w:rPr>
          <w:color w:val="000000"/>
          <w:sz w:val="20"/>
          <w:szCs w:val="20"/>
        </w:rPr>
      </w:pPr>
      <w:r>
        <w:rPr>
          <w:color w:val="000000"/>
          <w:sz w:val="20"/>
          <w:szCs w:val="20"/>
        </w:rPr>
      </w:r>
    </w:p>
    <w:p>
      <w:pPr>
        <w:pStyle w:val="NormalWeb"/>
        <w:spacing w:beforeAutospacing="0" w:before="0" w:afterAutospacing="0" w:after="0"/>
        <w:jc w:val="right"/>
        <w:rPr>
          <w:color w:val="000000"/>
          <w:sz w:val="20"/>
          <w:szCs w:val="20"/>
        </w:rPr>
      </w:pPr>
      <w:r>
        <w:rPr>
          <w:color w:val="000000"/>
          <w:sz w:val="20"/>
          <w:szCs w:val="20"/>
        </w:rPr>
      </w:r>
    </w:p>
    <w:p>
      <w:pPr>
        <w:pStyle w:val="NormalWeb"/>
        <w:spacing w:beforeAutospacing="0" w:before="0" w:afterAutospacing="0" w:after="0"/>
        <w:jc w:val="right"/>
        <w:rPr>
          <w:color w:val="000000"/>
          <w:sz w:val="20"/>
          <w:szCs w:val="20"/>
        </w:rPr>
      </w:pPr>
      <w:r>
        <w:rPr>
          <w:color w:val="000000"/>
          <w:sz w:val="20"/>
          <w:szCs w:val="20"/>
        </w:rPr>
      </w:r>
    </w:p>
    <w:p>
      <w:pPr>
        <w:pStyle w:val="NormalWeb"/>
        <w:spacing w:beforeAutospacing="0" w:before="0" w:afterAutospacing="0" w:after="0"/>
        <w:jc w:val="right"/>
        <w:rPr>
          <w:color w:val="000000"/>
          <w:sz w:val="20"/>
          <w:szCs w:val="20"/>
        </w:rPr>
      </w:pPr>
      <w:r>
        <w:rPr>
          <w:color w:val="000000"/>
          <w:sz w:val="20"/>
          <w:szCs w:val="20"/>
        </w:rPr>
      </w:r>
    </w:p>
    <w:p>
      <w:pPr>
        <w:pStyle w:val="NormalWeb"/>
        <w:spacing w:beforeAutospacing="0" w:before="0" w:afterAutospacing="0" w:after="0"/>
        <w:jc w:val="right"/>
        <w:rPr>
          <w:color w:val="000000"/>
          <w:sz w:val="20"/>
          <w:szCs w:val="20"/>
        </w:rPr>
      </w:pPr>
      <w:r>
        <w:rPr>
          <w:color w:val="000000"/>
          <w:sz w:val="20"/>
          <w:szCs w:val="20"/>
        </w:rPr>
      </w:r>
    </w:p>
    <w:p>
      <w:pPr>
        <w:pStyle w:val="NormalWeb"/>
        <w:spacing w:beforeAutospacing="0" w:before="0" w:afterAutospacing="0" w:after="0"/>
        <w:jc w:val="right"/>
        <w:rPr>
          <w:color w:val="000000"/>
          <w:sz w:val="20"/>
          <w:szCs w:val="20"/>
        </w:rPr>
      </w:pPr>
      <w:r>
        <w:rPr>
          <w:color w:val="000000"/>
          <w:sz w:val="20"/>
          <w:szCs w:val="20"/>
        </w:rPr>
      </w:r>
    </w:p>
    <w:p>
      <w:pPr>
        <w:pStyle w:val="NormalWeb"/>
        <w:spacing w:beforeAutospacing="0" w:before="0" w:afterAutospacing="0" w:after="0"/>
        <w:jc w:val="right"/>
        <w:rPr>
          <w:color w:val="000000"/>
          <w:sz w:val="20"/>
          <w:szCs w:val="20"/>
        </w:rPr>
      </w:pPr>
      <w:r>
        <w:rPr>
          <w:color w:val="000000"/>
          <w:sz w:val="20"/>
          <w:szCs w:val="20"/>
        </w:rPr>
      </w:r>
    </w:p>
    <w:p>
      <w:pPr>
        <w:pStyle w:val="NormalWeb"/>
        <w:spacing w:beforeAutospacing="0" w:before="0" w:afterAutospacing="0" w:after="0"/>
        <w:jc w:val="right"/>
        <w:rPr>
          <w:color w:val="000000"/>
          <w:sz w:val="20"/>
          <w:szCs w:val="20"/>
        </w:rPr>
      </w:pPr>
      <w:r>
        <w:rPr>
          <w:color w:val="000000"/>
          <w:sz w:val="20"/>
          <w:szCs w:val="20"/>
        </w:rPr>
      </w:r>
    </w:p>
    <w:p>
      <w:pPr>
        <w:pStyle w:val="NormalWeb"/>
        <w:spacing w:beforeAutospacing="0" w:before="0" w:afterAutospacing="0" w:after="0"/>
        <w:jc w:val="right"/>
        <w:rPr>
          <w:color w:val="000000"/>
          <w:sz w:val="20"/>
          <w:szCs w:val="20"/>
        </w:rPr>
      </w:pPr>
      <w:r>
        <w:rPr>
          <w:color w:val="000000"/>
          <w:sz w:val="20"/>
          <w:szCs w:val="20"/>
        </w:rPr>
      </w:r>
    </w:p>
    <w:p>
      <w:pPr>
        <w:pStyle w:val="NormalWeb"/>
        <w:spacing w:beforeAutospacing="0" w:before="0" w:afterAutospacing="0" w:after="0"/>
        <w:jc w:val="right"/>
        <w:rPr>
          <w:color w:val="000000"/>
          <w:sz w:val="20"/>
          <w:szCs w:val="20"/>
        </w:rPr>
      </w:pPr>
      <w:r>
        <w:rPr>
          <w:color w:val="000000"/>
          <w:sz w:val="20"/>
          <w:szCs w:val="20"/>
        </w:rPr>
      </w:r>
    </w:p>
    <w:p>
      <w:pPr>
        <w:pStyle w:val="NormalWeb"/>
        <w:spacing w:beforeAutospacing="0" w:before="0" w:afterAutospacing="0" w:after="0"/>
        <w:jc w:val="right"/>
        <w:rPr>
          <w:color w:val="000000"/>
          <w:sz w:val="20"/>
          <w:szCs w:val="20"/>
        </w:rPr>
      </w:pPr>
      <w:r>
        <w:rPr>
          <w:color w:val="000000"/>
          <w:sz w:val="20"/>
          <w:szCs w:val="20"/>
        </w:rPr>
      </w:r>
    </w:p>
    <w:p>
      <w:pPr>
        <w:pStyle w:val="NormalWeb"/>
        <w:spacing w:beforeAutospacing="0" w:before="0" w:afterAutospacing="0" w:after="0"/>
        <w:jc w:val="right"/>
        <w:rPr>
          <w:color w:val="000000"/>
          <w:sz w:val="20"/>
          <w:szCs w:val="20"/>
        </w:rPr>
      </w:pPr>
      <w:r>
        <w:rPr>
          <w:color w:val="000000"/>
          <w:sz w:val="20"/>
          <w:szCs w:val="20"/>
        </w:rPr>
      </w:r>
    </w:p>
    <w:p>
      <w:pPr>
        <w:pStyle w:val="NormalWeb"/>
        <w:spacing w:beforeAutospacing="0" w:before="0" w:afterAutospacing="0" w:after="0"/>
        <w:jc w:val="right"/>
        <w:rPr>
          <w:color w:val="000000"/>
          <w:sz w:val="20"/>
          <w:szCs w:val="20"/>
        </w:rPr>
      </w:pPr>
      <w:r>
        <w:rPr>
          <w:color w:val="000000"/>
          <w:sz w:val="20"/>
          <w:szCs w:val="20"/>
        </w:rPr>
      </w:r>
    </w:p>
    <w:p>
      <w:pPr>
        <w:pStyle w:val="NormalWeb"/>
        <w:spacing w:beforeAutospacing="0" w:before="0" w:afterAutospacing="0" w:after="0"/>
        <w:jc w:val="right"/>
        <w:rPr>
          <w:color w:val="000000"/>
          <w:sz w:val="20"/>
          <w:szCs w:val="20"/>
        </w:rPr>
      </w:pPr>
      <w:r>
        <w:rPr>
          <w:color w:val="000000"/>
          <w:sz w:val="20"/>
          <w:szCs w:val="20"/>
        </w:rPr>
      </w:r>
    </w:p>
    <w:p>
      <w:pPr>
        <w:pStyle w:val="NormalWeb"/>
        <w:spacing w:beforeAutospacing="0" w:before="0" w:afterAutospacing="0" w:after="0"/>
        <w:jc w:val="right"/>
        <w:rPr>
          <w:color w:val="000000"/>
          <w:sz w:val="20"/>
          <w:szCs w:val="20"/>
        </w:rPr>
      </w:pPr>
      <w:r>
        <w:rPr>
          <w:color w:val="000000"/>
          <w:sz w:val="20"/>
          <w:szCs w:val="20"/>
        </w:rPr>
      </w:r>
    </w:p>
    <w:p>
      <w:pPr>
        <w:pStyle w:val="NormalWeb"/>
        <w:spacing w:beforeAutospacing="0" w:before="0" w:afterAutospacing="0" w:after="0"/>
        <w:jc w:val="right"/>
        <w:rPr>
          <w:color w:val="000000"/>
          <w:sz w:val="20"/>
          <w:szCs w:val="20"/>
        </w:rPr>
      </w:pPr>
      <w:r>
        <w:rPr>
          <w:color w:val="000000"/>
          <w:sz w:val="20"/>
          <w:szCs w:val="20"/>
        </w:rPr>
      </w:r>
    </w:p>
    <w:p>
      <w:pPr>
        <w:pStyle w:val="NormalWeb"/>
        <w:spacing w:beforeAutospacing="0" w:before="0" w:afterAutospacing="0" w:after="0"/>
        <w:jc w:val="right"/>
        <w:rPr>
          <w:color w:val="000000"/>
          <w:sz w:val="20"/>
          <w:szCs w:val="20"/>
        </w:rPr>
      </w:pPr>
      <w:r>
        <w:rPr>
          <w:color w:val="000000"/>
          <w:sz w:val="20"/>
          <w:szCs w:val="20"/>
        </w:rPr>
      </w:r>
    </w:p>
    <w:p>
      <w:pPr>
        <w:pStyle w:val="NormalWeb"/>
        <w:spacing w:beforeAutospacing="0" w:before="0" w:afterAutospacing="0" w:after="0"/>
        <w:jc w:val="right"/>
        <w:rPr>
          <w:color w:val="000000"/>
          <w:sz w:val="20"/>
          <w:szCs w:val="20"/>
        </w:rPr>
      </w:pPr>
      <w:r>
        <w:rPr>
          <w:color w:val="000000"/>
          <w:sz w:val="20"/>
          <w:szCs w:val="20"/>
        </w:rPr>
      </w:r>
    </w:p>
    <w:p>
      <w:pPr>
        <w:pStyle w:val="NormalWeb"/>
        <w:spacing w:beforeAutospacing="0" w:before="0" w:afterAutospacing="0" w:after="0"/>
        <w:jc w:val="right"/>
        <w:rPr>
          <w:color w:val="000000"/>
          <w:sz w:val="20"/>
          <w:szCs w:val="20"/>
        </w:rPr>
      </w:pPr>
      <w:r>
        <w:rPr>
          <w:color w:val="000000"/>
          <w:sz w:val="20"/>
          <w:szCs w:val="20"/>
        </w:rPr>
      </w:r>
    </w:p>
    <w:p>
      <w:pPr>
        <w:pStyle w:val="NormalWeb"/>
        <w:spacing w:beforeAutospacing="0" w:before="0" w:afterAutospacing="0" w:after="0"/>
        <w:jc w:val="right"/>
        <w:rPr>
          <w:color w:val="000000"/>
          <w:sz w:val="20"/>
          <w:szCs w:val="20"/>
        </w:rPr>
      </w:pPr>
      <w:r>
        <w:rPr>
          <w:color w:val="000000"/>
          <w:sz w:val="20"/>
          <w:szCs w:val="20"/>
        </w:rPr>
      </w:r>
    </w:p>
    <w:p>
      <w:pPr>
        <w:pStyle w:val="NormalWeb"/>
        <w:spacing w:beforeAutospacing="0" w:before="0" w:afterAutospacing="0" w:after="0"/>
        <w:jc w:val="right"/>
        <w:rPr>
          <w:color w:val="000000"/>
          <w:sz w:val="20"/>
          <w:szCs w:val="20"/>
        </w:rPr>
      </w:pPr>
      <w:r>
        <w:rPr>
          <w:color w:val="000000"/>
          <w:sz w:val="20"/>
          <w:szCs w:val="20"/>
        </w:rPr>
      </w:r>
    </w:p>
    <w:p>
      <w:pPr>
        <w:pStyle w:val="NormalWeb"/>
        <w:spacing w:beforeAutospacing="0" w:before="0" w:afterAutospacing="0" w:after="0"/>
        <w:jc w:val="right"/>
        <w:rPr>
          <w:color w:val="000000"/>
          <w:sz w:val="20"/>
          <w:szCs w:val="20"/>
        </w:rPr>
      </w:pPr>
      <w:r>
        <w:rPr>
          <w:color w:val="000000"/>
          <w:sz w:val="20"/>
          <w:szCs w:val="20"/>
        </w:rPr>
      </w:r>
    </w:p>
    <w:p>
      <w:pPr>
        <w:pStyle w:val="NormalWeb"/>
        <w:spacing w:beforeAutospacing="0" w:before="0" w:afterAutospacing="0" w:after="0"/>
        <w:jc w:val="right"/>
        <w:rPr>
          <w:color w:val="000000"/>
          <w:sz w:val="20"/>
          <w:szCs w:val="20"/>
        </w:rPr>
      </w:pPr>
      <w:r>
        <w:rPr>
          <w:color w:val="000000"/>
          <w:sz w:val="20"/>
          <w:szCs w:val="20"/>
        </w:rPr>
      </w:r>
    </w:p>
    <w:p>
      <w:pPr>
        <w:pStyle w:val="NormalWeb"/>
        <w:spacing w:beforeAutospacing="0" w:before="0" w:afterAutospacing="0" w:after="0"/>
        <w:jc w:val="right"/>
        <w:rPr>
          <w:color w:val="000000"/>
          <w:sz w:val="20"/>
          <w:szCs w:val="20"/>
        </w:rPr>
      </w:pPr>
      <w:r>
        <w:rPr>
          <w:color w:val="000000"/>
          <w:sz w:val="20"/>
          <w:szCs w:val="20"/>
        </w:rPr>
      </w:r>
    </w:p>
    <w:p>
      <w:pPr>
        <w:pStyle w:val="NormalWeb"/>
        <w:spacing w:beforeAutospacing="0" w:before="0" w:afterAutospacing="0" w:after="0"/>
        <w:jc w:val="right"/>
        <w:rPr>
          <w:color w:val="000000"/>
          <w:sz w:val="20"/>
          <w:szCs w:val="20"/>
        </w:rPr>
      </w:pPr>
      <w:r>
        <w:rPr>
          <w:color w:val="000000"/>
          <w:sz w:val="20"/>
          <w:szCs w:val="20"/>
        </w:rPr>
      </w:r>
    </w:p>
    <w:p>
      <w:pPr>
        <w:pStyle w:val="NormalWeb"/>
        <w:spacing w:beforeAutospacing="0" w:before="0" w:afterAutospacing="0" w:after="0"/>
        <w:jc w:val="right"/>
        <w:rPr>
          <w:color w:val="000000"/>
          <w:sz w:val="20"/>
          <w:szCs w:val="20"/>
        </w:rPr>
      </w:pPr>
      <w:r>
        <w:rPr>
          <w:color w:val="000000"/>
          <w:sz w:val="20"/>
          <w:szCs w:val="20"/>
        </w:rPr>
      </w:r>
    </w:p>
    <w:p>
      <w:pPr>
        <w:pStyle w:val="NormalWeb"/>
        <w:spacing w:beforeAutospacing="0" w:before="0" w:afterAutospacing="0" w:after="0"/>
        <w:jc w:val="right"/>
        <w:rPr>
          <w:color w:val="000000"/>
          <w:sz w:val="20"/>
          <w:szCs w:val="20"/>
        </w:rPr>
      </w:pPr>
      <w:r>
        <w:rPr>
          <w:color w:val="000000"/>
          <w:sz w:val="20"/>
          <w:szCs w:val="20"/>
        </w:rPr>
      </w:r>
    </w:p>
    <w:p>
      <w:pPr>
        <w:pStyle w:val="NormalWeb"/>
        <w:spacing w:beforeAutospacing="0" w:before="0" w:afterAutospacing="0" w:after="0"/>
        <w:jc w:val="right"/>
        <w:rPr>
          <w:color w:val="000000"/>
          <w:sz w:val="20"/>
          <w:szCs w:val="20"/>
        </w:rPr>
      </w:pPr>
      <w:r>
        <w:rPr>
          <w:color w:val="000000"/>
          <w:sz w:val="20"/>
          <w:szCs w:val="20"/>
        </w:rPr>
      </w:r>
    </w:p>
    <w:p>
      <w:pPr>
        <w:pStyle w:val="NormalWeb"/>
        <w:spacing w:beforeAutospacing="0" w:before="0" w:afterAutospacing="0" w:after="0"/>
        <w:jc w:val="right"/>
        <w:rPr/>
      </w:pPr>
      <w:r>
        <w:rPr>
          <w:color w:val="000000"/>
          <w:sz w:val="20"/>
          <w:szCs w:val="20"/>
        </w:rPr>
        <w:t>Приложение 1 к Положению</w:t>
      </w:r>
    </w:p>
    <w:p>
      <w:pPr>
        <w:pStyle w:val="NormalWeb"/>
        <w:spacing w:beforeAutospacing="0" w:before="0" w:afterAutospacing="0" w:after="0"/>
        <w:jc w:val="right"/>
        <w:rPr>
          <w:color w:val="000000"/>
          <w:sz w:val="20"/>
          <w:szCs w:val="20"/>
        </w:rPr>
      </w:pPr>
      <w:r>
        <w:rPr>
          <w:color w:val="000000"/>
          <w:sz w:val="20"/>
          <w:szCs w:val="20"/>
        </w:rPr>
      </w:r>
    </w:p>
    <w:p>
      <w:pPr>
        <w:pStyle w:val="NormalWeb"/>
        <w:spacing w:beforeAutospacing="0" w:before="0" w:afterAutospacing="0" w:after="0"/>
        <w:jc w:val="center"/>
        <w:rPr/>
      </w:pPr>
      <w:r>
        <w:rPr/>
        <w:t>ХОДАТАЙСТВО</w:t>
      </w:r>
    </w:p>
    <w:p>
      <w:pPr>
        <w:pStyle w:val="NormalWeb"/>
        <w:spacing w:beforeAutospacing="0" w:before="0" w:afterAutospacing="0" w:after="0"/>
        <w:jc w:val="center"/>
        <w:rPr>
          <w:color w:val="000000"/>
          <w:sz w:val="27"/>
          <w:szCs w:val="27"/>
        </w:rPr>
      </w:pPr>
      <w:r>
        <w:rPr>
          <w:color w:val="000000"/>
          <w:sz w:val="28"/>
          <w:szCs w:val="28"/>
        </w:rPr>
        <w:t xml:space="preserve">о занесении на Доску почета </w:t>
      </w:r>
      <w:r>
        <w:rPr>
          <w:color w:val="000000"/>
          <w:sz w:val="27"/>
          <w:szCs w:val="27"/>
        </w:rPr>
        <w:t>муниципального образования Сланцевское городское поселение Сланцевского муниципального района</w:t>
      </w:r>
    </w:p>
    <w:p>
      <w:pPr>
        <w:pStyle w:val="NormalWeb"/>
        <w:spacing w:beforeAutospacing="0" w:before="0" w:afterAutospacing="0" w:after="0"/>
        <w:jc w:val="center"/>
        <w:rPr>
          <w:color w:val="000000"/>
          <w:sz w:val="27"/>
          <w:szCs w:val="27"/>
        </w:rPr>
      </w:pPr>
      <w:r>
        <w:rPr>
          <w:color w:val="000000"/>
          <w:sz w:val="27"/>
          <w:szCs w:val="27"/>
        </w:rPr>
      </w:r>
    </w:p>
    <w:p>
      <w:pPr>
        <w:pStyle w:val="NormalWeb"/>
        <w:spacing w:beforeAutospacing="0" w:before="0" w:afterAutospacing="0" w:after="0"/>
        <w:jc w:val="center"/>
        <w:rPr/>
      </w:pPr>
      <w:r>
        <w:rPr/>
        <w:t xml:space="preserve"> </w:t>
      </w:r>
      <w:r>
        <w:rPr/>
        <w:t>1. Фамилия ___________________________________________________________________ Имя, отчество ________________________________________________________________     2. Должность, место работы _____________________________________________________</w:t>
      </w:r>
    </w:p>
    <w:p>
      <w:pPr>
        <w:pStyle w:val="NormalWeb"/>
        <w:spacing w:beforeAutospacing="0" w:before="0" w:afterAutospacing="0" w:after="0"/>
        <w:rPr/>
      </w:pPr>
      <w:r>
        <w:rPr/>
        <w:t xml:space="preserve"> </w:t>
      </w:r>
      <w:r>
        <w:rPr/>
        <w:t xml:space="preserve">3. Пол _____________ </w:t>
      </w:r>
    </w:p>
    <w:p>
      <w:pPr>
        <w:pStyle w:val="NormalWeb"/>
        <w:spacing w:beforeAutospacing="0" w:before="0" w:afterAutospacing="0" w:after="0"/>
        <w:rPr/>
      </w:pPr>
      <w:r>
        <w:rPr/>
        <w:t xml:space="preserve"> </w:t>
      </w:r>
      <w:r>
        <w:rPr/>
        <w:t>4. Дата рождения ___________________________________________ (число, месяц, год)</w:t>
      </w:r>
    </w:p>
    <w:p>
      <w:pPr>
        <w:pStyle w:val="NormalWeb"/>
        <w:spacing w:beforeAutospacing="0" w:before="0" w:afterAutospacing="0" w:after="0"/>
        <w:jc w:val="center"/>
        <w:rPr/>
      </w:pPr>
      <w:r>
        <w:rPr/>
        <w:t xml:space="preserve"> </w:t>
      </w:r>
      <w:r>
        <w:rPr/>
        <w:t>5. Место рождения ____________________________________________________________ (республика, область, район, город, поселок, село, деревня)</w:t>
      </w:r>
    </w:p>
    <w:p>
      <w:pPr>
        <w:pStyle w:val="NormalWeb"/>
        <w:spacing w:beforeAutospacing="0" w:before="0" w:afterAutospacing="0" w:after="0"/>
        <w:jc w:val="center"/>
        <w:rPr/>
      </w:pPr>
      <w:r>
        <w:rPr/>
        <w:t xml:space="preserve"> </w:t>
      </w:r>
      <w:r>
        <w:rPr/>
        <w:t xml:space="preserve">6. Образование _______________________________________________________________ (наименование образовательной организации, год получения образования) </w:t>
      </w:r>
    </w:p>
    <w:p>
      <w:pPr>
        <w:pStyle w:val="NormalWeb"/>
        <w:spacing w:beforeAutospacing="0" w:before="0" w:afterAutospacing="0" w:after="0"/>
        <w:jc w:val="center"/>
        <w:rPr/>
      </w:pPr>
      <w:r>
        <w:rPr/>
        <w:t xml:space="preserve">7. Ученая степень, ученое звание _________________________________________________ 8. Какими государственными наградами награжден(а) и даты награждения _____________ ____________________________________________________________________________ 9. Какими ведомственными наградами награжден(а) и даты награждения ______________ ____________________________________________________________________________ 10. Домашний адрес ___________________________________________________________ (индекс, область, город, район, поселок, село, улица, дом, квартира) </w:t>
      </w:r>
    </w:p>
    <w:p>
      <w:pPr>
        <w:pStyle w:val="NormalWeb"/>
        <w:spacing w:beforeAutospacing="0" w:before="0" w:afterAutospacing="0" w:after="0"/>
        <w:jc w:val="center"/>
        <w:rPr/>
      </w:pPr>
      <w:r>
        <w:rPr/>
        <w:t xml:space="preserve">11. Телефон ___________________________________________________________________ (служебный, домашний, сотовый) </w:t>
      </w:r>
    </w:p>
    <w:p>
      <w:pPr>
        <w:pStyle w:val="NormalWeb"/>
        <w:spacing w:beforeAutospacing="0" w:before="0" w:afterAutospacing="0" w:after="0"/>
        <w:jc w:val="center"/>
        <w:rPr/>
      </w:pPr>
      <w:r>
        <w:rPr/>
        <w:t xml:space="preserve">12. Общий стаж работы _________________________________________________________ Стаж работы в отрасли ____________ Стаж работы в данном коллективе _______________ 13. Трудовая деятельность (включая учебу в высших и средних специальных учебных заведениях, военную службу): </w:t>
      </w:r>
    </w:p>
    <w:tbl>
      <w:tblPr>
        <w:tblStyle w:val="a4"/>
        <w:tblW w:w="9344" w:type="dxa"/>
        <w:jc w:val="left"/>
        <w:tblInd w:w="0" w:type="dxa"/>
        <w:tblCellMar>
          <w:top w:w="0" w:type="dxa"/>
          <w:left w:w="108" w:type="dxa"/>
          <w:bottom w:w="0" w:type="dxa"/>
          <w:right w:w="108" w:type="dxa"/>
        </w:tblCellMar>
        <w:tblLook w:val="04a0"/>
      </w:tblPr>
      <w:tblGrid>
        <w:gridCol w:w="2336"/>
        <w:gridCol w:w="2336"/>
        <w:gridCol w:w="2336"/>
        <w:gridCol w:w="2335"/>
      </w:tblGrid>
      <w:tr>
        <w:trPr/>
        <w:tc>
          <w:tcPr>
            <w:tcW w:w="2336" w:type="dxa"/>
            <w:tcBorders/>
            <w:shd w:fill="auto" w:val="clear"/>
          </w:tcPr>
          <w:p>
            <w:pPr>
              <w:pStyle w:val="NormalWeb"/>
              <w:spacing w:lineRule="auto" w:line="240" w:beforeAutospacing="0" w:before="0" w:afterAutospacing="0" w:after="0"/>
              <w:jc w:val="center"/>
              <w:rPr/>
            </w:pPr>
            <w:r>
              <w:rPr/>
              <w:t>Дата приема</w:t>
            </w:r>
          </w:p>
        </w:tc>
        <w:tc>
          <w:tcPr>
            <w:tcW w:w="2336" w:type="dxa"/>
            <w:tcBorders/>
            <w:shd w:fill="auto" w:val="clear"/>
          </w:tcPr>
          <w:p>
            <w:pPr>
              <w:pStyle w:val="NormalWeb"/>
              <w:spacing w:lineRule="auto" w:line="240" w:beforeAutospacing="0" w:before="0" w:afterAutospacing="0" w:after="0"/>
              <w:jc w:val="center"/>
              <w:rPr/>
            </w:pPr>
            <w:r>
              <w:rPr/>
              <w:t>Дата увольнения</w:t>
            </w:r>
          </w:p>
        </w:tc>
        <w:tc>
          <w:tcPr>
            <w:tcW w:w="2336" w:type="dxa"/>
            <w:tcBorders/>
            <w:shd w:fill="auto" w:val="clear"/>
          </w:tcPr>
          <w:p>
            <w:pPr>
              <w:pStyle w:val="NormalWeb"/>
              <w:spacing w:lineRule="auto" w:line="240" w:beforeAutospacing="0" w:before="0" w:afterAutospacing="0" w:after="0"/>
              <w:jc w:val="center"/>
              <w:rPr/>
            </w:pPr>
            <w:r>
              <w:rPr/>
              <w:t>Наименование организации</w:t>
            </w:r>
          </w:p>
        </w:tc>
        <w:tc>
          <w:tcPr>
            <w:tcW w:w="2335" w:type="dxa"/>
            <w:tcBorders/>
            <w:shd w:fill="auto" w:val="clear"/>
          </w:tcPr>
          <w:p>
            <w:pPr>
              <w:pStyle w:val="NormalWeb"/>
              <w:spacing w:lineRule="auto" w:line="240" w:beforeAutospacing="0" w:before="0" w:afterAutospacing="0" w:after="0"/>
              <w:jc w:val="center"/>
              <w:rPr/>
            </w:pPr>
            <w:r>
              <w:rPr/>
              <w:t>Занимаемая должность</w:t>
            </w:r>
          </w:p>
        </w:tc>
      </w:tr>
      <w:tr>
        <w:trPr/>
        <w:tc>
          <w:tcPr>
            <w:tcW w:w="2336" w:type="dxa"/>
            <w:tcBorders/>
            <w:shd w:fill="auto" w:val="clear"/>
          </w:tcPr>
          <w:p>
            <w:pPr>
              <w:pStyle w:val="NormalWeb"/>
              <w:spacing w:lineRule="auto" w:line="240" w:beforeAutospacing="0" w:before="0" w:afterAutospacing="0" w:after="0"/>
              <w:jc w:val="center"/>
              <w:rPr/>
            </w:pPr>
            <w:r>
              <w:rPr/>
            </w:r>
          </w:p>
        </w:tc>
        <w:tc>
          <w:tcPr>
            <w:tcW w:w="2336" w:type="dxa"/>
            <w:tcBorders/>
            <w:shd w:fill="auto" w:val="clear"/>
          </w:tcPr>
          <w:p>
            <w:pPr>
              <w:pStyle w:val="NormalWeb"/>
              <w:spacing w:lineRule="auto" w:line="240" w:beforeAutospacing="0" w:before="0" w:afterAutospacing="0" w:after="0"/>
              <w:jc w:val="center"/>
              <w:rPr/>
            </w:pPr>
            <w:r>
              <w:rPr/>
            </w:r>
          </w:p>
        </w:tc>
        <w:tc>
          <w:tcPr>
            <w:tcW w:w="2336" w:type="dxa"/>
            <w:tcBorders/>
            <w:shd w:fill="auto" w:val="clear"/>
          </w:tcPr>
          <w:p>
            <w:pPr>
              <w:pStyle w:val="NormalWeb"/>
              <w:spacing w:lineRule="auto" w:line="240" w:beforeAutospacing="0" w:before="0" w:afterAutospacing="0" w:after="0"/>
              <w:jc w:val="center"/>
              <w:rPr/>
            </w:pPr>
            <w:r>
              <w:rPr/>
            </w:r>
          </w:p>
        </w:tc>
        <w:tc>
          <w:tcPr>
            <w:tcW w:w="2335" w:type="dxa"/>
            <w:tcBorders/>
            <w:shd w:fill="auto" w:val="clear"/>
          </w:tcPr>
          <w:p>
            <w:pPr>
              <w:pStyle w:val="NormalWeb"/>
              <w:spacing w:lineRule="auto" w:line="240" w:beforeAutospacing="0" w:before="0" w:afterAutospacing="0" w:after="0"/>
              <w:jc w:val="center"/>
              <w:rPr/>
            </w:pPr>
            <w:r>
              <w:rPr/>
            </w:r>
          </w:p>
        </w:tc>
      </w:tr>
    </w:tbl>
    <w:p>
      <w:pPr>
        <w:pStyle w:val="NormalWeb"/>
        <w:spacing w:beforeAutospacing="0" w:before="0" w:afterAutospacing="0" w:after="0"/>
        <w:jc w:val="center"/>
        <w:rPr/>
      </w:pPr>
      <w:r>
        <w:rPr/>
      </w:r>
    </w:p>
    <w:p>
      <w:pPr>
        <w:pStyle w:val="NormalWeb"/>
        <w:spacing w:beforeAutospacing="0" w:before="0" w:afterAutospacing="0" w:after="0"/>
        <w:jc w:val="center"/>
        <w:rPr/>
      </w:pPr>
      <w:r>
        <w:rPr/>
        <w:t xml:space="preserve">14. Характеристика с указанием конкретных заслуг и вклада кандидата в развитие города Сланцы (не более 1 страницы): </w:t>
      </w:r>
    </w:p>
    <w:p>
      <w:pPr>
        <w:pStyle w:val="NormalWeb"/>
        <w:spacing w:beforeAutospacing="0" w:before="0" w:afterAutospacing="0" w:after="0"/>
        <w:jc w:val="center"/>
        <w:rPr/>
      </w:pPr>
      <w:r>
        <w:rPr/>
        <w:t xml:space="preserve">15. Кандидатура ______________________________________________________________ (фамилия, имя, отчество)                                                                                          представлена __________________________________________________________________ (решением органа управления или коллективом предприятий, организаций, учреждений и общественных объединений) _____________________________________________________________________________ (дата, номер протокола, решения) </w:t>
      </w:r>
    </w:p>
    <w:p>
      <w:pPr>
        <w:pStyle w:val="NormalWeb"/>
        <w:spacing w:beforeAutospacing="0" w:before="0" w:afterAutospacing="0" w:after="0"/>
        <w:rPr/>
      </w:pPr>
      <w:r>
        <w:rPr/>
      </w:r>
    </w:p>
    <w:p>
      <w:pPr>
        <w:pStyle w:val="NormalWeb"/>
        <w:spacing w:beforeAutospacing="0" w:before="0" w:afterAutospacing="0" w:after="0"/>
        <w:rPr/>
      </w:pPr>
      <w:r>
        <w:rPr/>
        <w:t>Руководитель (предприятия, учреждения, организации) __________________________</w:t>
      </w:r>
    </w:p>
    <w:p>
      <w:pPr>
        <w:pStyle w:val="NormalWeb"/>
        <w:spacing w:beforeAutospacing="0" w:before="0" w:afterAutospacing="0" w:after="0"/>
        <w:rPr>
          <w:sz w:val="20"/>
          <w:szCs w:val="20"/>
        </w:rPr>
      </w:pPr>
      <w:r>
        <w:rPr>
          <w:sz w:val="20"/>
          <w:szCs w:val="20"/>
        </w:rPr>
        <w:t xml:space="preserve">                                                                                                                       </w:t>
      </w:r>
      <w:r>
        <w:rPr>
          <w:sz w:val="20"/>
          <w:szCs w:val="20"/>
        </w:rPr>
        <w:t>(подпись)       (фамилия, инициалы)</w:t>
      </w:r>
    </w:p>
    <w:p>
      <w:pPr>
        <w:pStyle w:val="NormalWeb"/>
        <w:spacing w:beforeAutospacing="0" w:before="0" w:afterAutospacing="0" w:after="0"/>
        <w:jc w:val="center"/>
        <w:rPr>
          <w:sz w:val="20"/>
          <w:szCs w:val="20"/>
        </w:rPr>
      </w:pPr>
      <w:r>
        <w:rPr>
          <w:sz w:val="20"/>
          <w:szCs w:val="20"/>
        </w:rPr>
      </w:r>
    </w:p>
    <w:p>
      <w:pPr>
        <w:pStyle w:val="NormalWeb"/>
        <w:spacing w:beforeAutospacing="0" w:before="0" w:afterAutospacing="0" w:after="0"/>
        <w:rPr/>
      </w:pPr>
      <w:r>
        <w:rPr/>
        <w:t xml:space="preserve"> </w:t>
      </w:r>
      <w:r>
        <w:rPr/>
        <w:t xml:space="preserve">М.П. _________________________ (дата представления) </w:t>
      </w:r>
    </w:p>
    <w:p>
      <w:pPr>
        <w:pStyle w:val="NormalWeb"/>
        <w:spacing w:beforeAutospacing="0" w:before="0" w:afterAutospacing="0" w:after="0"/>
        <w:jc w:val="center"/>
        <w:rPr/>
      </w:pPr>
      <w:r>
        <w:rPr/>
      </w:r>
    </w:p>
    <w:p>
      <w:pPr>
        <w:pStyle w:val="NormalWeb"/>
        <w:spacing w:beforeAutospacing="0" w:before="0" w:afterAutospacing="0" w:after="0"/>
        <w:jc w:val="center"/>
        <w:rPr/>
      </w:pPr>
      <w:r>
        <w:rPr/>
        <w:t xml:space="preserve">                                   </w:t>
      </w:r>
      <w:r>
        <w:rPr/>
        <w:t xml:space="preserve">СОГЛАСОВАНО </w:t>
      </w:r>
    </w:p>
    <w:p>
      <w:pPr>
        <w:pStyle w:val="NormalWeb"/>
        <w:spacing w:beforeAutospacing="0" w:before="0" w:afterAutospacing="0" w:after="0"/>
        <w:ind w:left="2832" w:firstLine="708"/>
        <w:jc w:val="center"/>
        <w:rPr>
          <w:sz w:val="20"/>
          <w:szCs w:val="20"/>
        </w:rPr>
      </w:pPr>
      <w:r>
        <w:rPr/>
        <w:t xml:space="preserve">Заместитель главы администрации района ________________ ____________________ </w:t>
      </w:r>
      <w:r>
        <w:rPr>
          <w:sz w:val="20"/>
          <w:szCs w:val="20"/>
        </w:rPr>
        <w:t>(подпись)</w:t>
      </w:r>
      <w:r>
        <w:rPr/>
        <w:t xml:space="preserve"> </w:t>
      </w:r>
      <w:r>
        <w:rPr>
          <w:sz w:val="20"/>
          <w:szCs w:val="20"/>
        </w:rPr>
        <w:t xml:space="preserve">(фамилия, инициалы, заместителя, курирующего сферу деятельности организации) </w:t>
      </w:r>
    </w:p>
    <w:p>
      <w:pPr>
        <w:pStyle w:val="NormalWeb"/>
        <w:spacing w:beforeAutospacing="0" w:before="0" w:afterAutospacing="0" w:after="0"/>
        <w:jc w:val="center"/>
        <w:rPr>
          <w:sz w:val="20"/>
          <w:szCs w:val="20"/>
        </w:rPr>
      </w:pPr>
      <w:r>
        <w:rPr>
          <w:sz w:val="20"/>
          <w:szCs w:val="20"/>
        </w:rPr>
      </w:r>
    </w:p>
    <w:p>
      <w:pPr>
        <w:pStyle w:val="NormalWeb"/>
        <w:spacing w:beforeAutospacing="0" w:before="0" w:afterAutospacing="0" w:after="0"/>
        <w:jc w:val="right"/>
        <w:rPr/>
      </w:pPr>
      <w:r>
        <w:rPr/>
      </w:r>
    </w:p>
    <w:p>
      <w:pPr>
        <w:pStyle w:val="NormalWeb"/>
        <w:spacing w:beforeAutospacing="0" w:before="0" w:afterAutospacing="0" w:after="0"/>
        <w:jc w:val="right"/>
        <w:rPr/>
      </w:pPr>
      <w:r>
        <w:rPr/>
        <w:t xml:space="preserve">Приложение  2 к Положению  </w:t>
      </w:r>
    </w:p>
    <w:p>
      <w:pPr>
        <w:pStyle w:val="NormalWeb"/>
        <w:spacing w:beforeAutospacing="0" w:before="0" w:afterAutospacing="0" w:after="0"/>
        <w:jc w:val="center"/>
        <w:rPr/>
      </w:pPr>
      <w:r>
        <w:rPr/>
      </w:r>
    </w:p>
    <w:p>
      <w:pPr>
        <w:pStyle w:val="NormalWeb"/>
        <w:spacing w:beforeAutospacing="0" w:before="0" w:afterAutospacing="0" w:after="0"/>
        <w:jc w:val="center"/>
        <w:rPr/>
      </w:pPr>
      <w:r>
        <w:rPr/>
      </w:r>
    </w:p>
    <w:p>
      <w:pPr>
        <w:pStyle w:val="NormalWeb"/>
        <w:spacing w:beforeAutospacing="0" w:before="0" w:afterAutospacing="0" w:after="0"/>
        <w:jc w:val="center"/>
        <w:rPr/>
      </w:pPr>
      <w:r>
        <w:rPr/>
        <w:t xml:space="preserve">Форма получения согласия гражданина на выдвижение его кандидатуры для занесения на Доску почета и на обработку его персональных данных </w:t>
      </w:r>
    </w:p>
    <w:p>
      <w:pPr>
        <w:pStyle w:val="NormalWeb"/>
        <w:spacing w:beforeAutospacing="0" w:before="0" w:afterAutospacing="0" w:after="0"/>
        <w:jc w:val="center"/>
        <w:rPr/>
      </w:pPr>
      <w:r>
        <w:rPr/>
      </w:r>
    </w:p>
    <w:p>
      <w:pPr>
        <w:pStyle w:val="NormalWeb"/>
        <w:spacing w:beforeAutospacing="0" w:before="0" w:afterAutospacing="0" w:after="0"/>
        <w:jc w:val="center"/>
        <w:rPr/>
      </w:pPr>
      <w:r>
        <w:rPr/>
        <w:t xml:space="preserve">Я, ___________________________________________________________________________ (фамилия, имя, отчество) ___________________________________________________________________________ __ ___________________________________________________________________________ ___________________________________________________________________________ __ (должность, название организации) ___________________________________________________________________________ __ ___________________________________________________________________________ __ (паспорт: серия, номер, дата выдачи, кем выдан) ___________________________________________________________________________ ___________________________________________________________________________ __ (адрес регистрации) </w:t>
      </w:r>
    </w:p>
    <w:p>
      <w:pPr>
        <w:pStyle w:val="NormalWeb"/>
        <w:spacing w:beforeAutospacing="0" w:before="0" w:afterAutospacing="0" w:after="0"/>
        <w:jc w:val="center"/>
        <w:rPr/>
      </w:pPr>
      <w:r>
        <w:rPr/>
      </w:r>
    </w:p>
    <w:p>
      <w:pPr>
        <w:pStyle w:val="NormalWeb"/>
        <w:spacing w:beforeAutospacing="0" w:before="0" w:afterAutospacing="0" w:after="0"/>
        <w:jc w:val="both"/>
        <w:rPr>
          <w:color w:val="000000"/>
        </w:rPr>
      </w:pPr>
      <w:r>
        <w:rPr/>
        <w:t xml:space="preserve">1. Согласен(а) на размещение моих сведений и фотографий на Доске почета </w:t>
      </w:r>
      <w:r>
        <w:rPr>
          <w:color w:val="000000"/>
        </w:rPr>
        <w:t>к занесению на Доску почета муниципального образования Сланцевское городское поселение Сланцевского муниципального района.</w:t>
      </w:r>
    </w:p>
    <w:p>
      <w:pPr>
        <w:pStyle w:val="NormalWeb"/>
        <w:spacing w:beforeAutospacing="0" w:before="0" w:afterAutospacing="0" w:after="0"/>
        <w:jc w:val="both"/>
        <w:rPr/>
      </w:pPr>
      <w:r>
        <w:rPr/>
        <w:t xml:space="preserve">2. Даю свое согласие администрации Сланцевского муниципального района на получение, обработку персональных данных (фамилия, имя, отчество, дата и место рождения, гражданство, образование, домашний адрес, сведения о трудовой деятельности, сведения об имеющихся наградах и поощрениях, стаж и периоды работ). Предоставляю администрации Сланцевского муниципального района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нормативные правовые акты и отчетные формы, предусмотренные нормативными правовыми актами, регламентирующими представление отчетных данных, использовать мои персональные данные в информационной системе, размещать мои фамилию, имя и отчество, место работы, должность, вид награждения, фотографию на Доске почета, в средствах массовой информации, на официальном сайте администрации Сланцевского муниципального района. Настоящее согласие действует со дня его подписания в период срока действия рассмотрения документов о награждении, а также на срок хранения документов (75 лет). Настоящее согласие может быть отозвано письменным заявлением субъекта персональных данных. </w:t>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t xml:space="preserve">«___» ___________ 20___ г. ___________ __________________ </w:t>
      </w:r>
    </w:p>
    <w:p>
      <w:pPr>
        <w:pStyle w:val="NormalWeb"/>
        <w:spacing w:beforeAutospacing="0" w:before="0" w:afterAutospacing="0" w:after="0"/>
        <w:jc w:val="both"/>
        <w:rPr/>
      </w:pPr>
      <w:r>
        <w:rPr/>
        <w:t xml:space="preserve">                                                                  </w:t>
      </w:r>
      <w:r>
        <w:rPr/>
        <w:t>(подпись) (Ф.И.О.)</w:t>
      </w:r>
    </w:p>
    <w:p>
      <w:pPr>
        <w:pStyle w:val="NormalWeb"/>
        <w:spacing w:beforeAutospacing="0" w:before="0" w:afterAutospacing="0" w:after="0"/>
        <w:jc w:val="both"/>
        <w:rPr/>
      </w:pPr>
      <w:r>
        <w:rPr/>
      </w:r>
    </w:p>
    <w:p>
      <w:pPr>
        <w:pStyle w:val="NormalWeb"/>
        <w:spacing w:beforeAutospacing="0" w:before="0" w:afterAutospacing="0" w:after="0"/>
        <w:jc w:val="center"/>
        <w:rPr/>
      </w:pPr>
      <w:r>
        <w:rPr/>
      </w:r>
    </w:p>
    <w:p>
      <w:pPr>
        <w:pStyle w:val="NormalWeb"/>
        <w:spacing w:beforeAutospacing="0" w:before="0" w:afterAutospacing="0" w:after="0"/>
        <w:jc w:val="center"/>
        <w:rPr/>
      </w:pPr>
      <w:r>
        <w:rPr/>
      </w:r>
    </w:p>
    <w:p>
      <w:pPr>
        <w:pStyle w:val="NormalWeb"/>
        <w:spacing w:beforeAutospacing="0" w:before="0" w:afterAutospacing="0" w:after="0"/>
        <w:jc w:val="center"/>
        <w:rPr/>
      </w:pPr>
      <w:r>
        <w:rPr/>
      </w:r>
    </w:p>
    <w:p>
      <w:pPr>
        <w:pStyle w:val="NormalWeb"/>
        <w:spacing w:beforeAutospacing="0" w:before="0" w:afterAutospacing="0" w:after="0"/>
        <w:jc w:val="center"/>
        <w:rPr/>
      </w:pPr>
      <w:r>
        <w:rPr/>
      </w:r>
    </w:p>
    <w:p>
      <w:pPr>
        <w:pStyle w:val="NormalWeb"/>
        <w:spacing w:beforeAutospacing="0" w:before="0" w:afterAutospacing="0" w:after="0"/>
        <w:jc w:val="center"/>
        <w:rPr/>
      </w:pPr>
      <w:r>
        <w:rPr/>
      </w:r>
    </w:p>
    <w:p>
      <w:pPr>
        <w:pStyle w:val="NormalWeb"/>
        <w:spacing w:beforeAutospacing="0" w:before="0" w:afterAutospacing="0" w:after="0"/>
        <w:jc w:val="center"/>
        <w:rPr/>
      </w:pPr>
      <w:r>
        <w:rPr/>
      </w:r>
    </w:p>
    <w:p>
      <w:pPr>
        <w:pStyle w:val="NormalWeb"/>
        <w:spacing w:beforeAutospacing="0" w:before="0" w:afterAutospacing="0" w:after="0"/>
        <w:jc w:val="center"/>
        <w:rPr/>
      </w:pPr>
      <w:r>
        <w:rPr/>
      </w:r>
    </w:p>
    <w:p>
      <w:pPr>
        <w:pStyle w:val="NormalWeb"/>
        <w:spacing w:beforeAutospacing="0" w:before="0" w:afterAutospacing="0" w:after="0"/>
        <w:jc w:val="right"/>
        <w:rPr/>
      </w:pPr>
      <w:r>
        <w:rPr/>
      </w:r>
    </w:p>
    <w:p>
      <w:pPr>
        <w:pStyle w:val="NormalWeb"/>
        <w:spacing w:beforeAutospacing="0" w:before="0" w:afterAutospacing="0" w:after="0"/>
        <w:jc w:val="right"/>
        <w:rPr/>
      </w:pPr>
      <w:r>
        <w:rPr/>
        <w:t xml:space="preserve"> </w:t>
      </w:r>
      <w:r>
        <w:rPr/>
        <w:t xml:space="preserve">Приложение  3 к Положению </w:t>
      </w:r>
    </w:p>
    <w:p>
      <w:pPr>
        <w:pStyle w:val="NormalWeb"/>
        <w:spacing w:beforeAutospacing="0" w:before="0" w:afterAutospacing="0" w:after="0"/>
        <w:jc w:val="right"/>
        <w:rPr/>
      </w:pPr>
      <w:r>
        <w:rPr/>
      </w:r>
    </w:p>
    <w:p>
      <w:pPr>
        <w:pStyle w:val="NormalWeb"/>
        <w:spacing w:beforeAutospacing="0" w:before="0" w:afterAutospacing="0" w:after="0"/>
        <w:jc w:val="center"/>
        <w:rPr/>
      </w:pPr>
      <w:r>
        <w:rPr/>
        <w:t>Герб муниципального образования «Сланцевское городское поселение»</w:t>
      </w:r>
    </w:p>
    <w:p>
      <w:pPr>
        <w:pStyle w:val="NormalWeb"/>
        <w:spacing w:beforeAutospacing="0" w:before="0" w:afterAutospacing="0" w:after="0"/>
        <w:jc w:val="right"/>
        <w:rPr/>
      </w:pPr>
      <w:r>
        <w:rPr/>
      </w:r>
    </w:p>
    <w:p>
      <w:pPr>
        <w:pStyle w:val="NormalWeb"/>
        <w:spacing w:beforeAutospacing="0" w:before="0" w:afterAutospacing="0" w:after="0"/>
        <w:jc w:val="center"/>
        <w:rPr/>
      </w:pPr>
      <w:r>
        <w:rPr/>
        <w:t>СВИДЕТЕЛЬСТВО</w:t>
      </w:r>
    </w:p>
    <w:p>
      <w:pPr>
        <w:pStyle w:val="NormalWeb"/>
        <w:jc w:val="center"/>
        <w:rPr>
          <w:color w:val="000000"/>
          <w:sz w:val="28"/>
          <w:szCs w:val="28"/>
        </w:rPr>
      </w:pPr>
      <w:r>
        <w:rPr>
          <w:sz w:val="28"/>
          <w:szCs w:val="28"/>
        </w:rPr>
        <w:t xml:space="preserve">о занесении на Доску почета муниципального образования </w:t>
      </w:r>
      <w:r>
        <w:rPr>
          <w:color w:val="000000"/>
          <w:sz w:val="28"/>
          <w:szCs w:val="28"/>
        </w:rPr>
        <w:t>Сланцевское городское поселение Сланцевского муниципального района</w:t>
      </w:r>
    </w:p>
    <w:p>
      <w:pPr>
        <w:pStyle w:val="NormalWeb"/>
        <w:spacing w:beforeAutospacing="0" w:before="0" w:afterAutospacing="0" w:after="0"/>
        <w:rPr/>
      </w:pPr>
      <w:r>
        <w:rPr/>
        <w:t xml:space="preserve">от ________________ № _________________ __________________________________________________________________________ фамилия, имя, отчество __________________________________________________________________________ место работы __________________________________________________________________________ должность (род занятий) </w:t>
      </w:r>
    </w:p>
    <w:p>
      <w:pPr>
        <w:pStyle w:val="NormalWeb"/>
        <w:spacing w:beforeAutospacing="0" w:before="0" w:afterAutospacing="0" w:after="0"/>
        <w:rPr/>
      </w:pPr>
      <w:r>
        <w:rPr/>
        <w:t xml:space="preserve">За 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на основании решения Совета депутатов муниципального образования Сланцевское городское поселение       от _________________ № __________ </w:t>
      </w:r>
    </w:p>
    <w:p>
      <w:pPr>
        <w:pStyle w:val="NormalWeb"/>
        <w:spacing w:beforeAutospacing="0" w:before="0" w:afterAutospacing="0" w:after="0"/>
        <w:rPr/>
      </w:pPr>
      <w:r>
        <w:rPr/>
        <w:t>о чем в Книгу регистрации граждан, занесенных на Доску почета муниципального образования Сланцевское городское поселение, внесена регистрационная запись за</w:t>
      </w:r>
    </w:p>
    <w:p>
      <w:pPr>
        <w:pStyle w:val="NormalWeb"/>
        <w:spacing w:beforeAutospacing="0" w:before="0" w:afterAutospacing="0" w:after="0"/>
        <w:rPr/>
      </w:pPr>
      <w:r>
        <w:rPr/>
        <w:t xml:space="preserve"> № </w:t>
      </w:r>
      <w:r>
        <w:rPr/>
        <w:t>___ от «__» _______ 20__ года.</w:t>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jc w:val="center"/>
        <w:rPr/>
      </w:pPr>
      <w:r>
        <w:rPr/>
      </w:r>
    </w:p>
    <w:p>
      <w:pPr>
        <w:pStyle w:val="NormalWeb"/>
        <w:spacing w:beforeAutospacing="0" w:before="0" w:afterAutospacing="0" w:after="0"/>
        <w:rPr/>
      </w:pPr>
      <w:r>
        <w:rPr/>
        <w:t>Глава муниципального образования</w:t>
      </w:r>
    </w:p>
    <w:p>
      <w:pPr>
        <w:pStyle w:val="NormalWeb"/>
        <w:spacing w:beforeAutospacing="0" w:before="0" w:afterAutospacing="0" w:after="0"/>
        <w:rPr/>
      </w:pPr>
      <w:r>
        <w:rPr/>
        <w:t>Сланцевское городское поселение</w:t>
        <w:tab/>
        <w:tab/>
        <w:tab/>
        <w:tab/>
        <w:t>________________________</w:t>
      </w:r>
    </w:p>
    <w:p>
      <w:pPr>
        <w:pStyle w:val="NormalWeb"/>
        <w:spacing w:beforeAutospacing="0" w:before="0" w:afterAutospacing="0" w:after="0"/>
        <w:rPr/>
      </w:pPr>
      <w:r>
        <w:rPr/>
        <w:tab/>
        <w:tab/>
        <w:tab/>
        <w:tab/>
        <w:tab/>
        <w:tab/>
        <w:tab/>
        <w:tab/>
        <w:t xml:space="preserve">   (подпись) (ФИО)</w:t>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t xml:space="preserve"> </w:t>
      </w:r>
      <w:r>
        <w:rPr/>
        <w:t>М.П. __________________</w:t>
      </w:r>
    </w:p>
    <w:p>
      <w:pPr>
        <w:pStyle w:val="NormalWeb"/>
        <w:spacing w:beforeAutospacing="0" w:before="0" w:afterAutospacing="0" w:after="0"/>
        <w:rPr>
          <w:color w:val="000000"/>
          <w:sz w:val="28"/>
          <w:szCs w:val="28"/>
        </w:rPr>
      </w:pPr>
      <w:r>
        <w:rPr/>
        <w:t xml:space="preserve">                </w:t>
      </w:r>
      <w:r>
        <w:rPr/>
        <w:t>(дата)</w:t>
      </w:r>
    </w:p>
    <w:p>
      <w:pPr>
        <w:pStyle w:val="NormalWeb"/>
        <w:spacing w:beforeAutospacing="0" w:before="0" w:afterAutospacing="0" w:after="0"/>
        <w:jc w:val="center"/>
        <w:rPr>
          <w:color w:val="000000"/>
          <w:sz w:val="28"/>
          <w:szCs w:val="28"/>
        </w:rPr>
      </w:pPr>
      <w:r>
        <w:rPr>
          <w:color w:val="000000"/>
          <w:sz w:val="28"/>
          <w:szCs w:val="28"/>
        </w:rPr>
      </w:r>
    </w:p>
    <w:p>
      <w:pPr>
        <w:pStyle w:val="NormalWeb"/>
        <w:spacing w:beforeAutospacing="0" w:before="0" w:afterAutospacing="0" w:after="0"/>
        <w:jc w:val="center"/>
        <w:rPr>
          <w:color w:val="000000"/>
          <w:sz w:val="28"/>
          <w:szCs w:val="28"/>
        </w:rPr>
      </w:pPr>
      <w:r>
        <w:rPr>
          <w:color w:val="000000"/>
          <w:sz w:val="28"/>
          <w:szCs w:val="28"/>
        </w:rPr>
      </w:r>
    </w:p>
    <w:p>
      <w:pPr>
        <w:pStyle w:val="NormalWeb"/>
        <w:spacing w:beforeAutospacing="0" w:before="0" w:afterAutospacing="0" w:after="0"/>
        <w:jc w:val="center"/>
        <w:rPr>
          <w:color w:val="000000"/>
          <w:sz w:val="28"/>
          <w:szCs w:val="28"/>
        </w:rPr>
      </w:pPr>
      <w:r>
        <w:rPr>
          <w:color w:val="000000"/>
          <w:sz w:val="28"/>
          <w:szCs w:val="28"/>
        </w:rPr>
      </w:r>
    </w:p>
    <w:p>
      <w:pPr>
        <w:pStyle w:val="NormalWeb"/>
        <w:spacing w:beforeAutospacing="0" w:before="0" w:afterAutospacing="0" w:after="0"/>
        <w:jc w:val="center"/>
        <w:rPr>
          <w:color w:val="000000"/>
          <w:sz w:val="28"/>
          <w:szCs w:val="28"/>
        </w:rPr>
      </w:pPr>
      <w:r>
        <w:rPr>
          <w:color w:val="000000"/>
          <w:sz w:val="28"/>
          <w:szCs w:val="28"/>
        </w:rPr>
      </w:r>
    </w:p>
    <w:p>
      <w:pPr>
        <w:pStyle w:val="NormalWeb"/>
        <w:spacing w:beforeAutospacing="0" w:before="0" w:afterAutospacing="0" w:after="0"/>
        <w:jc w:val="center"/>
        <w:rPr>
          <w:color w:val="000000"/>
          <w:sz w:val="28"/>
          <w:szCs w:val="28"/>
        </w:rPr>
      </w:pPr>
      <w:r>
        <w:rPr>
          <w:color w:val="000000"/>
          <w:sz w:val="28"/>
          <w:szCs w:val="28"/>
        </w:rPr>
      </w:r>
    </w:p>
    <w:p>
      <w:pPr>
        <w:pStyle w:val="NormalWeb"/>
        <w:spacing w:beforeAutospacing="0" w:before="0" w:afterAutospacing="0" w:after="0"/>
        <w:jc w:val="center"/>
        <w:rPr>
          <w:color w:val="000000"/>
          <w:sz w:val="28"/>
          <w:szCs w:val="28"/>
        </w:rPr>
      </w:pPr>
      <w:r>
        <w:rPr>
          <w:color w:val="000000"/>
          <w:sz w:val="28"/>
          <w:szCs w:val="28"/>
        </w:rPr>
      </w:r>
    </w:p>
    <w:p>
      <w:pPr>
        <w:pStyle w:val="NormalWeb"/>
        <w:spacing w:beforeAutospacing="0" w:before="0" w:afterAutospacing="0" w:after="0"/>
        <w:jc w:val="center"/>
        <w:rPr>
          <w:color w:val="000000"/>
          <w:sz w:val="28"/>
          <w:szCs w:val="28"/>
        </w:rPr>
      </w:pPr>
      <w:r>
        <w:rPr>
          <w:color w:val="000000"/>
          <w:sz w:val="28"/>
          <w:szCs w:val="28"/>
        </w:rPr>
      </w:r>
    </w:p>
    <w:p>
      <w:pPr>
        <w:pStyle w:val="NormalWeb"/>
        <w:spacing w:beforeAutospacing="0" w:before="0" w:afterAutospacing="0" w:after="0"/>
        <w:jc w:val="center"/>
        <w:rPr>
          <w:color w:val="000000"/>
          <w:sz w:val="28"/>
          <w:szCs w:val="28"/>
        </w:rPr>
      </w:pPr>
      <w:r>
        <w:rPr>
          <w:color w:val="000000"/>
          <w:sz w:val="28"/>
          <w:szCs w:val="28"/>
        </w:rPr>
      </w:r>
    </w:p>
    <w:p>
      <w:pPr>
        <w:pStyle w:val="NormalWeb"/>
        <w:spacing w:beforeAutospacing="0" w:before="0" w:afterAutospacing="0" w:after="0"/>
        <w:jc w:val="center"/>
        <w:rPr>
          <w:color w:val="000000"/>
          <w:sz w:val="28"/>
          <w:szCs w:val="28"/>
        </w:rPr>
      </w:pPr>
      <w:r>
        <w:rPr>
          <w:color w:val="000000"/>
          <w:sz w:val="28"/>
          <w:szCs w:val="28"/>
        </w:rPr>
      </w:r>
    </w:p>
    <w:p>
      <w:pPr>
        <w:pStyle w:val="NormalWeb"/>
        <w:spacing w:beforeAutospacing="0" w:before="0" w:afterAutospacing="0" w:after="0"/>
        <w:jc w:val="center"/>
        <w:rPr>
          <w:color w:val="000000"/>
          <w:sz w:val="28"/>
          <w:szCs w:val="28"/>
        </w:rPr>
      </w:pPr>
      <w:r>
        <w:rPr/>
      </w:r>
    </w:p>
    <w:sectPr>
      <w:type w:val="nextPage"/>
      <w:pgSz w:w="11906" w:h="16838"/>
      <w:pgMar w:left="1701" w:right="850" w:header="0" w:top="9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a73e8"/>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qFormat/>
    <w:pPr>
      <w:keepNext w:val="true"/>
      <w:numPr>
        <w:ilvl w:val="0"/>
        <w:numId w:val="1"/>
      </w:numPr>
      <w:tabs>
        <w:tab w:val="left" w:pos="360" w:leader="none"/>
      </w:tabs>
      <w:suppressAutoHyphens w:val="true"/>
      <w:outlineLvl w:val="0"/>
    </w:pPr>
    <w:rPr>
      <w:sz w:val="28"/>
      <w:szCs w:val="20"/>
      <w:lang w:eastAsia="zh-CN"/>
    </w:rPr>
  </w:style>
  <w:style w:type="character" w:styleId="DefaultParagraphFont" w:default="1">
    <w:name w:val="Default Paragraph Font"/>
    <w:uiPriority w:val="1"/>
    <w:semiHidden/>
    <w:unhideWhenUsed/>
    <w:qFormat/>
    <w:rPr/>
  </w:style>
  <w:style w:type="paragraph" w:styleId="Style13">
    <w:name w:val="Заголовок"/>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NormalWeb">
    <w:name w:val="Normal (Web)"/>
    <w:basedOn w:val="Normal"/>
    <w:uiPriority w:val="99"/>
    <w:unhideWhenUsed/>
    <w:qFormat/>
    <w:rsid w:val="007c3ea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uiPriority w:val="39"/>
    <w:rsid w:val="00ee4e2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Application>LibreOffice/6.0.5.2$Windows_x86 LibreOffice_project/54c8cbb85f300ac59db32fe8a675ff7683cd5a16</Application>
  <Pages>8</Pages>
  <Words>1659</Words>
  <Characters>14397</Characters>
  <CharactersWithSpaces>16508</CharactersWithSpaces>
  <Paragraphs>109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2019-02-19T08:44:00Z</dcterms:created>
  <dc:creator>Пользователь Windows</dc:creator>
  <dc:description/>
  <dc:language>ru-RU</dc:language>
  <cp:lastModifiedBy/>
  <cp:lastPrinted>2019-02-28T13:20:05Z</cp:lastPrinted>
  <dcterms:modified xsi:type="dcterms:W3CDTF">2019-03-01T11:49:51Z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