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82" w:rsidRDefault="00D54F82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C6A" w:rsidRPr="00C32184" w:rsidRDefault="00957C6A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7C6A" w:rsidRPr="00C32184" w:rsidSect="00957C6A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54F82" w:rsidRPr="000E46EE" w:rsidRDefault="007A4E99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7A4E99" w:rsidRDefault="007A4E99" w:rsidP="007A4E99">
      <w:pPr>
        <w:pStyle w:val="a3"/>
        <w:tabs>
          <w:tab w:val="left" w:pos="1276"/>
        </w:tabs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F82" w:rsidRPr="000E46EE" w:rsidRDefault="007A4E99" w:rsidP="007A4E99">
      <w:pPr>
        <w:pStyle w:val="a3"/>
        <w:tabs>
          <w:tab w:val="left" w:pos="1276"/>
        </w:tabs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</w:t>
      </w:r>
    </w:p>
    <w:p w:rsidR="00D54F82" w:rsidRDefault="00D54F8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</w:p>
    <w:p w:rsidR="007A4E99" w:rsidRPr="000E46EE" w:rsidRDefault="003827B9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="007A4E99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D54F82" w:rsidRPr="000E46EE" w:rsidRDefault="00D54F8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4F82" w:rsidRPr="000E46EE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54F82" w:rsidRPr="00B7104F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0" w:name="_Hlk109039373"/>
    </w:p>
    <w:p w:rsidR="00D54F82" w:rsidRPr="00B7104F" w:rsidRDefault="00D54F82" w:rsidP="00D54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0"/>
      <w:r>
        <w:rPr>
          <w:rStyle w:val="a5"/>
          <w:rFonts w:ascii="Times New Roman" w:hAnsi="Times New Roman"/>
          <w:b/>
          <w:bCs/>
          <w:sz w:val="28"/>
          <w:szCs w:val="28"/>
        </w:rPr>
        <w:t>муниципальной</w:t>
      </w:r>
      <w:r w:rsidRPr="00B7104F">
        <w:rPr>
          <w:rStyle w:val="a5"/>
          <w:rFonts w:ascii="Times New Roman" w:hAnsi="Times New Roman"/>
          <w:b/>
          <w:bCs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</w:p>
    <w:p w:rsidR="00D54F82" w:rsidRPr="00B7104F" w:rsidRDefault="00D54F82" w:rsidP="00D5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B7104F" w:rsidRDefault="00D54F82" w:rsidP="00D54F8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64803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5"/>
          <w:rFonts w:ascii="Times New Roman" w:hAnsi="Times New Roman"/>
          <w:sz w:val="28"/>
          <w:szCs w:val="28"/>
        </w:rPr>
        <w:t>«Реализация дополнительных общеразвивающих</w:t>
      </w:r>
      <w:r w:rsidR="00C64803">
        <w:rPr>
          <w:rStyle w:val="a5"/>
          <w:rFonts w:ascii="Times New Roman" w:hAnsi="Times New Roman"/>
          <w:sz w:val="28"/>
          <w:szCs w:val="28"/>
        </w:rPr>
        <w:t xml:space="preserve">   </w:t>
      </w:r>
      <w:r w:rsidRPr="00B7104F">
        <w:rPr>
          <w:rStyle w:val="a5"/>
          <w:rFonts w:ascii="Times New Roman" w:hAnsi="Times New Roman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</w:t>
      </w:r>
      <w:r w:rsidR="000B04E2">
        <w:rPr>
          <w:rFonts w:ascii="Times New Roman" w:hAnsi="Times New Roman" w:cs="Times New Roman"/>
          <w:sz w:val="28"/>
          <w:szCs w:val="28"/>
        </w:rPr>
        <w:t>ий на территории Сланцевского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E43D7E">
        <w:rPr>
          <w:rFonts w:ascii="Times New Roman" w:hAnsi="Times New Roman" w:cs="Times New Roman"/>
          <w:sz w:val="28"/>
          <w:szCs w:val="28"/>
        </w:rPr>
        <w:t>комитет образования администрации Сланцевского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</w:t>
      </w:r>
      <w:r w:rsidR="0042252A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заказ) и обеспечивающий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 подписью лица, имеющего право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имени соответственно уполномоченного органа,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409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Сланцевского муниципального района </w:t>
      </w:r>
      <w:r w:rsidRPr="00B7104F">
        <w:rPr>
          <w:rFonts w:ascii="Times New Roman" w:hAnsi="Times New Roman" w:cs="Times New Roman"/>
          <w:sz w:val="28"/>
          <w:szCs w:val="28"/>
        </w:rPr>
        <w:t>(далее – соглашение в соответствии с сертификатом);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информационная система «Навигатор дополнительного образования детей </w:t>
      </w:r>
      <w:r w:rsidR="0043409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D54F82" w:rsidRPr="00B7104F" w:rsidRDefault="00D54F82" w:rsidP="00D54F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2A7962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созданный на ба</w:t>
      </w:r>
      <w:r w:rsidR="00434092" w:rsidRPr="002A7962">
        <w:rPr>
          <w:rFonts w:ascii="Times New Roman" w:eastAsia="Calibri" w:hAnsi="Times New Roman" w:cs="Times New Roman"/>
          <w:sz w:val="28"/>
          <w:szCs w:val="28"/>
        </w:rPr>
        <w:t>зе муниципального учреждения дополнительного образования «Дом творчества</w:t>
      </w:r>
      <w:r w:rsidR="0055149E">
        <w:rPr>
          <w:rFonts w:ascii="Times New Roman" w:eastAsia="Calibri" w:hAnsi="Times New Roman" w:cs="Times New Roman"/>
          <w:sz w:val="28"/>
          <w:szCs w:val="28"/>
        </w:rPr>
        <w:t>»</w:t>
      </w:r>
      <w:r w:rsidR="00434092" w:rsidRPr="002A7962">
        <w:rPr>
          <w:rFonts w:ascii="Times New Roman" w:eastAsia="Calibri" w:hAnsi="Times New Roman" w:cs="Times New Roman"/>
          <w:sz w:val="28"/>
          <w:szCs w:val="28"/>
        </w:rPr>
        <w:t xml:space="preserve"> Сланцевского муниципального района</w:t>
      </w:r>
      <w:r w:rsidRPr="002A7962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социального сертификата в соответствии с </w:t>
      </w:r>
      <w:r w:rsidR="00902E8B">
        <w:rPr>
          <w:rFonts w:ascii="Times New Roman" w:eastAsia="Calibri" w:hAnsi="Times New Roman" w:cs="Times New Roman"/>
          <w:sz w:val="28"/>
          <w:szCs w:val="28"/>
        </w:rPr>
        <w:t>правовым актом Уполномоченного органа.</w:t>
      </w:r>
    </w:p>
    <w:p w:rsidR="00D54F82" w:rsidRPr="00B7104F" w:rsidRDefault="00D54F82" w:rsidP="00D54F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№ 189-ФЗ.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D54F82" w:rsidRDefault="00D54F82" w:rsidP="00D54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D54F82" w:rsidRDefault="00D54F82" w:rsidP="00D54F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(н</w:t>
      </w:r>
      <w:r w:rsidRPr="00F404F9">
        <w:rPr>
          <w:rFonts w:ascii="Times New Roman" w:hAnsi="Times New Roman" w:cs="Times New Roman"/>
          <w:sz w:val="28"/>
          <w:szCs w:val="28"/>
        </w:rPr>
        <w:t>оминал</w:t>
      </w:r>
      <w:r>
        <w:rPr>
          <w:rFonts w:ascii="Times New Roman" w:hAnsi="Times New Roman" w:cs="Times New Roman"/>
          <w:sz w:val="28"/>
          <w:szCs w:val="28"/>
        </w:rPr>
        <w:t xml:space="preserve">)социального </w:t>
      </w:r>
      <w:r w:rsidRPr="00F404F9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4F9">
        <w:rPr>
          <w:rFonts w:ascii="Times New Roman" w:hAnsi="Times New Roman" w:cs="Times New Roman"/>
          <w:sz w:val="28"/>
          <w:szCs w:val="28"/>
        </w:rPr>
        <w:t xml:space="preserve">, число действующих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F404F9">
        <w:rPr>
          <w:rFonts w:ascii="Times New Roman" w:hAnsi="Times New Roman" w:cs="Times New Roman"/>
          <w:sz w:val="28"/>
          <w:szCs w:val="28"/>
        </w:rPr>
        <w:t>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Fonts w:ascii="Times New Roman" w:hAnsi="Times New Roman" w:cs="Times New Roman"/>
          <w:sz w:val="28"/>
          <w:szCs w:val="28"/>
        </w:rPr>
        <w:t xml:space="preserve">в том числе в разрезе отдельных категорий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F404F9">
        <w:rPr>
          <w:rFonts w:ascii="Times New Roman" w:hAnsi="Times New Roman" w:cs="Times New Roman"/>
          <w:sz w:val="28"/>
          <w:szCs w:val="28"/>
        </w:rPr>
        <w:t xml:space="preserve">, </w:t>
      </w:r>
      <w:r w:rsidRPr="00F404F9">
        <w:rPr>
          <w:rStyle w:val="2"/>
          <w:rFonts w:eastAsiaTheme="minorHAnsi"/>
          <w:sz w:val="28"/>
          <w:szCs w:val="28"/>
        </w:rPr>
        <w:t xml:space="preserve">объем обеспечения </w:t>
      </w:r>
      <w:r>
        <w:rPr>
          <w:rStyle w:val="2"/>
          <w:rFonts w:eastAsiaTheme="minorHAnsi"/>
          <w:sz w:val="28"/>
          <w:szCs w:val="28"/>
        </w:rPr>
        <w:t xml:space="preserve">социальных </w:t>
      </w:r>
      <w:r w:rsidRPr="00F404F9">
        <w:rPr>
          <w:rStyle w:val="2"/>
          <w:rFonts w:eastAsiaTheme="minorHAnsi"/>
          <w:sz w:val="28"/>
          <w:szCs w:val="28"/>
        </w:rPr>
        <w:t>сертификатов</w:t>
      </w:r>
      <w:r w:rsidRPr="00F404F9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F404F9">
        <w:rPr>
          <w:rFonts w:ascii="Times New Roman" w:hAnsi="Times New Roman" w:cs="Times New Roman"/>
          <w:sz w:val="28"/>
          <w:szCs w:val="28"/>
        </w:rPr>
        <w:t>ограничения по использованию детьми сертификата дополнительного образования при выборе дополнительных</w:t>
      </w:r>
      <w:r w:rsidR="00171FBF">
        <w:rPr>
          <w:rFonts w:ascii="Times New Roman" w:hAnsi="Times New Roman" w:cs="Times New Roman"/>
          <w:sz w:val="28"/>
          <w:szCs w:val="28"/>
        </w:rPr>
        <w:t xml:space="preserve"> </w:t>
      </w:r>
      <w:r w:rsidRPr="00F404F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развивающих</w:t>
      </w:r>
      <w:r w:rsidRPr="00F404F9">
        <w:rPr>
          <w:rFonts w:ascii="Times New Roman" w:hAnsi="Times New Roman" w:cs="Times New Roman"/>
          <w:sz w:val="28"/>
          <w:szCs w:val="28"/>
        </w:rPr>
        <w:t xml:space="preserve"> программ определенных направленностей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утверждаемой уполномоченным органом ежегодно </w:t>
      </w:r>
      <w:r w:rsidRPr="003473E1">
        <w:rPr>
          <w:rFonts w:ascii="Times New Roman" w:hAnsi="Times New Roman" w:cs="Times New Roman"/>
          <w:sz w:val="28"/>
          <w:szCs w:val="28"/>
        </w:rPr>
        <w:t>до начала очередного финансового года</w:t>
      </w:r>
      <w:r>
        <w:rPr>
          <w:rFonts w:ascii="Times New Roman" w:hAnsi="Times New Roman" w:cs="Times New Roman"/>
          <w:sz w:val="28"/>
          <w:szCs w:val="28"/>
        </w:rPr>
        <w:t>, определяемого как период действия программы персонифицированного финансирования.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Pr="00DA0BEB">
        <w:rPr>
          <w:rFonts w:ascii="Times New Roman" w:hAnsi="Times New Roman" w:cs="Times New Roman"/>
          <w:sz w:val="28"/>
          <w:szCs w:val="28"/>
        </w:rPr>
        <w:t>муниципальному опорному центру дополнительного образования детей, наделенному правовым актом администрации муниципального образования</w:t>
      </w:r>
      <w:r w:rsidR="00171FB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D54F82" w:rsidRPr="00B7104F" w:rsidRDefault="00D54F82" w:rsidP="00D54F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B7104F" w:rsidRDefault="00D54F82" w:rsidP="00D54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B7104F" w:rsidRDefault="00D54F82" w:rsidP="00D54F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1"/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D54F82" w:rsidRPr="00B7104F" w:rsidRDefault="00D54F82" w:rsidP="00D54F82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D54F82" w:rsidRPr="00B7104F" w:rsidRDefault="00D54F82" w:rsidP="00D54F82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D54F82" w:rsidRPr="00B7104F" w:rsidRDefault="00D54F82" w:rsidP="00D54F82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D54F82" w:rsidRPr="00B7104F" w:rsidRDefault="00D54F82" w:rsidP="00D54F8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20283741"/>
      <w:bookmarkStart w:id="3" w:name="_Ref114174702"/>
      <w:r w:rsidRPr="00B7104F">
        <w:rPr>
          <w:rFonts w:ascii="Times New Roman" w:hAnsi="Times New Roman" w:cs="Times New Roman"/>
          <w:sz w:val="28"/>
          <w:szCs w:val="28"/>
        </w:rPr>
        <w:lastRenderedPageBreak/>
        <w:t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6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2"/>
    </w:p>
    <w:p w:rsidR="00D54F82" w:rsidRPr="00B7104F" w:rsidRDefault="00D54F82" w:rsidP="00D54F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3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Ref114175693"/>
      <w:r w:rsidRPr="00B7104F">
        <w:rPr>
          <w:rFonts w:ascii="Times New Roman" w:hAnsi="Times New Roman" w:cs="Times New Roman"/>
          <w:sz w:val="28"/>
          <w:szCs w:val="28"/>
        </w:rPr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6-7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 (или)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4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5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8569274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7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6"/>
      <w:bookmarkEnd w:id="7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8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9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фамилия, имя, отчество (последнее – при наличии) родителя (законного представителя) потребителя услуги;</w:t>
      </w:r>
      <w:bookmarkEnd w:id="10"/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21955484"/>
      <w:bookmarkStart w:id="12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D54F82" w:rsidRPr="00B7104F" w:rsidRDefault="00D54F82" w:rsidP="00D54F82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1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2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D54F82" w:rsidRPr="00B7104F" w:rsidRDefault="00D54F82" w:rsidP="00D54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10 настоящих Правил, формируются оператором реестра получателей социального сертификата 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4" w:name="_Ref17532039"/>
      <w:bookmarkEnd w:id="13"/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Сведения, указанные в подпункте «н» пункта 10 настоящих Правил, формируются в соответствии с Общими требованиями.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14234408"/>
      <w:bookmarkStart w:id="16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>В случае, если получатель социального  сертификата, его</w:t>
      </w:r>
      <w:r w:rsidR="0098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="0098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5"/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_Ref114175468"/>
      <w:bookmarkStart w:id="18" w:name="_Ref25505937"/>
      <w:bookmarkEnd w:id="14"/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7"/>
    </w:p>
    <w:p w:rsidR="00D54F82" w:rsidRPr="00B7104F" w:rsidRDefault="00D54F82" w:rsidP="00D54F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5"/>
          <w:rFonts w:ascii="Times New Roman" w:hAnsi="Times New Roman"/>
          <w:sz w:val="28"/>
          <w:szCs w:val="28"/>
        </w:rPr>
        <w:t>пунктом 15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D54F82" w:rsidRPr="00B7104F" w:rsidRDefault="00D54F82" w:rsidP="00D54F8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день принятия решения о формировании соответствующей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_Ref25505939"/>
      <w:bookmarkStart w:id="20" w:name="_Ref36817919"/>
      <w:bookmarkEnd w:id="18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19"/>
      <w:bookmarkEnd w:id="20"/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D54F82" w:rsidRPr="00B7104F" w:rsidRDefault="00D54F82" w:rsidP="00D54F82">
      <w:pPr>
        <w:widowControl w:val="0"/>
        <w:numPr>
          <w:ilvl w:val="0"/>
          <w:numId w:val="2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превышение общего объема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="00985DC8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вправе изменить сведения, указанные в подпунктах «б»-«в», «з»-«к» пункта 10 настоящих Правил, посредством подачи</w:t>
      </w:r>
      <w:r w:rsidR="00985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1"/>
    </w:p>
    <w:p w:rsidR="00D54F82" w:rsidRPr="00B7104F" w:rsidRDefault="00D54F82" w:rsidP="00D54F82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D54F82" w:rsidRPr="00B7104F" w:rsidRDefault="00D54F82" w:rsidP="00D54F82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 либо причины изменения сведений.</w:t>
      </w:r>
    </w:p>
    <w:p w:rsidR="00D54F82" w:rsidRPr="00B7104F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21611687"/>
      <w:bookmarkStart w:id="23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4" w:name="_Ref21458283"/>
      <w:bookmarkEnd w:id="22"/>
      <w:r w:rsidR="00044A4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="00044A46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3"/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17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4"/>
    <w:bookmarkEnd w:id="25"/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16 и 17 настоящих </w:t>
      </w:r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Правил, устанавливаются уполномоченным органом.</w:t>
      </w:r>
    </w:p>
    <w:p w:rsidR="00D54F82" w:rsidRPr="00B7104F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F82" w:rsidRPr="00B7104F" w:rsidRDefault="00D54F82" w:rsidP="00D54F82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114235157"/>
      <w:bookmarkStart w:id="27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следующих условий:</w:t>
      </w:r>
      <w:bookmarkEnd w:id="26"/>
    </w:p>
    <w:p w:rsidR="00D54F82" w:rsidRPr="00B7104F" w:rsidRDefault="00D54F82" w:rsidP="00D54F8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D54F82" w:rsidRPr="00B7104F" w:rsidRDefault="00D54F82" w:rsidP="00D54F8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D54F82" w:rsidRPr="00B7104F" w:rsidRDefault="00D54F82" w:rsidP="00D54F82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случае, если доступный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10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20 настоящих Правил.</w:t>
      </w:r>
      <w:bookmarkEnd w:id="27"/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D54F82" w:rsidRPr="00B7104F" w:rsidRDefault="00D54F82" w:rsidP="00D54F82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13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8"/>
      <w:bookmarkEnd w:id="29"/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D54F82" w:rsidRPr="00B7104F" w:rsidRDefault="00D54F82" w:rsidP="00D54F82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23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1" w:name="_Ref17541109"/>
      <w:bookmarkEnd w:id="30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Ref21458834"/>
      <w:r w:rsidRPr="00B7104F">
        <w:rPr>
          <w:rFonts w:ascii="Times New Roman" w:hAnsi="Times New Roman" w:cs="Times New Roman"/>
          <w:sz w:val="28"/>
          <w:szCs w:val="28"/>
        </w:rPr>
        <w:t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23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1"/>
      <w:bookmarkEnd w:id="32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14618636"/>
      <w:bookmarkStart w:id="34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20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13 настоящих Правил), а также предоставляет исполнителю услуг сведения об </w:t>
      </w:r>
      <w:bookmarkStart w:id="35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6" w:name="_Ref8586085"/>
      <w:bookmarkEnd w:id="33"/>
      <w:bookmarkEnd w:id="34"/>
      <w:bookmarkEnd w:id="35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Ref113030093"/>
      <w:bookmarkStart w:id="38" w:name="_Ref64285873"/>
      <w:bookmarkEnd w:id="36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7"/>
    </w:p>
    <w:p w:rsidR="00D54F82" w:rsidRPr="00B7104F" w:rsidRDefault="00D54F82" w:rsidP="00D54F82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характеризующие качество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D54F82" w:rsidRPr="006C2726" w:rsidRDefault="00D54F82" w:rsidP="00D54F82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8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Ref8586178"/>
      <w:bookmarkStart w:id="40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39"/>
      <w:bookmarkEnd w:id="40"/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оплата образовательных услуг, оказываемых получателю социального сертификата в соответствии с социальным сертификато</w:t>
      </w:r>
      <w:r w:rsidR="00044A46">
        <w:rPr>
          <w:rFonts w:ascii="Times New Roman" w:hAnsi="Times New Roman" w:cs="Times New Roman"/>
          <w:sz w:val="28"/>
          <w:szCs w:val="28"/>
        </w:rPr>
        <w:t>м, производится за счет средств бюджета муниципального образования Сланцевский муниципальный район Ленинградской области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осуществляющего финансовое обеспечение социального сертификата;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71309"/>
      <w:r w:rsidRPr="00B7104F">
        <w:rPr>
          <w:rFonts w:ascii="Times New Roman" w:hAnsi="Times New Roman" w:cs="Times New Roman"/>
          <w:sz w:val="28"/>
          <w:szCs w:val="28"/>
        </w:rPr>
        <w:t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34 настоящих Правил по состоянию на 20 день до момента окончания срока действия договора образовании</w:t>
      </w:r>
      <w:bookmarkEnd w:id="41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D54F82" w:rsidRPr="00B7104F" w:rsidRDefault="00D54F82" w:rsidP="00D54F82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предусмотренном пунктом 27 настоящих Правил, в договор об образовании включается как минимум одно из условий, предусмотренных подпунктами «а» –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7104F">
        <w:rPr>
          <w:rFonts w:ascii="Times New Roman" w:hAnsi="Times New Roman" w:cs="Times New Roman"/>
          <w:sz w:val="28"/>
          <w:szCs w:val="28"/>
        </w:rPr>
        <w:t>» пункта 27 настоящих Правил.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20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2" w:name="_Ref8572330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3" w:name="_Ref8586590"/>
      <w:bookmarkEnd w:id="42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4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случае, если в срок, указанный в соответствии с пунктом 31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25499742"/>
      <w:bookmarkEnd w:id="43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6" w:name="_Ref8586895"/>
      <w:bookmarkEnd w:id="45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7" w:name="_Ref21458807"/>
    </w:p>
    <w:p w:rsidR="00D54F82" w:rsidRPr="00B7104F" w:rsidRDefault="00D54F82" w:rsidP="00D54F82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формируемые в соответствии с Общими требованиями. </w:t>
      </w:r>
      <w:bookmarkEnd w:id="46"/>
      <w:bookmarkEnd w:id="47"/>
      <w:r w:rsidRPr="00B7104F">
        <w:rPr>
          <w:rFonts w:ascii="Times New Roman" w:hAnsi="Times New Roman" w:cs="Times New Roman"/>
          <w:sz w:val="28"/>
          <w:szCs w:val="28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33 настоящих Правил по состоянию на 20 день до момента окончания срока действия договора об образовании.</w:t>
      </w:r>
    </w:p>
    <w:p w:rsidR="00D54F82" w:rsidRPr="00B7104F" w:rsidRDefault="00D54F82" w:rsidP="00D54F82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направления запросов и уведомлений, указанных в пунктах 23, 25-26, настоящих Правил, устанавливаются Уполномоченным органом.</w:t>
      </w:r>
    </w:p>
    <w:p w:rsidR="00D54F82" w:rsidRPr="00B7104F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54F82" w:rsidRPr="000E46EE" w:rsidSect="00957C6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E46EE">
        <w:rPr>
          <w:rFonts w:ascii="Times New Roman" w:hAnsi="Times New Roman" w:cs="Times New Roman"/>
          <w:sz w:val="28"/>
          <w:szCs w:val="28"/>
        </w:rPr>
        <w:t>_______________</w:t>
      </w:r>
    </w:p>
    <w:p w:rsidR="00D54F82" w:rsidRPr="000E46EE" w:rsidRDefault="002A7962" w:rsidP="002A796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54F82" w:rsidRDefault="002A7962" w:rsidP="002A7962">
      <w:pPr>
        <w:pStyle w:val="a3"/>
        <w:tabs>
          <w:tab w:val="left" w:pos="127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D54F82"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62" w:rsidRPr="000E46EE" w:rsidRDefault="002A7962" w:rsidP="002A7962">
      <w:pPr>
        <w:pStyle w:val="a3"/>
        <w:tabs>
          <w:tab w:val="left" w:pos="1276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</w:p>
    <w:p w:rsidR="00D54F82" w:rsidRDefault="00D54F8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 ___________2023 № ______</w:t>
      </w:r>
      <w:r w:rsidR="002A7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962" w:rsidRPr="000E46EE" w:rsidRDefault="002A7962" w:rsidP="00D54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2)</w:t>
      </w:r>
    </w:p>
    <w:p w:rsidR="00D54F82" w:rsidRDefault="00D54F8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962" w:rsidRPr="000E46EE" w:rsidRDefault="002A7962" w:rsidP="00D54F8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48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11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5"/>
          <w:rFonts w:ascii="Times New Roman" w:hAnsi="Times New Roman"/>
          <w:bCs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5"/>
          <w:rFonts w:ascii="Times New Roman" w:hAnsi="Times New Roman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2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5"/>
          <w:rFonts w:ascii="Times New Roman" w:hAnsi="Times New Roman"/>
          <w:sz w:val="28"/>
          <w:szCs w:val="28"/>
        </w:rPr>
        <w:t>Федеральном законе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3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постановлением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14"/>
      <w:bookmarkEnd w:id="51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902E8B">
        <w:rPr>
          <w:rFonts w:ascii="Times New Roman" w:hAnsi="Times New Roman" w:cs="Times New Roman"/>
          <w:sz w:val="28"/>
          <w:szCs w:val="28"/>
        </w:rPr>
        <w:t xml:space="preserve"> комитет образования администрации Сланцевского муниципального района </w:t>
      </w:r>
      <w:r w:rsidR="002A7962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Оператором Реестра исполнителей услуги является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Pr="0055149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образования, созданный на б</w:t>
      </w:r>
      <w:r w:rsidR="0055149E" w:rsidRPr="0055149E">
        <w:rPr>
          <w:rFonts w:ascii="Times New Roman" w:eastAsia="Calibri" w:hAnsi="Times New Roman" w:cs="Times New Roman"/>
          <w:sz w:val="28"/>
          <w:szCs w:val="28"/>
        </w:rPr>
        <w:t>азе муниципального учреждения дополнительного образования «Дом творчества» Сланцевского муниципального района</w:t>
      </w:r>
      <w:r w:rsidRPr="0055149E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Pr="000E46EE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E43D7E">
        <w:rPr>
          <w:rFonts w:ascii="Times New Roman" w:eastAsia="Calibri" w:hAnsi="Times New Roman" w:cs="Times New Roman"/>
          <w:sz w:val="28"/>
          <w:szCs w:val="28"/>
        </w:rPr>
        <w:t>правовым актом уполномоченного органа.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5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B1C95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="00E43D7E">
        <w:rPr>
          <w:rFonts w:ascii="Times New Roman" w:hAnsi="Times New Roman" w:cs="Times New Roman"/>
          <w:sz w:val="28"/>
          <w:szCs w:val="28"/>
        </w:rPr>
        <w:t xml:space="preserve">автоматизированной </w:t>
      </w:r>
      <w:r w:rsidRPr="000E46EE">
        <w:rPr>
          <w:rFonts w:ascii="Times New Roman" w:hAnsi="Times New Roman" w:cs="Times New Roman"/>
          <w:sz w:val="28"/>
          <w:szCs w:val="28"/>
        </w:rPr>
        <w:t xml:space="preserve">информационной системы «Навигатор дополнительного образования детей </w:t>
      </w:r>
      <w:r w:rsidR="003B1C9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3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4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4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5" w:name="sub_1021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22"/>
      <w:bookmarkEnd w:id="55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7" w:name="sub_1027"/>
      <w:bookmarkEnd w:id="56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Ref114234500"/>
      <w:bookmarkStart w:id="59" w:name="sub_1028"/>
      <w:bookmarkEnd w:id="57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8"/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правовых форм в соответствии со сведениями ЕГРЮЛ (для юридических лиц);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31"/>
      <w:bookmarkEnd w:id="59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1"/>
    </w:p>
    <w:p w:rsidR="00D54F82" w:rsidRPr="000E46EE" w:rsidRDefault="00D54F82" w:rsidP="00D54F82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2"/>
    </w:p>
    <w:p w:rsidR="00D54F82" w:rsidRPr="000E46EE" w:rsidRDefault="00D54F82" w:rsidP="00D54F82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3"/>
    </w:p>
    <w:p w:rsidR="00D54F82" w:rsidRPr="000E46EE" w:rsidRDefault="00D54F82" w:rsidP="00D54F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4" w:name="sub_1264"/>
      <w:bookmarkEnd w:id="60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265"/>
      <w:bookmarkEnd w:id="64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6" w:name="_Hlk109772206"/>
      <w:bookmarkEnd w:id="65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D54F82" w:rsidRPr="000E46EE" w:rsidRDefault="00D54F82" w:rsidP="00D54F8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5"/>
          <w:rFonts w:ascii="Times New Roman" w:hAnsi="Times New Roman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5"/>
          <w:rFonts w:ascii="Times New Roman" w:hAnsi="Times New Roman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исполнителей услуги, решение оформляется распоряжением Уполномоченного органа (далее - распоряжение);</w:t>
      </w:r>
    </w:p>
    <w:p w:rsidR="00D54F82" w:rsidRPr="000E46EE" w:rsidRDefault="00D54F82" w:rsidP="00D54F8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6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Ref114234561"/>
      <w:bookmarkStart w:id="69" w:name="sub_1273"/>
      <w:bookmarkEnd w:id="67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8"/>
    </w:p>
    <w:p w:rsidR="00D54F82" w:rsidRPr="000E46EE" w:rsidRDefault="00D54F82" w:rsidP="00D54F82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274"/>
      <w:bookmarkEnd w:id="69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D54F82" w:rsidRPr="000E46EE" w:rsidRDefault="00D54F82" w:rsidP="00D54F82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8"/>
      <w:bookmarkEnd w:id="70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9"/>
      <w:bookmarkEnd w:id="71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5"/>
          <w:rFonts w:ascii="Times New Roman" w:hAnsi="Times New Roman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10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информации, указанной в </w:t>
      </w:r>
      <w:r w:rsidRPr="000E46EE">
        <w:rPr>
          <w:rStyle w:val="a5"/>
          <w:rFonts w:ascii="Times New Roman" w:hAnsi="Times New Roman"/>
          <w:sz w:val="28"/>
          <w:szCs w:val="28"/>
        </w:rPr>
        <w:t>пункте 4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 </w:t>
      </w:r>
      <w:r w:rsidRPr="000E46EE">
        <w:rPr>
          <w:rStyle w:val="a5"/>
          <w:rFonts w:ascii="Times New Roman" w:hAnsi="Times New Roman"/>
          <w:sz w:val="28"/>
          <w:szCs w:val="28"/>
        </w:rPr>
        <w:t>подпункте «л» пункта 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3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5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5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«л» пункта 5 </w:t>
      </w:r>
      <w:r w:rsidRPr="000E46EE">
        <w:rPr>
          <w:rFonts w:ascii="Times New Roman" w:hAnsi="Times New Roman" w:cs="Times New Roman"/>
          <w:sz w:val="28"/>
          <w:szCs w:val="28"/>
        </w:rPr>
        <w:t>Положения о структуре реестра исполнителей услуг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6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6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7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8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3B1C95">
        <w:rPr>
          <w:rFonts w:ascii="Times New Roman" w:hAnsi="Times New Roman" w:cs="Times New Roman"/>
          <w:sz w:val="28"/>
          <w:szCs w:val="28"/>
        </w:rPr>
        <w:t>Сланцевского муниципального района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79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0"/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дополнительной общеразвивающей программе; 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D54F82" w:rsidRPr="000E46EE" w:rsidRDefault="00D54F82" w:rsidP="00D54F82">
      <w:pPr>
        <w:widowControl w:val="0"/>
        <w:numPr>
          <w:ilvl w:val="0"/>
          <w:numId w:val="14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1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F82" w:rsidRPr="000E46EE" w:rsidRDefault="00D54F82" w:rsidP="00D54F8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2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 заявлению прикладывается соответствующая дополнительная общеразвивающая программа в ф</w:t>
      </w:r>
      <w:r w:rsidR="0089666F">
        <w:rPr>
          <w:rFonts w:ascii="Times New Roman" w:eastAsia="Times New Roman" w:hAnsi="Times New Roman" w:cs="Times New Roman"/>
          <w:sz w:val="28"/>
          <w:szCs w:val="28"/>
        </w:rPr>
        <w:t>орм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</w:t>
      </w:r>
    </w:p>
    <w:p w:rsidR="00D54F82" w:rsidRPr="000E46EE" w:rsidRDefault="00D54F82" w:rsidP="00D54F82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</w:t>
      </w:r>
      <w:r w:rsidR="0033504B">
        <w:rPr>
          <w:rFonts w:ascii="Times New Roman" w:eastAsia="Times New Roman" w:hAnsi="Times New Roman" w:cs="Times New Roman"/>
          <w:sz w:val="28"/>
          <w:szCs w:val="28"/>
        </w:rPr>
        <w:t>м приказом комитета общего и профессионального образования Ленинградской области от 22.07.2019 № 39 «Об утверждении Регламента проведения общественной экспертизы дополнительных общеобразовательных программ Ленинградской области»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3"/>
    </w:p>
    <w:p w:rsidR="00D54F82" w:rsidRPr="000E46EE" w:rsidRDefault="00D54F82" w:rsidP="00D54F82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D54F82" w:rsidRPr="000E46EE" w:rsidRDefault="00D54F82" w:rsidP="00D54F82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достоверность сведений, указанных в заявлении, предусмотренном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D54F82" w:rsidRPr="000E46EE" w:rsidRDefault="00D54F82" w:rsidP="00D54F82">
      <w:pPr>
        <w:widowControl w:val="0"/>
        <w:numPr>
          <w:ilvl w:val="0"/>
          <w:numId w:val="1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4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5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6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12"/>
      <w:r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7"/>
    </w:p>
    <w:p w:rsidR="00D54F82" w:rsidRPr="000E46EE" w:rsidRDefault="00D54F82" w:rsidP="003B1C95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58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8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разделе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</w:t>
      </w:r>
      <w:r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4"/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89" w:name="sub_1281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0"/>
    </w:p>
    <w:p w:rsidR="00D54F82" w:rsidRPr="000E46EE" w:rsidRDefault="00D54F82" w:rsidP="00D54F82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01"/>
      <w:bookmarkStart w:id="92" w:name="sub_1282"/>
      <w:bookmarkEnd w:id="89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5"/>
          <w:rFonts w:ascii="Times New Roman" w:hAnsi="Times New Roman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1C95">
        <w:rPr>
          <w:rFonts w:ascii="Times New Roman" w:hAnsi="Times New Roman" w:cs="Times New Roman"/>
          <w:sz w:val="28"/>
          <w:szCs w:val="28"/>
        </w:rPr>
        <w:t xml:space="preserve">от 13.07.2020 № 189-ФЗ </w:t>
      </w:r>
      <w:r w:rsidRPr="000E46EE">
        <w:rPr>
          <w:rFonts w:ascii="Times New Roman" w:hAnsi="Times New Roman" w:cs="Times New Roman"/>
          <w:sz w:val="28"/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1"/>
    </w:p>
    <w:p w:rsidR="00D54F82" w:rsidRPr="000E46EE" w:rsidRDefault="00D54F82" w:rsidP="00D54F82">
      <w:pPr>
        <w:pStyle w:val="a3"/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_Ref114236565"/>
      <w:bookmarkStart w:id="94" w:name="sub_1283"/>
      <w:bookmarkEnd w:id="92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3"/>
    </w:p>
    <w:p w:rsidR="00D54F82" w:rsidRPr="000E46EE" w:rsidRDefault="00D54F82" w:rsidP="00D54F82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5"/>
    </w:p>
    <w:p w:rsidR="00D54F82" w:rsidRPr="000E46EE" w:rsidRDefault="00D54F82" w:rsidP="00D54F82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6"/>
    </w:p>
    <w:p w:rsidR="00D54F82" w:rsidRPr="000E46EE" w:rsidRDefault="00D54F82" w:rsidP="00D54F82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284"/>
      <w:bookmarkEnd w:id="94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5"/>
      <w:bookmarkEnd w:id="97"/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</w:t>
      </w:r>
      <w:r w:rsidR="008A6C0C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E46EE">
        <w:rPr>
          <w:rFonts w:ascii="Times New Roman" w:hAnsi="Times New Roman" w:cs="Times New Roman"/>
          <w:sz w:val="28"/>
          <w:szCs w:val="28"/>
        </w:rPr>
        <w:t>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_Ref114236607"/>
      <w:r w:rsidRPr="000E46EE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99"/>
    </w:p>
    <w:p w:rsidR="00D54F82" w:rsidRPr="000E46EE" w:rsidRDefault="00D54F82" w:rsidP="00D54F82">
      <w:pPr>
        <w:pStyle w:val="a3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8"/>
    </w:p>
    <w:p w:rsidR="00D54F82" w:rsidRPr="000E46EE" w:rsidRDefault="00D54F82" w:rsidP="00D54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4F82" w:rsidRPr="000E46EE" w:rsidRDefault="00D54F82" w:rsidP="00D54F82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54721" w:rsidRPr="00D54F82" w:rsidRDefault="00154721" w:rsidP="00D5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4721" w:rsidRPr="00D54F82" w:rsidSect="00957C6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24" w:rsidRDefault="004F3924" w:rsidP="00751F9F">
      <w:pPr>
        <w:spacing w:after="0" w:line="240" w:lineRule="auto"/>
      </w:pPr>
      <w:r>
        <w:separator/>
      </w:r>
    </w:p>
  </w:endnote>
  <w:endnote w:type="continuationSeparator" w:id="1">
    <w:p w:rsidR="004F3924" w:rsidRDefault="004F3924" w:rsidP="0075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24" w:rsidRDefault="004F3924" w:rsidP="00751F9F">
      <w:pPr>
        <w:spacing w:after="0" w:line="240" w:lineRule="auto"/>
      </w:pPr>
      <w:r>
        <w:separator/>
      </w:r>
    </w:p>
  </w:footnote>
  <w:footnote w:type="continuationSeparator" w:id="1">
    <w:p w:rsidR="004F3924" w:rsidRDefault="004F3924" w:rsidP="0075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7C6A" w:rsidRPr="00C2352F" w:rsidRDefault="0034204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7C6A"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3E80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7C6A" w:rsidRDefault="00957C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19"/>
  </w:num>
  <w:num w:numId="15">
    <w:abstractNumId w:val="10"/>
  </w:num>
  <w:num w:numId="16">
    <w:abstractNumId w:val="7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4F82"/>
    <w:rsid w:val="00044A46"/>
    <w:rsid w:val="0005240F"/>
    <w:rsid w:val="000B04E2"/>
    <w:rsid w:val="000B2C73"/>
    <w:rsid w:val="00154721"/>
    <w:rsid w:val="00171FBF"/>
    <w:rsid w:val="002A7962"/>
    <w:rsid w:val="00333BA3"/>
    <w:rsid w:val="0033504B"/>
    <w:rsid w:val="0034204F"/>
    <w:rsid w:val="003827B9"/>
    <w:rsid w:val="003B1C95"/>
    <w:rsid w:val="003B5D5C"/>
    <w:rsid w:val="0042252A"/>
    <w:rsid w:val="00434092"/>
    <w:rsid w:val="00483E80"/>
    <w:rsid w:val="004F3924"/>
    <w:rsid w:val="0055149E"/>
    <w:rsid w:val="006510EF"/>
    <w:rsid w:val="0070037F"/>
    <w:rsid w:val="00743AD4"/>
    <w:rsid w:val="00751F9F"/>
    <w:rsid w:val="00773FE7"/>
    <w:rsid w:val="007A4E99"/>
    <w:rsid w:val="007B3517"/>
    <w:rsid w:val="00833D1F"/>
    <w:rsid w:val="00836904"/>
    <w:rsid w:val="0089666F"/>
    <w:rsid w:val="008A6C0C"/>
    <w:rsid w:val="00902E8B"/>
    <w:rsid w:val="00957C6A"/>
    <w:rsid w:val="00985DC8"/>
    <w:rsid w:val="009945AF"/>
    <w:rsid w:val="009B6C56"/>
    <w:rsid w:val="00AE0122"/>
    <w:rsid w:val="00B77AFF"/>
    <w:rsid w:val="00BC24FD"/>
    <w:rsid w:val="00C267C4"/>
    <w:rsid w:val="00C64803"/>
    <w:rsid w:val="00C7523C"/>
    <w:rsid w:val="00D43C5D"/>
    <w:rsid w:val="00D54F82"/>
    <w:rsid w:val="00D62D29"/>
    <w:rsid w:val="00DB22FC"/>
    <w:rsid w:val="00E43D7E"/>
    <w:rsid w:val="00E67042"/>
    <w:rsid w:val="00E923F8"/>
    <w:rsid w:val="00F56CF5"/>
    <w:rsid w:val="00F919CE"/>
    <w:rsid w:val="00FC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9F"/>
  </w:style>
  <w:style w:type="paragraph" w:styleId="1">
    <w:name w:val="heading 1"/>
    <w:basedOn w:val="a"/>
    <w:next w:val="a"/>
    <w:link w:val="10"/>
    <w:uiPriority w:val="99"/>
    <w:qFormat/>
    <w:rsid w:val="00D54F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4F8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List Paragraph"/>
    <w:aliases w:val="мой"/>
    <w:basedOn w:val="a"/>
    <w:link w:val="a4"/>
    <w:uiPriority w:val="34"/>
    <w:qFormat/>
    <w:rsid w:val="00D54F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5">
    <w:name w:val="Гипертекстовая ссылка"/>
    <w:basedOn w:val="a0"/>
    <w:uiPriority w:val="99"/>
    <w:rsid w:val="00D54F82"/>
    <w:rPr>
      <w:rFonts w:cs="Times New Roman"/>
      <w:b w:val="0"/>
      <w:color w:val="106BBE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54F82"/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D54F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4F82"/>
    <w:rPr>
      <w:rFonts w:eastAsiaTheme="minorHAnsi"/>
      <w:lang w:eastAsia="en-US"/>
    </w:rPr>
  </w:style>
  <w:style w:type="character" w:customStyle="1" w:styleId="2">
    <w:name w:val="Основной текст (2)"/>
    <w:basedOn w:val="a0"/>
    <w:rsid w:val="00D54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6689</Words>
  <Characters>38129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Пользователь Windows</cp:lastModifiedBy>
  <cp:revision>2</cp:revision>
  <cp:lastPrinted>2023-06-01T13:58:00Z</cp:lastPrinted>
  <dcterms:created xsi:type="dcterms:W3CDTF">2023-08-11T10:35:00Z</dcterms:created>
  <dcterms:modified xsi:type="dcterms:W3CDTF">2023-08-11T10:35:00Z</dcterms:modified>
</cp:coreProperties>
</file>