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8D" w:rsidRPr="0043738D" w:rsidRDefault="0043738D" w:rsidP="004373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3738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38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cr/>
      </w:r>
    </w:p>
    <w:p w:rsidR="0043738D" w:rsidRPr="0043738D" w:rsidRDefault="0043738D" w:rsidP="004373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3738D" w:rsidRPr="0043738D" w:rsidRDefault="0043738D" w:rsidP="0043738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3738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Администрация муниципального образования</w:t>
      </w:r>
    </w:p>
    <w:p w:rsidR="0043738D" w:rsidRPr="0043738D" w:rsidRDefault="0043738D" w:rsidP="0043738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spacing w:val="-4"/>
          <w:w w:val="146"/>
          <w:kern w:val="1"/>
          <w:sz w:val="28"/>
          <w:szCs w:val="28"/>
          <w:lang w:eastAsia="zh-CN" w:bidi="hi-IN"/>
        </w:rPr>
      </w:pPr>
      <w:r w:rsidRPr="0043738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Сланцевский муниципальный район Ленинградской области</w:t>
      </w:r>
    </w:p>
    <w:p w:rsidR="0043738D" w:rsidRPr="0043738D" w:rsidRDefault="0043738D" w:rsidP="0043738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spacing w:val="-4"/>
          <w:w w:val="146"/>
          <w:kern w:val="1"/>
          <w:sz w:val="28"/>
          <w:szCs w:val="28"/>
          <w:lang w:eastAsia="zh-CN" w:bidi="hi-IN"/>
        </w:rPr>
      </w:pPr>
    </w:p>
    <w:p w:rsidR="0043738D" w:rsidRPr="0043738D" w:rsidRDefault="0043738D" w:rsidP="0043738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w w:val="140"/>
          <w:kern w:val="1"/>
          <w:sz w:val="18"/>
          <w:szCs w:val="18"/>
          <w:lang w:eastAsia="zh-CN" w:bidi="hi-IN"/>
        </w:rPr>
      </w:pPr>
    </w:p>
    <w:p w:rsidR="0043738D" w:rsidRPr="0043738D" w:rsidRDefault="0043738D" w:rsidP="0043738D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spacing w:val="20"/>
          <w:w w:val="140"/>
          <w:kern w:val="1"/>
          <w:sz w:val="12"/>
          <w:szCs w:val="12"/>
          <w:lang w:eastAsia="zh-CN" w:bidi="hi-IN"/>
        </w:rPr>
      </w:pPr>
      <w:r w:rsidRPr="0043738D">
        <w:rPr>
          <w:rFonts w:ascii="Times New Roman" w:eastAsia="SimSun" w:hAnsi="Times New Roman" w:cs="Times New Roman"/>
          <w:b/>
          <w:bCs/>
          <w:spacing w:val="20"/>
          <w:w w:val="140"/>
          <w:kern w:val="1"/>
          <w:sz w:val="32"/>
          <w:szCs w:val="32"/>
          <w:lang w:eastAsia="zh-CN" w:bidi="hi-IN"/>
        </w:rPr>
        <w:t>ПОСТАНОВЛЕНИЕ</w:t>
      </w:r>
    </w:p>
    <w:p w:rsidR="0043738D" w:rsidRDefault="0043738D" w:rsidP="0059430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94302" w:rsidRPr="00594302" w:rsidRDefault="00594302" w:rsidP="00594302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302">
        <w:rPr>
          <w:rFonts w:ascii="Times New Roman" w:hAnsi="Times New Roman" w:cs="Times New Roman"/>
        </w:rPr>
        <w:t>___________________ № _______</w:t>
      </w:r>
    </w:p>
    <w:p w:rsidR="00594302" w:rsidRPr="000E2C0D" w:rsidRDefault="00594302" w:rsidP="00D64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E95" w:rsidRPr="000E2C0D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B04AD4" w:rsidRPr="000E2C0D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бюджетных учреждений и муниципальных</w:t>
      </w:r>
    </w:p>
    <w:p w:rsidR="00B04AD4" w:rsidRPr="000E2C0D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казенных учреждений муниципального образования</w:t>
      </w:r>
    </w:p>
    <w:p w:rsidR="006213DB" w:rsidRDefault="006213DB" w:rsidP="006861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B04AD4" w:rsidRPr="000E2C0D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C0D">
        <w:rPr>
          <w:rFonts w:ascii="Times New Roman" w:hAnsi="Times New Roman" w:cs="Times New Roman"/>
          <w:sz w:val="24"/>
          <w:szCs w:val="24"/>
        </w:rPr>
        <w:t>Сланцевск</w:t>
      </w:r>
      <w:r w:rsidR="006213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213DB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>муниципальн</w:t>
      </w:r>
      <w:r w:rsidR="006213DB">
        <w:rPr>
          <w:rFonts w:ascii="Times New Roman" w:hAnsi="Times New Roman" w:cs="Times New Roman"/>
          <w:sz w:val="24"/>
          <w:szCs w:val="24"/>
        </w:rPr>
        <w:t>ого</w:t>
      </w:r>
      <w:r w:rsidRPr="000E2C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3DB">
        <w:rPr>
          <w:rFonts w:ascii="Times New Roman" w:hAnsi="Times New Roman" w:cs="Times New Roman"/>
          <w:sz w:val="24"/>
          <w:szCs w:val="24"/>
        </w:rPr>
        <w:t>а</w:t>
      </w:r>
      <w:r w:rsidRPr="000E2C0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04AD4" w:rsidRPr="000E2C0D" w:rsidRDefault="00B04AD4" w:rsidP="00686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C6B" w:rsidRPr="000E2C0D" w:rsidRDefault="00646C6B" w:rsidP="000E2C0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4AD4" w:rsidRPr="000E2C0D" w:rsidRDefault="00B04AD4" w:rsidP="0055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0D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</w:t>
      </w:r>
      <w:r w:rsidR="005571D1">
        <w:rPr>
          <w:rFonts w:ascii="Times New Roman" w:hAnsi="Times New Roman" w:cs="Times New Roman"/>
          <w:sz w:val="24"/>
          <w:szCs w:val="24"/>
        </w:rPr>
        <w:t>, Федеральным законом  от 06.10.2003 № 131-ФЗ «Об общих принципах организации местного самоуправления в Российской Федерации</w:t>
      </w:r>
      <w:r w:rsidR="00EB0FE9">
        <w:rPr>
          <w:rFonts w:ascii="Times New Roman" w:hAnsi="Times New Roman" w:cs="Times New Roman"/>
          <w:sz w:val="24"/>
          <w:szCs w:val="24"/>
        </w:rPr>
        <w:t>»</w:t>
      </w:r>
      <w:r w:rsidRPr="000E2C0D">
        <w:rPr>
          <w:rFonts w:ascii="Times New Roman" w:hAnsi="Times New Roman" w:cs="Times New Roman"/>
          <w:sz w:val="24"/>
          <w:szCs w:val="24"/>
        </w:rPr>
        <w:t>, в целях регулирования отношений, свя</w:t>
      </w:r>
      <w:r w:rsidR="008E6BF9" w:rsidRPr="000E2C0D">
        <w:rPr>
          <w:rFonts w:ascii="Times New Roman" w:hAnsi="Times New Roman" w:cs="Times New Roman"/>
          <w:sz w:val="24"/>
          <w:szCs w:val="24"/>
        </w:rPr>
        <w:t xml:space="preserve">занных с оплатой труда работников муниципальных бюджетных учреждений и муниципальных казенных учреждений муниципального образования </w:t>
      </w:r>
      <w:proofErr w:type="spellStart"/>
      <w:r w:rsidR="00BD3D3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="00BD3D3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8E6BF9" w:rsidRPr="000E2C0D">
        <w:rPr>
          <w:rFonts w:ascii="Times New Roman" w:hAnsi="Times New Roman" w:cs="Times New Roman"/>
          <w:sz w:val="24"/>
          <w:szCs w:val="24"/>
        </w:rPr>
        <w:t>Сланцевск</w:t>
      </w:r>
      <w:r w:rsidR="00BD3D3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E6BF9" w:rsidRPr="000E2C0D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BD3D31">
        <w:rPr>
          <w:rFonts w:ascii="Times New Roman" w:hAnsi="Times New Roman" w:cs="Times New Roman"/>
          <w:sz w:val="24"/>
          <w:szCs w:val="24"/>
        </w:rPr>
        <w:t>ого</w:t>
      </w:r>
      <w:r w:rsidR="008E6BF9" w:rsidRPr="000E2C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3D3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E6BF9" w:rsidRPr="000E2C0D">
        <w:rPr>
          <w:rFonts w:ascii="Times New Roman" w:hAnsi="Times New Roman" w:cs="Times New Roman"/>
          <w:sz w:val="24"/>
          <w:szCs w:val="24"/>
        </w:rPr>
        <w:t xml:space="preserve"> Ленинградской  области, </w:t>
      </w:r>
      <w:r w:rsidR="004373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E6BF9" w:rsidRPr="000E2C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Сланцевский муниципальный район Ленинградской области </w:t>
      </w:r>
      <w:r w:rsidR="0043738D">
        <w:rPr>
          <w:rFonts w:ascii="Times New Roman" w:hAnsi="Times New Roman" w:cs="Times New Roman"/>
          <w:sz w:val="24"/>
          <w:szCs w:val="24"/>
        </w:rPr>
        <w:t>постановляет</w:t>
      </w:r>
      <w:r w:rsidR="008E6BF9" w:rsidRPr="000E2C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860E9" w:rsidRDefault="004860E9" w:rsidP="0098408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Утвердить</w:t>
      </w:r>
      <w:r w:rsidR="00E352AD" w:rsidRPr="000E2C0D">
        <w:rPr>
          <w:rFonts w:ascii="Times New Roman" w:hAnsi="Times New Roman" w:cs="Times New Roman"/>
          <w:sz w:val="24"/>
          <w:szCs w:val="24"/>
        </w:rPr>
        <w:t xml:space="preserve"> </w:t>
      </w:r>
      <w:r w:rsidRPr="000E2C0D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 муниципальных бюджетных учреждений и муниципальных  казенных учреждений муниципального образования</w:t>
      </w:r>
      <w:r w:rsidR="00BF23B5" w:rsidRPr="000E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3DB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="006213D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6213DB" w:rsidRPr="000E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C0D">
        <w:rPr>
          <w:rFonts w:ascii="Times New Roman" w:hAnsi="Times New Roman" w:cs="Times New Roman"/>
          <w:sz w:val="24"/>
          <w:szCs w:val="24"/>
        </w:rPr>
        <w:t>Сланцевск</w:t>
      </w:r>
      <w:r w:rsidR="006213D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E2C0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3DB">
        <w:rPr>
          <w:rFonts w:ascii="Times New Roman" w:hAnsi="Times New Roman" w:cs="Times New Roman"/>
          <w:sz w:val="24"/>
          <w:szCs w:val="24"/>
        </w:rPr>
        <w:t>ого</w:t>
      </w:r>
      <w:r w:rsidRPr="000E2C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3DB">
        <w:rPr>
          <w:rFonts w:ascii="Times New Roman" w:hAnsi="Times New Roman" w:cs="Times New Roman"/>
          <w:sz w:val="24"/>
          <w:szCs w:val="24"/>
        </w:rPr>
        <w:t>а</w:t>
      </w:r>
      <w:r w:rsidRPr="000E2C0D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43738D" w:rsidRPr="000E2C0D" w:rsidRDefault="0043738D" w:rsidP="006213DB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544FE1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FB">
        <w:rPr>
          <w:rFonts w:ascii="Times New Roman" w:hAnsi="Times New Roman" w:cs="Times New Roman"/>
          <w:sz w:val="24"/>
          <w:szCs w:val="24"/>
        </w:rPr>
        <w:t>Положени</w:t>
      </w:r>
      <w:r w:rsidR="006213DB">
        <w:rPr>
          <w:rFonts w:ascii="Times New Roman" w:hAnsi="Times New Roman" w:cs="Times New Roman"/>
          <w:sz w:val="24"/>
          <w:szCs w:val="24"/>
        </w:rPr>
        <w:t>я</w:t>
      </w:r>
      <w:r w:rsidR="00E46E0A">
        <w:rPr>
          <w:rFonts w:ascii="Times New Roman" w:hAnsi="Times New Roman" w:cs="Times New Roman"/>
          <w:sz w:val="24"/>
          <w:szCs w:val="24"/>
        </w:rPr>
        <w:t xml:space="preserve"> о системе оплаты труда</w:t>
      </w:r>
      <w:r w:rsidR="00F435F6" w:rsidRPr="00F435F6">
        <w:rPr>
          <w:rFonts w:ascii="Times New Roman" w:hAnsi="Times New Roman" w:cs="Times New Roman"/>
          <w:sz w:val="24"/>
          <w:szCs w:val="24"/>
        </w:rPr>
        <w:t xml:space="preserve"> </w:t>
      </w:r>
      <w:r w:rsidR="00F435F6" w:rsidRPr="000E2C0D">
        <w:rPr>
          <w:rFonts w:ascii="Times New Roman" w:hAnsi="Times New Roman" w:cs="Times New Roman"/>
          <w:sz w:val="24"/>
          <w:szCs w:val="24"/>
        </w:rPr>
        <w:t xml:space="preserve">в учреждениях </w:t>
      </w:r>
      <w:r w:rsidR="006213DB">
        <w:rPr>
          <w:rFonts w:ascii="Times New Roman" w:hAnsi="Times New Roman" w:cs="Times New Roman"/>
          <w:sz w:val="24"/>
          <w:szCs w:val="24"/>
        </w:rPr>
        <w:t>культуры</w:t>
      </w:r>
      <w:r w:rsidR="0042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EAA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20EA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213DB">
        <w:rPr>
          <w:rFonts w:ascii="Times New Roman" w:hAnsi="Times New Roman" w:cs="Times New Roman"/>
          <w:sz w:val="24"/>
          <w:szCs w:val="24"/>
        </w:rPr>
        <w:t xml:space="preserve"> (Лакшина Т.С.) </w:t>
      </w:r>
      <w:r w:rsidR="004F324E">
        <w:rPr>
          <w:rFonts w:ascii="Times New Roman" w:hAnsi="Times New Roman" w:cs="Times New Roman"/>
          <w:sz w:val="24"/>
          <w:szCs w:val="24"/>
        </w:rPr>
        <w:t>и представить в комитет финансов (Павлова Ю.В.) до 5 марта 2020 года</w:t>
      </w:r>
      <w:r w:rsidR="006213DB">
        <w:rPr>
          <w:rFonts w:ascii="Times New Roman" w:hAnsi="Times New Roman" w:cs="Times New Roman"/>
          <w:sz w:val="24"/>
          <w:szCs w:val="24"/>
        </w:rPr>
        <w:t>.</w:t>
      </w:r>
    </w:p>
    <w:p w:rsidR="00646C6B" w:rsidRDefault="00AE25AE" w:rsidP="0098408F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3738D">
        <w:rPr>
          <w:rFonts w:ascii="Times New Roman" w:hAnsi="Times New Roman" w:cs="Times New Roman"/>
          <w:sz w:val="24"/>
          <w:szCs w:val="24"/>
        </w:rPr>
        <w:t>постановление</w:t>
      </w:r>
      <w:r w:rsidRPr="000E2C0D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646C6B" w:rsidRPr="000E2C0D">
        <w:rPr>
          <w:rFonts w:ascii="Times New Roman" w:hAnsi="Times New Roman" w:cs="Times New Roman"/>
          <w:sz w:val="24"/>
          <w:szCs w:val="24"/>
        </w:rPr>
        <w:t>в силу с 1 июля 2020 года</w:t>
      </w:r>
      <w:r w:rsidR="005571D1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F435F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F324E">
        <w:rPr>
          <w:rFonts w:ascii="Times New Roman" w:hAnsi="Times New Roman" w:cs="Times New Roman"/>
          <w:sz w:val="24"/>
          <w:szCs w:val="24"/>
        </w:rPr>
        <w:t>2 настоящего постановления</w:t>
      </w:r>
      <w:r w:rsidR="005571D1">
        <w:rPr>
          <w:rFonts w:ascii="Times New Roman" w:hAnsi="Times New Roman" w:cs="Times New Roman"/>
          <w:sz w:val="24"/>
          <w:szCs w:val="24"/>
        </w:rPr>
        <w:t>, который вступает в силу со дня его подписания</w:t>
      </w:r>
      <w:r w:rsidR="00646C6B" w:rsidRPr="000E2C0D">
        <w:rPr>
          <w:rFonts w:ascii="Times New Roman" w:hAnsi="Times New Roman" w:cs="Times New Roman"/>
          <w:sz w:val="24"/>
          <w:szCs w:val="24"/>
        </w:rPr>
        <w:t>.</w:t>
      </w:r>
    </w:p>
    <w:p w:rsidR="00BF23B5" w:rsidRPr="000E2C0D" w:rsidRDefault="00BF23B5" w:rsidP="0098408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>4.</w:t>
      </w:r>
      <w:r w:rsidR="000E2C0D">
        <w:rPr>
          <w:rFonts w:ascii="Times New Roman" w:hAnsi="Times New Roman" w:cs="Times New Roman"/>
          <w:sz w:val="24"/>
          <w:szCs w:val="24"/>
        </w:rPr>
        <w:t xml:space="preserve"> </w:t>
      </w:r>
      <w:r w:rsidR="0098408F">
        <w:rPr>
          <w:rFonts w:ascii="Times New Roman" w:hAnsi="Times New Roman" w:cs="Times New Roman"/>
          <w:sz w:val="24"/>
          <w:szCs w:val="24"/>
        </w:rPr>
        <w:t xml:space="preserve">  </w:t>
      </w:r>
      <w:r w:rsidRPr="000E2C0D">
        <w:rPr>
          <w:rFonts w:ascii="Times New Roman" w:hAnsi="Times New Roman" w:cs="Times New Roman"/>
          <w:sz w:val="24"/>
          <w:szCs w:val="24"/>
        </w:rPr>
        <w:t>Опубликовать данное решение в приложении к газете «Знамя труда»</w:t>
      </w:r>
      <w:r w:rsidR="0043738D">
        <w:rPr>
          <w:rFonts w:ascii="Times New Roman" w:hAnsi="Times New Roman" w:cs="Times New Roman"/>
          <w:sz w:val="24"/>
          <w:szCs w:val="24"/>
        </w:rPr>
        <w:t xml:space="preserve"> и разместить  на официальном сайте </w:t>
      </w:r>
      <w:proofErr w:type="spellStart"/>
      <w:r w:rsidR="0043738D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3738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E2C0D">
        <w:rPr>
          <w:rFonts w:ascii="Times New Roman" w:hAnsi="Times New Roman" w:cs="Times New Roman"/>
          <w:sz w:val="24"/>
          <w:szCs w:val="24"/>
        </w:rPr>
        <w:t>.</w:t>
      </w:r>
    </w:p>
    <w:p w:rsidR="00646C6B" w:rsidRPr="0043738D" w:rsidRDefault="0098408F" w:rsidP="0098408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proofErr w:type="gramStart"/>
      <w:r w:rsidR="000E2C0D" w:rsidRPr="0098408F">
        <w:rPr>
          <w:rFonts w:ascii="Times New Roman" w:hAnsi="Times New Roman" w:cs="Times New Roman"/>
          <w:sz w:val="24"/>
          <w:szCs w:val="24"/>
        </w:rPr>
        <w:t>К</w:t>
      </w:r>
      <w:r w:rsidR="00BF23B5" w:rsidRPr="0098408F">
        <w:rPr>
          <w:rFonts w:ascii="Times New Roman" w:hAnsi="Times New Roman" w:cs="Times New Roman"/>
          <w:sz w:val="24"/>
          <w:szCs w:val="24"/>
        </w:rPr>
        <w:t>онтроль</w:t>
      </w:r>
      <w:r w:rsidR="00BF23B5" w:rsidRPr="0043738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F23B5" w:rsidRPr="0043738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3738D" w:rsidRPr="0043738D">
        <w:rPr>
          <w:rFonts w:ascii="Times New Roman" w:hAnsi="Times New Roman" w:cs="Times New Roman"/>
          <w:sz w:val="24"/>
          <w:szCs w:val="24"/>
        </w:rPr>
        <w:t>постановления</w:t>
      </w:r>
      <w:r w:rsidR="00BF23B5" w:rsidRPr="0043738D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3738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43738D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373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3738D">
        <w:rPr>
          <w:rFonts w:ascii="Times New Roman" w:hAnsi="Times New Roman" w:cs="Times New Roman"/>
          <w:sz w:val="24"/>
          <w:szCs w:val="24"/>
        </w:rPr>
        <w:t>Саитгареева</w:t>
      </w:r>
      <w:proofErr w:type="spellEnd"/>
      <w:r w:rsidR="0043738D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646C6B" w:rsidRPr="000E2C0D" w:rsidRDefault="00646C6B" w:rsidP="005571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6B" w:rsidRPr="000E2C0D" w:rsidRDefault="00646C6B" w:rsidP="005571D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5AE" w:rsidRPr="000E2C0D" w:rsidRDefault="00646C6B" w:rsidP="0043738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738D">
        <w:rPr>
          <w:rFonts w:ascii="Times New Roman" w:hAnsi="Times New Roman" w:cs="Times New Roman"/>
          <w:sz w:val="24"/>
          <w:szCs w:val="24"/>
        </w:rPr>
        <w:t>администрации</w:t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Pr="000E2C0D">
        <w:rPr>
          <w:rFonts w:ascii="Times New Roman" w:hAnsi="Times New Roman" w:cs="Times New Roman"/>
          <w:sz w:val="24"/>
          <w:szCs w:val="24"/>
        </w:rPr>
        <w:tab/>
      </w:r>
      <w:r w:rsidR="0043738D">
        <w:rPr>
          <w:rFonts w:ascii="Times New Roman" w:hAnsi="Times New Roman" w:cs="Times New Roman"/>
          <w:sz w:val="24"/>
          <w:szCs w:val="24"/>
        </w:rPr>
        <w:t xml:space="preserve">                     М.Б. Чистова</w:t>
      </w:r>
    </w:p>
    <w:p w:rsidR="00F435F6" w:rsidRDefault="00F435F6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35F6" w:rsidRDefault="00F435F6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52AD" w:rsidRPr="000E2C0D" w:rsidRDefault="00CF3B25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       </w:t>
      </w:r>
      <w:r w:rsidR="004F32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52AD" w:rsidRPr="000E2C0D">
        <w:rPr>
          <w:rFonts w:ascii="Times New Roman" w:hAnsi="Times New Roman" w:cs="Times New Roman"/>
          <w:sz w:val="24"/>
          <w:szCs w:val="24"/>
        </w:rPr>
        <w:t>Утверждено</w:t>
      </w:r>
    </w:p>
    <w:p w:rsidR="00E352AD" w:rsidRPr="000E2C0D" w:rsidRDefault="004F324E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постановлением</w:t>
      </w:r>
      <w:r w:rsidR="00E352AD" w:rsidRPr="000E2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352AD" w:rsidRPr="000E2C0D" w:rsidRDefault="000E2C0D" w:rsidP="000E2C0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352AD" w:rsidRPr="000E2C0D">
        <w:rPr>
          <w:rFonts w:ascii="Times New Roman" w:hAnsi="Times New Roman" w:cs="Times New Roman"/>
          <w:sz w:val="24"/>
          <w:szCs w:val="24"/>
        </w:rPr>
        <w:t>ланцевского</w:t>
      </w:r>
      <w:proofErr w:type="spellEnd"/>
      <w:r w:rsidR="00E352AD" w:rsidRPr="000E2C0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52AD" w:rsidRPr="000E2C0D" w:rsidRDefault="00CF3B25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52AD" w:rsidRPr="000E2C0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52AD" w:rsidRPr="000E2C0D" w:rsidRDefault="00CF3B25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52AD" w:rsidRPr="000E2C0D">
        <w:rPr>
          <w:rFonts w:ascii="Times New Roman" w:hAnsi="Times New Roman" w:cs="Times New Roman"/>
          <w:sz w:val="24"/>
          <w:szCs w:val="24"/>
        </w:rPr>
        <w:t>от_________ №______</w:t>
      </w:r>
    </w:p>
    <w:p w:rsidR="006213DB" w:rsidRDefault="006213DB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13DB" w:rsidRDefault="006213DB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13DB" w:rsidRDefault="006213DB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352AD" w:rsidRPr="000E2C0D" w:rsidRDefault="00CF3B25" w:rsidP="00CF3B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E2C0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ПОЛОЖЕНИЕ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Об оплате труда работников  муниципальных бюджетных учреждений и муниципальных казенных учреждений муниципального образования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связанные с оплатой труда работников муниципальных бюджетных и муниципальных казенных учреждений муниципального образования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(далее-учреждения).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B30C1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213DB" w:rsidRPr="004B30C1" w:rsidRDefault="006213DB" w:rsidP="006213D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30C1">
        <w:rPr>
          <w:rFonts w:ascii="Times New Roman" w:hAnsi="Times New Roman" w:cs="Times New Roman"/>
          <w:sz w:val="24"/>
          <w:szCs w:val="24"/>
        </w:rPr>
        <w:t xml:space="preserve">остановлениями администрации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E674ED">
        <w:rPr>
          <w:rFonts w:ascii="Times New Roman" w:hAnsi="Times New Roman" w:cs="Times New Roman"/>
          <w:sz w:val="24"/>
          <w:szCs w:val="24"/>
        </w:rPr>
        <w:t xml:space="preserve"> </w:t>
      </w:r>
      <w:r w:rsidRPr="004B30C1">
        <w:rPr>
          <w:rFonts w:ascii="Times New Roman" w:hAnsi="Times New Roman" w:cs="Times New Roman"/>
          <w:sz w:val="24"/>
          <w:szCs w:val="24"/>
        </w:rPr>
        <w:t>утверждаются</w:t>
      </w:r>
      <w:r w:rsidRPr="00E674ED">
        <w:rPr>
          <w:rFonts w:ascii="Times New Roman" w:hAnsi="Times New Roman" w:cs="Times New Roman"/>
          <w:sz w:val="24"/>
          <w:szCs w:val="24"/>
        </w:rPr>
        <w:t xml:space="preserve"> </w:t>
      </w:r>
      <w:r w:rsidRPr="004B30C1">
        <w:rPr>
          <w:rFonts w:ascii="Times New Roman" w:hAnsi="Times New Roman" w:cs="Times New Roman"/>
          <w:sz w:val="24"/>
          <w:szCs w:val="24"/>
        </w:rPr>
        <w:t>Положения о системах оплаты труда в учреждениях по видам экономической деятельности, устанавливающие: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межуровневые коэффициенты;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перечни должностей (профессий) работников, относимых к основному персоналу учреждений;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порядок и предельные размеры оказания материальной помощи работникам;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порядок формирования и использования фонда оплаты труда муниципальных казенных  учреждений</w:t>
      </w:r>
      <w:r>
        <w:rPr>
          <w:rFonts w:ascii="Times New Roman" w:hAnsi="Times New Roman" w:cs="Times New Roman"/>
          <w:sz w:val="24"/>
          <w:szCs w:val="24"/>
        </w:rPr>
        <w:t xml:space="preserve">  и муниципальных бюджетных учреждений</w:t>
      </w:r>
      <w:r w:rsidRPr="004B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 положением, положениями  о системах оплаты труда в учреждениях по видам экономической деятельности, утвержденными постановлениями администрации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(органом местного самоуправления муниципального образования  или его структурным подразделением, которому подведомственно (подчинено) соответствующее учреждение). При этом условия оплаты труда работников не могут быть ухудшены </w:t>
      </w:r>
      <w:proofErr w:type="gramStart"/>
      <w:r w:rsidRPr="004B30C1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4B30C1">
        <w:rPr>
          <w:rFonts w:ascii="Times New Roman" w:hAnsi="Times New Roman" w:cs="Times New Roman"/>
          <w:sz w:val="24"/>
          <w:szCs w:val="24"/>
        </w:rPr>
        <w:lastRenderedPageBreak/>
        <w:t>Положениями о системах оплаты труда в учреждениях по видам</w:t>
      </w:r>
      <w:proofErr w:type="gramEnd"/>
      <w:r w:rsidRPr="004B30C1">
        <w:rPr>
          <w:rFonts w:ascii="Times New Roman" w:hAnsi="Times New Roman" w:cs="Times New Roman"/>
          <w:sz w:val="24"/>
          <w:szCs w:val="24"/>
        </w:rPr>
        <w:t xml:space="preserve"> экономической деятельности, утвержденными постановлениями администрации муниципального образования Сланцевский муниципальный район Ленинградской области.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 Оплата труда работников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</w:t>
      </w:r>
      <w:r>
        <w:rPr>
          <w:rFonts w:ascii="Times New Roman" w:hAnsi="Times New Roman" w:cs="Times New Roman"/>
          <w:sz w:val="24"/>
          <w:szCs w:val="24"/>
        </w:rPr>
        <w:t xml:space="preserve">-20 </w:t>
      </w:r>
      <w:r w:rsidRPr="004B30C1">
        <w:rPr>
          <w:rFonts w:ascii="Times New Roman" w:hAnsi="Times New Roman" w:cs="Times New Roman"/>
          <w:sz w:val="24"/>
          <w:szCs w:val="24"/>
        </w:rPr>
        <w:t>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 xml:space="preserve">2.3.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 </w:t>
      </w:r>
      <w:proofErr w:type="gramStart"/>
      <w:r w:rsidRPr="004B30C1">
        <w:rPr>
          <w:rFonts w:ascii="Times New Roman" w:hAnsi="Times New Roman" w:cs="Times New Roman"/>
          <w:sz w:val="24"/>
          <w:szCs w:val="24"/>
        </w:rPr>
        <w:t xml:space="preserve">Расчетная величина  устанавливается  решением совета депутатов муниципального образования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 бюджете  муниципального образования  на очередной финансовый год и на плановый период, и используется  как показатель, который применяется для расчета </w:t>
      </w:r>
      <w:r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Pr="004B30C1">
        <w:rPr>
          <w:rFonts w:ascii="Times New Roman" w:hAnsi="Times New Roman" w:cs="Times New Roman"/>
          <w:sz w:val="24"/>
          <w:szCs w:val="24"/>
        </w:rPr>
        <w:t>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</w:t>
      </w:r>
      <w:proofErr w:type="gramEnd"/>
      <w:r w:rsidRPr="004B30C1">
        <w:rPr>
          <w:rFonts w:ascii="Times New Roman" w:hAnsi="Times New Roman" w:cs="Times New Roman"/>
          <w:sz w:val="24"/>
          <w:szCs w:val="24"/>
        </w:rPr>
        <w:t xml:space="preserve"> платы);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2.4. Размер расчетной величины пересматривается не реже одного раза в год и не может быть пересмотрен в сторону уменьшения.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C1">
        <w:rPr>
          <w:rFonts w:ascii="Times New Roman" w:hAnsi="Times New Roman" w:cs="Times New Roman"/>
          <w:sz w:val="24"/>
          <w:szCs w:val="24"/>
        </w:rPr>
        <w:t xml:space="preserve">Месячная заработная плата работника муниципального бюджетного или муниципального казенного учреждения муниципального образования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4B30C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4B30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0C1">
        <w:rPr>
          <w:rFonts w:ascii="Times New Roman" w:hAnsi="Times New Roman" w:cs="Times New Roman"/>
          <w:sz w:val="24"/>
          <w:szCs w:val="24"/>
        </w:rPr>
        <w:t>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Положениями о системах оплаты труда в учреждениях по видам экономической деятельности.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30C1">
        <w:rPr>
          <w:rFonts w:ascii="Times New Roman" w:hAnsi="Times New Roman" w:cs="Times New Roman"/>
          <w:sz w:val="24"/>
          <w:szCs w:val="24"/>
        </w:rPr>
        <w:t>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должностные оклады (оклады, ставки заработной платы);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компенсационные выплаты;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стимулирующие выплаты.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30C1">
        <w:rPr>
          <w:rFonts w:ascii="Times New Roman" w:hAnsi="Times New Roman" w:cs="Times New Roman"/>
          <w:sz w:val="24"/>
          <w:szCs w:val="24"/>
        </w:rPr>
        <w:t>. Размеры стимулирующих выплат руководителю учреждения устанавливаются распоряжениями соответствующего уполномоченного органа в зависимости от показателей эффективности и результативности деятельности учреждения.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C1">
        <w:rPr>
          <w:rFonts w:ascii="Times New Roman" w:hAnsi="Times New Roman" w:cs="Times New Roman"/>
          <w:sz w:val="24"/>
          <w:szCs w:val="24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6213DB" w:rsidRPr="004B30C1" w:rsidRDefault="006213DB" w:rsidP="006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3DB" w:rsidRPr="004B30C1" w:rsidRDefault="006213DB" w:rsidP="006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35B" w:rsidRPr="00357177" w:rsidRDefault="00B2535B" w:rsidP="006213DB">
      <w:pPr>
        <w:pStyle w:val="a6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B2535B" w:rsidRPr="003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53E"/>
    <w:multiLevelType w:val="hybridMultilevel"/>
    <w:tmpl w:val="D6C6E2F0"/>
    <w:lvl w:ilvl="0" w:tplc="0F7689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8A592C"/>
    <w:multiLevelType w:val="multilevel"/>
    <w:tmpl w:val="280E011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2">
    <w:nsid w:val="659C4CE1"/>
    <w:multiLevelType w:val="hybridMultilevel"/>
    <w:tmpl w:val="CFFC980E"/>
    <w:lvl w:ilvl="0" w:tplc="FA50596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D6F7AA9"/>
    <w:multiLevelType w:val="hybridMultilevel"/>
    <w:tmpl w:val="96DE54BA"/>
    <w:lvl w:ilvl="0" w:tplc="9304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D23D8"/>
    <w:multiLevelType w:val="hybridMultilevel"/>
    <w:tmpl w:val="5030BF90"/>
    <w:lvl w:ilvl="0" w:tplc="A9861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4"/>
    <w:rsid w:val="00061793"/>
    <w:rsid w:val="000D604F"/>
    <w:rsid w:val="000E2C0D"/>
    <w:rsid w:val="001E31CE"/>
    <w:rsid w:val="002F29F4"/>
    <w:rsid w:val="00357177"/>
    <w:rsid w:val="00420EAA"/>
    <w:rsid w:val="0043738D"/>
    <w:rsid w:val="00444E95"/>
    <w:rsid w:val="004860E9"/>
    <w:rsid w:val="004F324E"/>
    <w:rsid w:val="00515018"/>
    <w:rsid w:val="00544FE1"/>
    <w:rsid w:val="005571D1"/>
    <w:rsid w:val="00594302"/>
    <w:rsid w:val="006213DB"/>
    <w:rsid w:val="00646C6B"/>
    <w:rsid w:val="00686102"/>
    <w:rsid w:val="007440A3"/>
    <w:rsid w:val="008E6BF9"/>
    <w:rsid w:val="009477AA"/>
    <w:rsid w:val="00972BDE"/>
    <w:rsid w:val="0098408F"/>
    <w:rsid w:val="00A031FB"/>
    <w:rsid w:val="00AC7DEB"/>
    <w:rsid w:val="00AE25AE"/>
    <w:rsid w:val="00B04AD4"/>
    <w:rsid w:val="00B2535B"/>
    <w:rsid w:val="00B80E9A"/>
    <w:rsid w:val="00BD3D31"/>
    <w:rsid w:val="00BF23B5"/>
    <w:rsid w:val="00CB5DCC"/>
    <w:rsid w:val="00CF3B25"/>
    <w:rsid w:val="00D13F38"/>
    <w:rsid w:val="00D64740"/>
    <w:rsid w:val="00E352AD"/>
    <w:rsid w:val="00E46E0A"/>
    <w:rsid w:val="00EB0FE9"/>
    <w:rsid w:val="00F435F6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7"/>
  </w:style>
  <w:style w:type="paragraph" w:styleId="1">
    <w:name w:val="heading 1"/>
    <w:basedOn w:val="a"/>
    <w:next w:val="a"/>
    <w:link w:val="1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80E9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80E9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80E9A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9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0E9A"/>
    <w:rPr>
      <w:rFonts w:ascii="Times New Roman" w:eastAsia="Times New Roman" w:hAnsi="Times New Roman" w:cs="Times New Roman"/>
      <w:color w:val="000000"/>
      <w:spacing w:val="-19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80E9A"/>
    <w:rPr>
      <w:rFonts w:ascii="Times New Roman" w:eastAsia="Times New Roman" w:hAnsi="Times New Roman" w:cs="Times New Roman"/>
      <w:b/>
      <w:bCs/>
      <w:color w:val="000000"/>
      <w:spacing w:val="36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80E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0E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80E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0E9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0E9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80E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0E9A"/>
    <w:pPr>
      <w:ind w:left="720"/>
      <w:contextualSpacing/>
    </w:pPr>
  </w:style>
  <w:style w:type="paragraph" w:customStyle="1" w:styleId="ConsPlusNormal">
    <w:name w:val="ConsPlusNormal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6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Дыбаль Елена В.</dc:creator>
  <cp:lastModifiedBy>Дыбаль Елена В.</cp:lastModifiedBy>
  <cp:revision>15</cp:revision>
  <cp:lastPrinted>2020-02-18T11:24:00Z</cp:lastPrinted>
  <dcterms:created xsi:type="dcterms:W3CDTF">2020-01-31T09:10:00Z</dcterms:created>
  <dcterms:modified xsi:type="dcterms:W3CDTF">2020-02-18T11:25:00Z</dcterms:modified>
</cp:coreProperties>
</file>