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14" w:rsidRDefault="00450114">
      <w:pPr>
        <w:pStyle w:val="ConsPlusNormal"/>
        <w:jc w:val="right"/>
        <w:outlineLvl w:val="1"/>
      </w:pPr>
      <w:r>
        <w:t>Приложение 1</w:t>
      </w:r>
    </w:p>
    <w:p w:rsidR="00450114" w:rsidRDefault="00450114" w:rsidP="00D40201">
      <w:pPr>
        <w:pStyle w:val="ConsPlusNormal"/>
        <w:tabs>
          <w:tab w:val="left" w:pos="3900"/>
        </w:tabs>
        <w:ind w:firstLine="540"/>
        <w:jc w:val="both"/>
      </w:pPr>
      <w:r>
        <w:tab/>
      </w:r>
    </w:p>
    <w:p w:rsidR="00450114" w:rsidRDefault="00450114">
      <w:pPr>
        <w:pStyle w:val="ConsPlusNormal"/>
        <w:jc w:val="center"/>
      </w:pPr>
      <w:bookmarkStart w:id="0" w:name="Par315"/>
      <w:bookmarkEnd w:id="0"/>
      <w:r>
        <w:t>Информация</w:t>
      </w:r>
    </w:p>
    <w:p w:rsidR="00450114" w:rsidRDefault="00450114">
      <w:pPr>
        <w:pStyle w:val="ConsPlusNormal"/>
        <w:jc w:val="center"/>
      </w:pPr>
      <w:r>
        <w:t>об источниках финансирования мероприятий по обновлению</w:t>
      </w:r>
    </w:p>
    <w:p w:rsidR="00450114" w:rsidRDefault="00450114">
      <w:pPr>
        <w:pStyle w:val="ConsPlusNormal"/>
        <w:jc w:val="center"/>
      </w:pPr>
      <w:r>
        <w:t>подвижного состава транспортной организации, осуществляющей</w:t>
      </w:r>
    </w:p>
    <w:p w:rsidR="00450114" w:rsidRDefault="00450114">
      <w:pPr>
        <w:pStyle w:val="ConsPlusNormal"/>
        <w:jc w:val="center"/>
      </w:pPr>
      <w:r>
        <w:t>пассажирские перевозки</w:t>
      </w:r>
    </w:p>
    <w:p w:rsidR="00450114" w:rsidRDefault="00450114">
      <w:pPr>
        <w:pStyle w:val="ConsPlusNormal"/>
        <w:jc w:val="center"/>
      </w:pPr>
      <w:r>
        <w:t>на ________________________ год</w:t>
      </w:r>
    </w:p>
    <w:tbl>
      <w:tblPr>
        <w:tblW w:w="13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399"/>
        <w:gridCol w:w="1636"/>
        <w:gridCol w:w="1211"/>
        <w:gridCol w:w="1533"/>
        <w:gridCol w:w="728"/>
        <w:gridCol w:w="897"/>
        <w:gridCol w:w="1382"/>
        <w:gridCol w:w="1270"/>
        <w:gridCol w:w="960"/>
        <w:gridCol w:w="1052"/>
        <w:gridCol w:w="1156"/>
      </w:tblGrid>
      <w:tr w:rsidR="00450114" w:rsidTr="004316C1">
        <w:tc>
          <w:tcPr>
            <w:tcW w:w="128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(период регулирования)N п/п</w:t>
            </w:r>
          </w:p>
        </w:tc>
        <w:tc>
          <w:tcPr>
            <w:tcW w:w="1652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Наименование транспортной организации</w:t>
            </w:r>
          </w:p>
        </w:tc>
        <w:tc>
          <w:tcPr>
            <w:tcW w:w="2770" w:type="dxa"/>
            <w:gridSpan w:val="2"/>
          </w:tcPr>
          <w:p w:rsidR="00450114" w:rsidRDefault="00450114">
            <w:pPr>
              <w:pStyle w:val="ConsPlusNormal"/>
              <w:jc w:val="center"/>
            </w:pPr>
            <w:r>
              <w:t>Количество транспортных единиц</w:t>
            </w:r>
          </w:p>
        </w:tc>
        <w:tc>
          <w:tcPr>
            <w:tcW w:w="7518" w:type="dxa"/>
            <w:gridSpan w:val="7"/>
          </w:tcPr>
          <w:p w:rsidR="00450114" w:rsidRDefault="00450114">
            <w:pPr>
              <w:pStyle w:val="ConsPlusNormal"/>
              <w:jc w:val="center"/>
            </w:pPr>
            <w:r>
              <w:t>Затраты на обновление подвижного состава, 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</w:tr>
      <w:tr w:rsidR="00450114" w:rsidTr="004316C1">
        <w:tc>
          <w:tcPr>
            <w:tcW w:w="128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52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по состоянию на 1 января текущего года, шт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547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подлежащих обновлению в регулируемом периоде, шт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737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81" w:type="dxa"/>
            <w:gridSpan w:val="6"/>
          </w:tcPr>
          <w:p w:rsidR="00450114" w:rsidRDefault="00450114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</w:tr>
      <w:tr w:rsidR="00450114" w:rsidTr="004316C1">
        <w:tc>
          <w:tcPr>
            <w:tcW w:w="128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52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3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47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37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450114" w:rsidRDefault="00450114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394" w:type="dxa"/>
          </w:tcPr>
          <w:p w:rsidR="00450114" w:rsidRDefault="00450114">
            <w:pPr>
              <w:pStyle w:val="ConsPlusNormal"/>
              <w:jc w:val="center"/>
            </w:pPr>
            <w:r>
              <w:t>амортизация</w:t>
            </w:r>
          </w:p>
        </w:tc>
        <w:tc>
          <w:tcPr>
            <w:tcW w:w="1282" w:type="dxa"/>
          </w:tcPr>
          <w:p w:rsidR="00450114" w:rsidRDefault="00450114">
            <w:pPr>
              <w:pStyle w:val="ConsPlusNormal"/>
              <w:jc w:val="center"/>
            </w:pPr>
            <w:r>
              <w:t>лизинговые платежи</w:t>
            </w:r>
          </w:p>
        </w:tc>
        <w:tc>
          <w:tcPr>
            <w:tcW w:w="968" w:type="dxa"/>
          </w:tcPr>
          <w:p w:rsidR="00450114" w:rsidRDefault="00450114">
            <w:pPr>
              <w:pStyle w:val="ConsPlusNormal"/>
              <w:jc w:val="center"/>
            </w:pPr>
            <w:r>
              <w:t>прибыль</w:t>
            </w:r>
          </w:p>
        </w:tc>
        <w:tc>
          <w:tcPr>
            <w:tcW w:w="1063" w:type="dxa"/>
          </w:tcPr>
          <w:p w:rsidR="00450114" w:rsidRDefault="00450114">
            <w:pPr>
              <w:pStyle w:val="ConsPlusNormal"/>
              <w:jc w:val="center"/>
            </w:pPr>
            <w:r>
              <w:t>заемные средства</w:t>
            </w:r>
          </w:p>
        </w:tc>
        <w:tc>
          <w:tcPr>
            <w:tcW w:w="1168" w:type="dxa"/>
          </w:tcPr>
          <w:p w:rsidR="00450114" w:rsidRDefault="00450114">
            <w:pPr>
              <w:pStyle w:val="ConsPlusNormal"/>
              <w:jc w:val="center"/>
            </w:pPr>
            <w:r>
              <w:t>другие источники</w:t>
            </w:r>
          </w:p>
        </w:tc>
      </w:tr>
      <w:tr w:rsidR="00450114" w:rsidTr="004316C1">
        <w:tc>
          <w:tcPr>
            <w:tcW w:w="1284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2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</w:tcPr>
          <w:p w:rsidR="00450114" w:rsidRDefault="00450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3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450114" w:rsidRDefault="00450114">
            <w:pPr>
              <w:pStyle w:val="ConsPlusNormal"/>
              <w:jc w:val="center"/>
            </w:pPr>
            <w:r>
              <w:t>11</w:t>
            </w:r>
          </w:p>
        </w:tc>
      </w:tr>
      <w:tr w:rsidR="00450114" w:rsidTr="00D40201">
        <w:tc>
          <w:tcPr>
            <w:tcW w:w="13224" w:type="dxa"/>
            <w:gridSpan w:val="11"/>
          </w:tcPr>
          <w:p w:rsidR="00450114" w:rsidRDefault="00450114" w:rsidP="004316C1">
            <w:pPr>
              <w:pStyle w:val="ConsPlusNormal"/>
              <w:jc w:val="center"/>
            </w:pPr>
            <w:r>
              <w:t>Муниципальные маршруты</w:t>
            </w:r>
          </w:p>
        </w:tc>
      </w:tr>
      <w:tr w:rsidR="00450114" w:rsidTr="004316C1">
        <w:tc>
          <w:tcPr>
            <w:tcW w:w="12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5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4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9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4316C1">
        <w:tc>
          <w:tcPr>
            <w:tcW w:w="12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5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4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0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9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8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7"/>
        <w:gridCol w:w="1133"/>
        <w:gridCol w:w="4650"/>
      </w:tblGrid>
      <w:tr w:rsidR="00450114">
        <w:tc>
          <w:tcPr>
            <w:tcW w:w="3287" w:type="dxa"/>
          </w:tcPr>
          <w:p w:rsidR="00450114" w:rsidRDefault="00450114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1133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65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3287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65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450114">
        <w:tc>
          <w:tcPr>
            <w:tcW w:w="3287" w:type="dxa"/>
          </w:tcPr>
          <w:p w:rsidR="00450114" w:rsidRDefault="00450114">
            <w:pPr>
              <w:pStyle w:val="ConsPlusNormal"/>
              <w:jc w:val="both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133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2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1" w:name="Par399"/>
      <w:bookmarkEnd w:id="1"/>
      <w:r>
        <w:t>Маршрутная сеть</w:t>
      </w:r>
    </w:p>
    <w:p w:rsidR="00450114" w:rsidRDefault="00450114">
      <w:pPr>
        <w:pStyle w:val="ConsPlusNormal"/>
        <w:jc w:val="center"/>
      </w:pPr>
      <w:r>
        <w:t>на ______________________________ год</w:t>
      </w:r>
    </w:p>
    <w:p w:rsidR="00450114" w:rsidRDefault="00450114">
      <w:pPr>
        <w:pStyle w:val="ConsPlusNormal"/>
        <w:jc w:val="center"/>
      </w:pPr>
      <w:r>
        <w:t>(период регулирования)</w:t>
      </w:r>
    </w:p>
    <w:tbl>
      <w:tblPr>
        <w:tblW w:w="16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81"/>
        <w:gridCol w:w="869"/>
        <w:gridCol w:w="1229"/>
        <w:gridCol w:w="569"/>
        <w:gridCol w:w="846"/>
        <w:gridCol w:w="793"/>
        <w:gridCol w:w="979"/>
        <w:gridCol w:w="789"/>
        <w:gridCol w:w="1124"/>
        <w:gridCol w:w="1267"/>
        <w:gridCol w:w="984"/>
        <w:gridCol w:w="894"/>
        <w:gridCol w:w="886"/>
        <w:gridCol w:w="1184"/>
        <w:gridCol w:w="1436"/>
        <w:gridCol w:w="1777"/>
      </w:tblGrid>
      <w:tr w:rsidR="00450114" w:rsidTr="00D40201">
        <w:tc>
          <w:tcPr>
            <w:tcW w:w="381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122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2208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Количество рейсов за период</w:t>
            </w:r>
          </w:p>
        </w:tc>
        <w:tc>
          <w:tcPr>
            <w:tcW w:w="97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Количество автобусов на маршруте</w:t>
            </w:r>
          </w:p>
        </w:tc>
        <w:tc>
          <w:tcPr>
            <w:tcW w:w="1913" w:type="dxa"/>
            <w:gridSpan w:val="2"/>
          </w:tcPr>
          <w:p w:rsidR="00450114" w:rsidRDefault="00450114">
            <w:pPr>
              <w:pStyle w:val="ConsPlusNormal"/>
              <w:jc w:val="center"/>
            </w:pPr>
            <w:r>
              <w:t>Характеристика подвижного состава</w:t>
            </w:r>
          </w:p>
        </w:tc>
        <w:tc>
          <w:tcPr>
            <w:tcW w:w="1267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Протяженность маршрута, км</w:t>
            </w:r>
          </w:p>
        </w:tc>
        <w:tc>
          <w:tcPr>
            <w:tcW w:w="98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Средняя дальность поездки одного пассажира, км</w:t>
            </w:r>
          </w:p>
        </w:tc>
        <w:tc>
          <w:tcPr>
            <w:tcW w:w="89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Пробег по маршруту, 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км</w:t>
            </w:r>
          </w:p>
        </w:tc>
        <w:tc>
          <w:tcPr>
            <w:tcW w:w="88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Линейный пробег, 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км</w:t>
            </w:r>
          </w:p>
        </w:tc>
        <w:tc>
          <w:tcPr>
            <w:tcW w:w="118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Плановый объем перевозок на регулируемый период, 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чел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3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Плановый пассажирооборот на регулируемый период, 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пасс</w:t>
            </w:r>
            <w:smartTag w:uri="urn:schemas-microsoft-com:office:smarttags" w:element="PersonName">
              <w:r>
                <w:t>.</w:t>
              </w:r>
            </w:smartTag>
            <w:r>
              <w:t>-км</w:t>
            </w:r>
          </w:p>
        </w:tc>
        <w:tc>
          <w:tcPr>
            <w:tcW w:w="1777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Коэффициент использования полной вместимости</w:t>
            </w:r>
          </w:p>
          <w:p w:rsidR="00450114" w:rsidRDefault="00450114">
            <w:pPr>
              <w:pStyle w:val="ConsPlusNormal"/>
              <w:jc w:val="center"/>
            </w:pPr>
            <w:r w:rsidRPr="00101C00"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3" o:spid="_x0000_i1025" type="#_x0000_t75" style="width:65.25pt;height:24pt;visibility:visible">
                  <v:imagedata r:id="rId6" o:title=""/>
                </v:shape>
              </w:pict>
            </w:r>
          </w:p>
        </w:tc>
      </w:tr>
      <w:tr w:rsidR="00450114" w:rsidTr="00D40201">
        <w:tc>
          <w:tcPr>
            <w:tcW w:w="381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86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22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569" w:type="dxa"/>
          </w:tcPr>
          <w:p w:rsidR="00450114" w:rsidRDefault="004501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6" w:type="dxa"/>
          </w:tcPr>
          <w:p w:rsidR="00450114" w:rsidRDefault="00450114">
            <w:pPr>
              <w:pStyle w:val="ConsPlusNormal"/>
              <w:jc w:val="center"/>
            </w:pPr>
            <w:r>
              <w:t>весенне-летний</w:t>
            </w:r>
          </w:p>
        </w:tc>
        <w:tc>
          <w:tcPr>
            <w:tcW w:w="793" w:type="dxa"/>
          </w:tcPr>
          <w:p w:rsidR="00450114" w:rsidRDefault="00450114">
            <w:pPr>
              <w:pStyle w:val="ConsPlusNormal"/>
              <w:jc w:val="center"/>
            </w:pPr>
            <w:r>
              <w:t>осенне-зимний</w:t>
            </w:r>
          </w:p>
        </w:tc>
        <w:tc>
          <w:tcPr>
            <w:tcW w:w="979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450114" w:rsidRDefault="00450114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1124" w:type="dxa"/>
          </w:tcPr>
          <w:p w:rsidR="00450114" w:rsidRDefault="00450114">
            <w:pPr>
              <w:pStyle w:val="ConsPlusNormal"/>
              <w:jc w:val="center"/>
            </w:pPr>
            <w:r>
              <w:t>полная вместимость, чел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267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8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6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8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36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77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D40201">
        <w:tc>
          <w:tcPr>
            <w:tcW w:w="381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9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4" w:type="dxa"/>
          </w:tcPr>
          <w:p w:rsidR="00450114" w:rsidRDefault="00450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7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450114" w:rsidRDefault="004501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4" w:type="dxa"/>
          </w:tcPr>
          <w:p w:rsidR="00450114" w:rsidRDefault="004501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6" w:type="dxa"/>
          </w:tcPr>
          <w:p w:rsidR="00450114" w:rsidRDefault="004501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4" w:type="dxa"/>
          </w:tcPr>
          <w:p w:rsidR="00450114" w:rsidRDefault="004501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6" w:type="dxa"/>
          </w:tcPr>
          <w:p w:rsidR="00450114" w:rsidRDefault="004501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77" w:type="dxa"/>
          </w:tcPr>
          <w:p w:rsidR="00450114" w:rsidRDefault="00450114">
            <w:pPr>
              <w:pStyle w:val="ConsPlusNormal"/>
              <w:jc w:val="center"/>
            </w:pPr>
            <w:r>
              <w:t>16</w:t>
            </w:r>
          </w:p>
        </w:tc>
      </w:tr>
      <w:tr w:rsidR="00450114" w:rsidTr="00D40201">
        <w:tc>
          <w:tcPr>
            <w:tcW w:w="38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7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D40201">
        <w:tc>
          <w:tcPr>
            <w:tcW w:w="38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7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D40201">
        <w:tc>
          <w:tcPr>
            <w:tcW w:w="38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7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D40201">
        <w:tc>
          <w:tcPr>
            <w:tcW w:w="38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7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D40201">
        <w:tc>
          <w:tcPr>
            <w:tcW w:w="38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29" w:type="dxa"/>
          </w:tcPr>
          <w:p w:rsidR="00450114" w:rsidRDefault="004501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8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77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Примечания: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1</w:t>
      </w:r>
      <w:smartTag w:uri="urn:schemas-microsoft-com:office:smarttags" w:element="PersonName">
        <w:r>
          <w:t>.</w:t>
        </w:r>
      </w:smartTag>
      <w:r>
        <w:t xml:space="preserve"> Количество автобусов, необходимое для выполнения плановой транспортной работы (с учетом автобусов, находящихся на техническом обслуживании и ремонте), - _______ единиц</w:t>
      </w:r>
      <w:smartTag w:uri="urn:schemas-microsoft-com:office:smarttags" w:element="PersonName">
        <w:r>
          <w:t>.</w:t>
        </w:r>
      </w:smartTag>
    </w:p>
    <w:p w:rsidR="00450114" w:rsidRDefault="00450114">
      <w:pPr>
        <w:pStyle w:val="ConsPlusNormal"/>
        <w:spacing w:before="160"/>
        <w:ind w:firstLine="540"/>
        <w:jc w:val="both"/>
      </w:pPr>
      <w:r>
        <w:t>2</w:t>
      </w:r>
      <w:smartTag w:uri="urn:schemas-microsoft-com:office:smarttags" w:element="PersonName">
        <w:r>
          <w:t>.</w:t>
        </w:r>
      </w:smartTag>
      <w:r>
        <w:t xml:space="preserve"> Весенне-летний период с ___________ до __________</w:t>
      </w:r>
      <w:smartTag w:uri="urn:schemas-microsoft-com:office:smarttags" w:element="PersonName">
        <w:r>
          <w:t>.</w:t>
        </w:r>
      </w:smartTag>
    </w:p>
    <w:p w:rsidR="00450114" w:rsidRDefault="00450114">
      <w:pPr>
        <w:pStyle w:val="ConsPlusNormal"/>
        <w:spacing w:before="160"/>
        <w:ind w:firstLine="540"/>
        <w:jc w:val="both"/>
      </w:pPr>
      <w:r>
        <w:t>3</w:t>
      </w:r>
      <w:smartTag w:uri="urn:schemas-microsoft-com:office:smarttags" w:element="PersonName">
        <w:r>
          <w:t>.</w:t>
        </w:r>
      </w:smartTag>
      <w:r>
        <w:t xml:space="preserve"> Осенне-зимний период с ___________ до __________</w:t>
      </w:r>
      <w:smartTag w:uri="urn:schemas-microsoft-com:office:smarttags" w:element="PersonName">
        <w:r>
          <w:t>.</w:t>
        </w:r>
      </w:smartTag>
    </w:p>
    <w:p w:rsidR="00450114" w:rsidRDefault="00450114">
      <w:pPr>
        <w:pStyle w:val="ConsPlusNormal"/>
        <w:spacing w:before="160"/>
        <w:ind w:firstLine="540"/>
        <w:jc w:val="both"/>
      </w:pPr>
      <w:r>
        <w:t>4</w:t>
      </w:r>
      <w:smartTag w:uri="urn:schemas-microsoft-com:office:smarttags" w:element="PersonName">
        <w:r>
          <w:t>.</w:t>
        </w:r>
      </w:smartTag>
      <w:r>
        <w:t xml:space="preserve"> Линейный пробег - пробег на маршруте с учетом нулевого пробега и пробега до автозаправочной станции и обратно</w:t>
      </w:r>
      <w:smartTag w:uri="urn:schemas-microsoft-com:office:smarttags" w:element="PersonName">
        <w:r>
          <w:t>.</w:t>
        </w:r>
      </w:smartTag>
    </w:p>
    <w:p w:rsidR="00450114" w:rsidRDefault="00450114">
      <w:pPr>
        <w:pStyle w:val="ConsPlusNormal"/>
        <w:ind w:firstLine="540"/>
        <w:jc w:val="both"/>
      </w:pPr>
    </w:p>
    <w:tbl>
      <w:tblPr>
        <w:tblW w:w="912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309"/>
      </w:tblGrid>
      <w:tr w:rsidR="00450114">
        <w:tc>
          <w:tcPr>
            <w:tcW w:w="4818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818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450114">
        <w:tc>
          <w:tcPr>
            <w:tcW w:w="4818" w:type="dxa"/>
          </w:tcPr>
          <w:p w:rsidR="00450114" w:rsidRDefault="00450114">
            <w:pPr>
              <w:pStyle w:val="ConsPlusNormal"/>
              <w:jc w:val="both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4309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3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2" w:name="Par538"/>
      <w:bookmarkEnd w:id="2"/>
      <w:r>
        <w:t>Общие сведения о перевозчике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1</w:t>
      </w:r>
      <w:smartTag w:uri="urn:schemas-microsoft-com:office:smarttags" w:element="PersonName">
        <w:r>
          <w:t>.</w:t>
        </w:r>
      </w:smartTag>
      <w:r>
        <w:t xml:space="preserve"> Полное наименование _____________________________________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2</w:t>
      </w:r>
      <w:smartTag w:uri="urn:schemas-microsoft-com:office:smarttags" w:element="PersonName">
        <w:r>
          <w:t>.</w:t>
        </w:r>
      </w:smartTag>
      <w:r>
        <w:t xml:space="preserve"> Юридический адрес _______________________________________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3</w:t>
      </w:r>
      <w:smartTag w:uri="urn:schemas-microsoft-com:office:smarttags" w:element="PersonName">
        <w:r>
          <w:t>.</w:t>
        </w:r>
      </w:smartTag>
      <w:r>
        <w:t xml:space="preserve"> Фактический и почтовый адрес 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4</w:t>
      </w:r>
      <w:smartTag w:uri="urn:schemas-microsoft-com:office:smarttags" w:element="PersonName">
        <w:r>
          <w:t>.</w:t>
        </w:r>
      </w:smartTag>
      <w:r>
        <w:t xml:space="preserve"> Форма собственности _____________________________________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5</w:t>
      </w:r>
      <w:smartTag w:uri="urn:schemas-microsoft-com:office:smarttags" w:element="PersonName">
        <w:r>
          <w:t>.</w:t>
        </w:r>
      </w:smartTag>
      <w:r>
        <w:t xml:space="preserve"> Лицензия (реквизиты) ____________________________________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6</w:t>
      </w:r>
      <w:smartTag w:uri="urn:schemas-microsoft-com:office:smarttags" w:element="PersonName">
        <w:r>
          <w:t>.</w:t>
        </w:r>
      </w:smartTag>
      <w:r>
        <w:t xml:space="preserve"> Телефон _________________________________________________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7</w:t>
      </w:r>
      <w:smartTag w:uri="urn:schemas-microsoft-com:office:smarttags" w:element="PersonName">
        <w:r>
          <w:t>.</w:t>
        </w:r>
      </w:smartTag>
      <w:r>
        <w:t xml:space="preserve"> Телефакс ________________________________________________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8</w:t>
      </w:r>
      <w:smartTag w:uri="urn:schemas-microsoft-com:office:smarttags" w:element="PersonName">
        <w:r>
          <w:t>.</w:t>
        </w:r>
      </w:smartTag>
      <w:r>
        <w:t xml:space="preserve"> Адрес электронной почты _________________________________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9</w:t>
      </w:r>
      <w:smartTag w:uri="urn:schemas-microsoft-com:office:smarttags" w:element="PersonName">
        <w:r>
          <w:t>.</w:t>
        </w:r>
      </w:smartTag>
      <w:r>
        <w:t xml:space="preserve"> Должность </w:t>
      </w:r>
      <w:smartTag w:uri="urn:schemas-microsoft-com:office:smarttags" w:element="PersonName">
        <w:smartTagPr>
          <w:attr w:name="ProductID" w:val="и Ф.И.О."/>
        </w:smartTagPr>
        <w:r>
          <w:t>и Ф</w:t>
        </w:r>
        <w:smartTag w:uri="urn:schemas-microsoft-com:office:smarttags" w:element="PersonName">
          <w:r>
            <w:t>.</w:t>
          </w:r>
        </w:smartTag>
        <w:r>
          <w:t>И</w:t>
        </w:r>
        <w:smartTag w:uri="urn:schemas-microsoft-com:office:smarttags" w:element="PersonName">
          <w:r>
            <w:t>.</w:t>
          </w:r>
        </w:smartTag>
        <w:r>
          <w:t>О</w:t>
        </w:r>
        <w:smartTag w:uri="urn:schemas-microsoft-com:office:smarttags" w:element="PersonName">
          <w:r>
            <w:t>.</w:t>
          </w:r>
        </w:smartTag>
      </w:smartTag>
      <w:r>
        <w:t xml:space="preserve"> руководителя _________________________</w:t>
      </w:r>
    </w:p>
    <w:p w:rsidR="00450114" w:rsidRDefault="00450114">
      <w:pPr>
        <w:pStyle w:val="ConsPlusNormal"/>
        <w:spacing w:before="160"/>
        <w:ind w:firstLine="540"/>
        <w:jc w:val="both"/>
      </w:pPr>
      <w:r>
        <w:t>10</w:t>
      </w:r>
      <w:smartTag w:uri="urn:schemas-microsoft-com:office:smarttags" w:element="PersonName">
        <w:r>
          <w:t>.</w:t>
        </w:r>
      </w:smartTag>
      <w:r>
        <w:t xml:space="preserve"> Должность, Ф</w:t>
      </w:r>
      <w:smartTag w:uri="urn:schemas-microsoft-com:office:smarttags" w:element="PersonName">
        <w:r>
          <w:t>.</w:t>
        </w:r>
      </w:smartTag>
      <w:r>
        <w:t>И</w:t>
      </w:r>
      <w:smartTag w:uri="urn:schemas-microsoft-com:office:smarttags" w:element="PersonName">
        <w:r>
          <w:t>.</w:t>
        </w:r>
      </w:smartTag>
      <w:r>
        <w:t>О</w:t>
      </w:r>
      <w:smartTag w:uri="urn:schemas-microsoft-com:office:smarttags" w:element="PersonName">
        <w:r>
          <w:t>.</w:t>
        </w:r>
      </w:smartTag>
      <w:r>
        <w:t xml:space="preserve"> и телефон исполнителя расчетов _______________________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360"/>
        <w:gridCol w:w="4649"/>
      </w:tblGrid>
      <w:tr w:rsidR="00450114">
        <w:tc>
          <w:tcPr>
            <w:tcW w:w="4025" w:type="dxa"/>
          </w:tcPr>
          <w:p w:rsidR="00450114" w:rsidRDefault="00450114">
            <w:pPr>
              <w:pStyle w:val="ConsPlusNormal"/>
            </w:pPr>
            <w:r>
              <w:t>Руководитель транспортной</w:t>
            </w:r>
          </w:p>
          <w:p w:rsidR="00450114" w:rsidRDefault="00450114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60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02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450114">
        <w:tc>
          <w:tcPr>
            <w:tcW w:w="4025" w:type="dxa"/>
          </w:tcPr>
          <w:p w:rsidR="00450114" w:rsidRDefault="00450114">
            <w:pPr>
              <w:pStyle w:val="ConsPlusNormal"/>
              <w:jc w:val="both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60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 w:rsidP="00191A4F">
      <w:pPr>
        <w:pStyle w:val="ConsPlusNormal"/>
        <w:jc w:val="right"/>
        <w:outlineLvl w:val="1"/>
        <w:sectPr w:rsidR="00450114" w:rsidSect="006A3467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 w:rsidP="00191A4F">
      <w:pPr>
        <w:pStyle w:val="ConsPlusNormal"/>
        <w:jc w:val="right"/>
        <w:outlineLvl w:val="1"/>
      </w:pPr>
      <w:r>
        <w:t>Приложение 4</w:t>
      </w:r>
    </w:p>
    <w:p w:rsidR="00450114" w:rsidRDefault="00450114">
      <w:pPr>
        <w:pStyle w:val="ConsPlusNormal"/>
        <w:jc w:val="center"/>
      </w:pPr>
      <w:bookmarkStart w:id="3" w:name="Par568"/>
      <w:bookmarkEnd w:id="3"/>
      <w:r>
        <w:t>Расчет тарифов на регулярные перевозки пассажиров и багажа</w:t>
      </w:r>
    </w:p>
    <w:p w:rsidR="00450114" w:rsidRDefault="00450114">
      <w:pPr>
        <w:pStyle w:val="ConsPlusNormal"/>
        <w:jc w:val="center"/>
      </w:pPr>
      <w:r>
        <w:t>автомобильным транспортом</w:t>
      </w:r>
    </w:p>
    <w:p w:rsidR="00450114" w:rsidRDefault="00450114">
      <w:pPr>
        <w:pStyle w:val="ConsPlusNormal"/>
        <w:jc w:val="center"/>
      </w:pPr>
      <w:r>
        <w:t>по 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75"/>
        <w:gridCol w:w="3002"/>
        <w:gridCol w:w="1080"/>
        <w:gridCol w:w="1440"/>
        <w:gridCol w:w="1080"/>
        <w:gridCol w:w="1620"/>
        <w:gridCol w:w="1260"/>
      </w:tblGrid>
      <w:tr w:rsidR="00450114" w:rsidTr="005A7A3C">
        <w:trPr>
          <w:trHeight w:val="1343"/>
        </w:trPr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исполн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за год)</w:t>
            </w: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I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Натуральные показатели: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Численность персонала (всего по предприятию)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Чел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1554">
              <w:r>
                <w:rPr>
                  <w:rStyle w:val="ListLabel3"/>
                </w:rPr>
                <w:t>стр. 3</w:t>
              </w:r>
            </w:hyperlink>
            <w:r>
              <w:t xml:space="preserve"> приложения 9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2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Объем транспортной работы по маршрутам регулярных перевозок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км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1142">
              <w:r>
                <w:rPr>
                  <w:rStyle w:val="ListLabel3"/>
                </w:rPr>
                <w:t>приложение 7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3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Количество перевезенных пассажиров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чел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99">
              <w:r>
                <w:rPr>
                  <w:rStyle w:val="ListLabel3"/>
                </w:rPr>
                <w:t>приложение 2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4" w:name="Par657"/>
            <w:bookmarkEnd w:id="4"/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4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Пассажирооборот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Пасс</w:t>
            </w:r>
            <w:smartTag w:uri="urn:schemas-microsoft-com:office:smarttags" w:element="PersonName">
              <w:r>
                <w:t>.</w:t>
              </w:r>
            </w:smartTag>
            <w:r>
              <w:t>-км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1039">
              <w:r>
                <w:rPr>
                  <w:rStyle w:val="ListLabel3"/>
                </w:rPr>
                <w:t>приложение 6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II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Выручка от перевозки пассажиров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5" w:name="Par683"/>
            <w:bookmarkEnd w:id="5"/>
            <w:r>
              <w:t>III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Расходы и отчисления от перевозки пассажиров всего, в том числе: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696">
              <w:r>
                <w:rPr>
                  <w:rStyle w:val="ListLabel3"/>
                </w:rPr>
                <w:t>Стр. 3.1</w:t>
              </w:r>
            </w:hyperlink>
            <w:r>
              <w:t xml:space="preserve"> + </w:t>
            </w:r>
            <w:hyperlink w:anchor="Par813">
              <w:r>
                <w:rPr>
                  <w:rStyle w:val="ListLabel3"/>
                </w:rPr>
                <w:t>стр. 3.2</w:t>
              </w:r>
            </w:hyperlink>
            <w:r>
              <w:t xml:space="preserve"> + </w:t>
            </w:r>
            <w:hyperlink w:anchor="Par853">
              <w:r>
                <w:rPr>
                  <w:rStyle w:val="ListLabel3"/>
                </w:rPr>
                <w:t>стр. 3.3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6" w:name="Par696"/>
            <w:bookmarkEnd w:id="6"/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Прямые расходы - ВСЕГО, в том числе: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r>
              <w:t xml:space="preserve">Сумма </w:t>
            </w:r>
            <w:hyperlink w:anchor="Par709">
              <w:r>
                <w:rPr>
                  <w:rStyle w:val="ListLabel3"/>
                </w:rPr>
                <w:t>строк 3.1.1</w:t>
              </w:r>
            </w:hyperlink>
            <w:r>
              <w:t xml:space="preserve"> - </w:t>
            </w:r>
            <w:hyperlink w:anchor="Par800">
              <w:r>
                <w:rPr>
                  <w:rStyle w:val="ListLabel3"/>
                </w:rPr>
                <w:t>3.1.8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7" w:name="Par709"/>
            <w:bookmarkEnd w:id="7"/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Заработная плата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1312">
              <w:r>
                <w:rPr>
                  <w:rStyle w:val="ListLabel3"/>
                </w:rPr>
                <w:t>приложение 9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2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1312">
              <w:r>
                <w:rPr>
                  <w:rStyle w:val="ListLabel3"/>
                </w:rPr>
                <w:t>приложение 9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3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Топливо и смазочные материалы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1902">
              <w:r>
                <w:rPr>
                  <w:rStyle w:val="ListLabel3"/>
                </w:rPr>
                <w:t>приложение 11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4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Техническое обслуживание и ремонт транспортных средств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2573">
              <w:r>
                <w:rPr>
                  <w:rStyle w:val="ListLabel3"/>
                </w:rPr>
                <w:t>приложение 12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5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Восстановление, износ и ремонт автомобильных шин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139">
              <w:r>
                <w:rPr>
                  <w:rStyle w:val="ListLabel3"/>
                </w:rPr>
                <w:t>приложение 13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6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287">
              <w:r>
                <w:rPr>
                  <w:rStyle w:val="ListLabel3"/>
                </w:rPr>
                <w:t>приложение 14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7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Лизинговые платежи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530">
              <w:r>
                <w:rPr>
                  <w:rStyle w:val="ListLabel3"/>
                </w:rPr>
                <w:t>приложение 15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8" w:name="Par800"/>
            <w:bookmarkEnd w:id="8"/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  <w:smartTag w:uri="urn:schemas-microsoft-com:office:smarttags" w:element="PersonName">
              <w:r>
                <w:t>.</w:t>
              </w:r>
            </w:smartTag>
            <w:r>
              <w:t>8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Прочие прямые расходы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662">
              <w:r>
                <w:rPr>
                  <w:rStyle w:val="ListLabel3"/>
                </w:rPr>
                <w:t>приложение 16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9" w:name="Par813"/>
            <w:bookmarkEnd w:id="9"/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2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Накладные расходы, всего</w:t>
            </w:r>
            <w:smartTag w:uri="urn:schemas-microsoft-com:office:smarttags" w:element="PersonName">
              <w:r>
                <w:t>.</w:t>
              </w:r>
            </w:smartTag>
          </w:p>
          <w:p w:rsidR="00450114" w:rsidRDefault="00450114">
            <w:pPr>
              <w:pStyle w:val="ConsPlusNormal"/>
            </w:pPr>
            <w:r>
              <w:t>В том числе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r>
              <w:t xml:space="preserve">Сумма </w:t>
            </w:r>
            <w:hyperlink w:anchor="Par827">
              <w:r>
                <w:rPr>
                  <w:rStyle w:val="ListLabel3"/>
                </w:rPr>
                <w:t>строк 3.2.1</w:t>
              </w:r>
            </w:hyperlink>
            <w:r>
              <w:t xml:space="preserve"> - </w:t>
            </w:r>
            <w:hyperlink w:anchor="Par840">
              <w:r>
                <w:rPr>
                  <w:rStyle w:val="ListLabel3"/>
                </w:rPr>
                <w:t>3.2.2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10" w:name="Par827"/>
            <w:bookmarkEnd w:id="10"/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2</w:t>
            </w:r>
            <w:smartTag w:uri="urn:schemas-microsoft-com:office:smarttags" w:element="PersonName">
              <w:r>
                <w:t>.</w:t>
              </w:r>
            </w:smartTag>
            <w:r>
              <w:t>1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Общепроизводственные расходы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728">
              <w:r>
                <w:rPr>
                  <w:rStyle w:val="ListLabel3"/>
                </w:rPr>
                <w:t>приложение 17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11" w:name="Par840"/>
            <w:bookmarkEnd w:id="11"/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2</w:t>
            </w:r>
            <w:smartTag w:uri="urn:schemas-microsoft-com:office:smarttags" w:element="PersonName">
              <w:r>
                <w:t>.</w:t>
              </w:r>
            </w:smartTag>
            <w:r>
              <w:t>2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879">
              <w:r>
                <w:rPr>
                  <w:rStyle w:val="ListLabel3"/>
                </w:rPr>
                <w:t>приложение 18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12" w:name="Par853"/>
            <w:bookmarkEnd w:id="12"/>
            <w:r>
              <w:t>3</w:t>
            </w:r>
            <w:smartTag w:uri="urn:schemas-microsoft-com:office:smarttags" w:element="PersonName">
              <w:r>
                <w:t>.</w:t>
              </w:r>
            </w:smartTag>
            <w:r>
              <w:t>3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Внереализационные расходы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4167">
              <w:r>
                <w:rPr>
                  <w:rStyle w:val="ListLabel3"/>
                </w:rPr>
                <w:t>приложение 19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13" w:name="Par866"/>
            <w:bookmarkEnd w:id="13"/>
            <w:r>
              <w:t>IV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Прибыль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4281">
              <w:r>
                <w:rPr>
                  <w:rStyle w:val="ListLabel3"/>
                </w:rPr>
                <w:t>приложение 20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bookmarkStart w:id="14" w:name="Par879"/>
            <w:bookmarkEnd w:id="14"/>
            <w:r>
              <w:t>V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Необходимая валовая выручка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руб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683">
              <w:r>
                <w:rPr>
                  <w:rStyle w:val="ListLabel3"/>
                </w:rPr>
                <w:t>стр. III</w:t>
              </w:r>
            </w:hyperlink>
            <w:r>
              <w:t xml:space="preserve"> + </w:t>
            </w:r>
            <w:hyperlink w:anchor="Par866">
              <w:r>
                <w:rPr>
                  <w:rStyle w:val="ListLabel3"/>
                </w:rPr>
                <w:t>стр. IV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475" w:type="dxa"/>
          </w:tcPr>
          <w:p w:rsidR="00450114" w:rsidRDefault="00450114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3002" w:type="dxa"/>
          </w:tcPr>
          <w:p w:rsidR="00450114" w:rsidRDefault="00450114">
            <w:pPr>
              <w:pStyle w:val="ConsPlusNormal"/>
            </w:pPr>
            <w:r>
              <w:t>Тариф</w:t>
            </w:r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  <w:r>
              <w:t>Руб</w:t>
            </w:r>
            <w:smartTag w:uri="urn:schemas-microsoft-com:office:smarttags" w:element="PersonName">
              <w:r>
                <w:t>.</w:t>
              </w:r>
            </w:smartTag>
            <w:r>
              <w:t>/км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879">
              <w:r>
                <w:rPr>
                  <w:rStyle w:val="ListLabel3"/>
                </w:rPr>
                <w:t>стр. V</w:t>
              </w:r>
            </w:hyperlink>
            <w:r>
              <w:t xml:space="preserve"> / </w:t>
            </w:r>
            <w:hyperlink w:anchor="Par657">
              <w:r>
                <w:rPr>
                  <w:rStyle w:val="ListLabel3"/>
                </w:rPr>
                <w:t>стр. 1.4</w:t>
              </w:r>
            </w:hyperlink>
          </w:p>
        </w:tc>
        <w:tc>
          <w:tcPr>
            <w:tcW w:w="108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5272"/>
        <w:gridCol w:w="3120"/>
      </w:tblGrid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5272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(ИП)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5272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both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5272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12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 w:rsidP="00191A4F">
      <w:pPr>
        <w:pStyle w:val="ConsPlusNormal"/>
        <w:jc w:val="right"/>
        <w:outlineLvl w:val="1"/>
        <w:sectPr w:rsidR="00450114" w:rsidSect="005A7A3C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 w:rsidP="00191A4F">
      <w:pPr>
        <w:pStyle w:val="ConsPlusNormal"/>
        <w:jc w:val="right"/>
        <w:outlineLvl w:val="1"/>
      </w:pPr>
      <w:r>
        <w:t>Приложение 5</w:t>
      </w:r>
    </w:p>
    <w:p w:rsidR="00450114" w:rsidRDefault="00450114">
      <w:pPr>
        <w:pStyle w:val="ConsPlusNormal"/>
        <w:jc w:val="center"/>
      </w:pPr>
      <w:bookmarkStart w:id="15" w:name="Par922"/>
      <w:bookmarkEnd w:id="15"/>
      <w:r>
        <w:t>Техническая характеристика транспортных средств,</w:t>
      </w:r>
    </w:p>
    <w:p w:rsidR="00450114" w:rsidRDefault="00450114">
      <w:pPr>
        <w:pStyle w:val="ConsPlusNormal"/>
        <w:jc w:val="center"/>
      </w:pPr>
      <w:r>
        <w:t>используемых для выполнения пассажирских перевозок</w:t>
      </w:r>
    </w:p>
    <w:p w:rsidR="00450114" w:rsidRDefault="00450114">
      <w:pPr>
        <w:pStyle w:val="ConsPlusNormal"/>
        <w:jc w:val="center"/>
      </w:pPr>
      <w:r>
        <w:t>по _______________________________________________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4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37"/>
        <w:gridCol w:w="1195"/>
        <w:gridCol w:w="1157"/>
        <w:gridCol w:w="889"/>
        <w:gridCol w:w="727"/>
        <w:gridCol w:w="1014"/>
        <w:gridCol w:w="516"/>
        <w:gridCol w:w="736"/>
        <w:gridCol w:w="972"/>
        <w:gridCol w:w="746"/>
        <w:gridCol w:w="1537"/>
        <w:gridCol w:w="714"/>
        <w:gridCol w:w="1261"/>
        <w:gridCol w:w="539"/>
        <w:gridCol w:w="786"/>
        <w:gridCol w:w="1354"/>
        <w:gridCol w:w="1214"/>
      </w:tblGrid>
      <w:tr w:rsidR="00450114" w:rsidTr="00191A4F">
        <w:tc>
          <w:tcPr>
            <w:tcW w:w="317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9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05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Количество транспортных средств</w:t>
            </w:r>
          </w:p>
        </w:tc>
        <w:tc>
          <w:tcPr>
            <w:tcW w:w="81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66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92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6447" w:type="dxa"/>
            <w:gridSpan w:val="8"/>
          </w:tcPr>
          <w:p w:rsidR="00450114" w:rsidRDefault="00450114">
            <w:pPr>
              <w:pStyle w:val="ConsPlusNormal"/>
              <w:jc w:val="center"/>
            </w:pPr>
            <w:r>
              <w:t>Технические характеристики по маркам транспортных средств</w:t>
            </w:r>
          </w:p>
        </w:tc>
        <w:tc>
          <w:tcPr>
            <w:tcW w:w="72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Класс автобуса (ОБ, Б, С, М)</w:t>
            </w:r>
          </w:p>
        </w:tc>
        <w:tc>
          <w:tcPr>
            <w:tcW w:w="152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 xml:space="preserve">Вид обслуживаемого маршрута </w:t>
            </w:r>
          </w:p>
        </w:tc>
        <w:tc>
          <w:tcPr>
            <w:tcW w:w="111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Форма собственности</w:t>
            </w:r>
          </w:p>
        </w:tc>
      </w:tr>
      <w:tr w:rsidR="00450114" w:rsidTr="00191A4F">
        <w:tc>
          <w:tcPr>
            <w:tcW w:w="317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093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05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816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66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92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56" w:type="dxa"/>
            <w:gridSpan w:val="2"/>
          </w:tcPr>
          <w:p w:rsidR="00450114" w:rsidRDefault="00450114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2981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Автомобильные шины</w:t>
            </w:r>
          </w:p>
        </w:tc>
        <w:tc>
          <w:tcPr>
            <w:tcW w:w="2310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 xml:space="preserve">Норма расхода топлива, л/на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</w:p>
        </w:tc>
        <w:tc>
          <w:tcPr>
            <w:tcW w:w="723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26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10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17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093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05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816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66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929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478" w:type="dxa"/>
          </w:tcPr>
          <w:p w:rsidR="00450114" w:rsidRDefault="004501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8" w:type="dxa"/>
          </w:tcPr>
          <w:p w:rsidR="00450114" w:rsidRDefault="00450114">
            <w:pPr>
              <w:pStyle w:val="ConsPlusNormal"/>
              <w:jc w:val="center"/>
            </w:pPr>
            <w:r>
              <w:t>Для сидения</w:t>
            </w:r>
          </w:p>
        </w:tc>
        <w:tc>
          <w:tcPr>
            <w:tcW w:w="891" w:type="dxa"/>
          </w:tcPr>
          <w:p w:rsidR="00450114" w:rsidRDefault="00450114">
            <w:pPr>
              <w:pStyle w:val="ConsPlusNormal"/>
              <w:jc w:val="center"/>
            </w:pPr>
            <w:r>
              <w:t>Параметры (ширина, профиль, диаметр)</w:t>
            </w:r>
          </w:p>
        </w:tc>
        <w:tc>
          <w:tcPr>
            <w:tcW w:w="687" w:type="dxa"/>
          </w:tcPr>
          <w:p w:rsidR="00450114" w:rsidRDefault="00450114">
            <w:pPr>
              <w:pStyle w:val="ConsPlusNormal"/>
              <w:jc w:val="center"/>
            </w:pPr>
            <w:r>
              <w:t>Кол-во ходовых шин на единицу ПС, шт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403" w:type="dxa"/>
          </w:tcPr>
          <w:p w:rsidR="00450114" w:rsidRDefault="00450114">
            <w:pPr>
              <w:pStyle w:val="ConsPlusNormal"/>
              <w:jc w:val="center"/>
            </w:pPr>
            <w:r>
              <w:t>Норма эксплуатационного пробега шины, тыс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км</w:t>
            </w:r>
          </w:p>
        </w:tc>
        <w:tc>
          <w:tcPr>
            <w:tcW w:w="658" w:type="dxa"/>
          </w:tcPr>
          <w:p w:rsidR="00450114" w:rsidRDefault="00450114">
            <w:pPr>
              <w:pStyle w:val="ConsPlusNormal"/>
              <w:jc w:val="center"/>
            </w:pPr>
            <w:r>
              <w:t>базовая</w:t>
            </w:r>
          </w:p>
        </w:tc>
        <w:tc>
          <w:tcPr>
            <w:tcW w:w="1153" w:type="dxa"/>
          </w:tcPr>
          <w:p w:rsidR="00450114" w:rsidRDefault="00450114">
            <w:pPr>
              <w:pStyle w:val="ConsPlusNormal"/>
              <w:jc w:val="center"/>
            </w:pPr>
            <w:r>
              <w:t>поправочные коэффициенты</w:t>
            </w:r>
          </w:p>
        </w:tc>
        <w:tc>
          <w:tcPr>
            <w:tcW w:w="499" w:type="dxa"/>
          </w:tcPr>
          <w:p w:rsidR="00450114" w:rsidRDefault="00450114">
            <w:pPr>
              <w:pStyle w:val="ConsPlusNormal"/>
              <w:jc w:val="center"/>
            </w:pPr>
            <w:r>
              <w:t>Итого (</w:t>
            </w:r>
            <w:hyperlink w:anchor="Par959">
              <w:r>
                <w:rPr>
                  <w:rStyle w:val="ListLabel3"/>
                </w:rPr>
                <w:t>гр. 12</w:t>
              </w:r>
            </w:hyperlink>
            <w:r>
              <w:t xml:space="preserve"> x </w:t>
            </w:r>
            <w:hyperlink w:anchor="Par960">
              <w:r>
                <w:rPr>
                  <w:rStyle w:val="ListLabel3"/>
                </w:rPr>
                <w:t>гр. 13</w:t>
              </w:r>
            </w:hyperlink>
            <w:r>
              <w:t>)</w:t>
            </w:r>
          </w:p>
        </w:tc>
        <w:tc>
          <w:tcPr>
            <w:tcW w:w="723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26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10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17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3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9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9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8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1" w:type="dxa"/>
          </w:tcPr>
          <w:p w:rsidR="00450114" w:rsidRDefault="00450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7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450114" w:rsidRDefault="004501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8" w:type="dxa"/>
          </w:tcPr>
          <w:p w:rsidR="00450114" w:rsidRDefault="00450114">
            <w:pPr>
              <w:pStyle w:val="ConsPlusNormal"/>
              <w:jc w:val="center"/>
            </w:pPr>
            <w:bookmarkStart w:id="16" w:name="Par959"/>
            <w:bookmarkEnd w:id="16"/>
            <w:r>
              <w:t>12</w:t>
            </w:r>
          </w:p>
        </w:tc>
        <w:tc>
          <w:tcPr>
            <w:tcW w:w="1153" w:type="dxa"/>
          </w:tcPr>
          <w:p w:rsidR="00450114" w:rsidRDefault="00450114">
            <w:pPr>
              <w:pStyle w:val="ConsPlusNormal"/>
              <w:jc w:val="center"/>
            </w:pPr>
            <w:bookmarkStart w:id="17" w:name="Par960"/>
            <w:bookmarkEnd w:id="17"/>
            <w:r>
              <w:t>13</w:t>
            </w:r>
          </w:p>
        </w:tc>
        <w:tc>
          <w:tcPr>
            <w:tcW w:w="499" w:type="dxa"/>
          </w:tcPr>
          <w:p w:rsidR="00450114" w:rsidRDefault="004501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3" w:type="dxa"/>
          </w:tcPr>
          <w:p w:rsidR="00450114" w:rsidRDefault="004501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26" w:type="dxa"/>
          </w:tcPr>
          <w:p w:rsidR="00450114" w:rsidRDefault="004501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10" w:type="dxa"/>
          </w:tcPr>
          <w:p w:rsidR="00450114" w:rsidRDefault="00450114">
            <w:pPr>
              <w:pStyle w:val="ConsPlusNormal"/>
              <w:jc w:val="center"/>
            </w:pPr>
            <w:r>
              <w:t>17</w:t>
            </w:r>
          </w:p>
        </w:tc>
      </w:tr>
      <w:tr w:rsidR="00450114" w:rsidTr="00191A4F">
        <w:tc>
          <w:tcPr>
            <w:tcW w:w="3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2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47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8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0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49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1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2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47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8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0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49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1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5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2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47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9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8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0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49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10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 w:rsidP="00191A4F">
      <w:pPr>
        <w:pStyle w:val="ConsPlusNormal"/>
        <w:ind w:firstLine="540"/>
        <w:jc w:val="both"/>
      </w:pPr>
      <w:r>
        <w:t>ОБ - особо большой класс</w:t>
      </w:r>
    </w:p>
    <w:p w:rsidR="00450114" w:rsidRDefault="00450114" w:rsidP="00191A4F">
      <w:pPr>
        <w:pStyle w:val="ConsPlusNormal"/>
        <w:ind w:firstLine="540"/>
        <w:jc w:val="both"/>
      </w:pPr>
      <w:r>
        <w:t>Б - большой класс</w:t>
      </w:r>
    </w:p>
    <w:p w:rsidR="00450114" w:rsidRDefault="00450114" w:rsidP="00191A4F">
      <w:pPr>
        <w:pStyle w:val="ConsPlusNormal"/>
        <w:ind w:firstLine="540"/>
        <w:jc w:val="both"/>
      </w:pPr>
      <w:r>
        <w:t>С - средний класс</w:t>
      </w:r>
    </w:p>
    <w:p w:rsidR="00450114" w:rsidRDefault="00450114" w:rsidP="00191A4F">
      <w:pPr>
        <w:pStyle w:val="ConsPlusNormal"/>
        <w:ind w:firstLine="540"/>
        <w:jc w:val="both"/>
      </w:pPr>
      <w:r>
        <w:t>М - малый класс</w:t>
      </w: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 w:rsidP="00191A4F">
            <w:pPr>
              <w:pStyle w:val="ConsPlusNormal"/>
            </w:pPr>
            <w:r>
              <w:t>Руководитель транспортной</w:t>
            </w:r>
          </w:p>
          <w:p w:rsidR="00450114" w:rsidRDefault="00450114" w:rsidP="00191A4F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59" w:type="dxa"/>
          </w:tcPr>
          <w:p w:rsidR="00450114" w:rsidRDefault="00450114" w:rsidP="00191A4F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 w:rsidP="00191A4F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6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18" w:name="Par1039"/>
      <w:bookmarkEnd w:id="18"/>
      <w:r>
        <w:t>Расчет</w:t>
      </w:r>
    </w:p>
    <w:p w:rsidR="00450114" w:rsidRDefault="00450114">
      <w:pPr>
        <w:pStyle w:val="ConsPlusNormal"/>
        <w:jc w:val="center"/>
      </w:pPr>
      <w:r>
        <w:t>объема перевозок и пассажирооборота</w:t>
      </w:r>
    </w:p>
    <w:p w:rsidR="00450114" w:rsidRDefault="00450114">
      <w:pPr>
        <w:pStyle w:val="ConsPlusNormal"/>
        <w:jc w:val="center"/>
      </w:pPr>
      <w:r>
        <w:t>по 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2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37"/>
        <w:gridCol w:w="863"/>
        <w:gridCol w:w="786"/>
        <w:gridCol w:w="1141"/>
        <w:gridCol w:w="675"/>
        <w:gridCol w:w="1491"/>
        <w:gridCol w:w="675"/>
        <w:gridCol w:w="1491"/>
        <w:gridCol w:w="1149"/>
        <w:gridCol w:w="1235"/>
        <w:gridCol w:w="1235"/>
        <w:gridCol w:w="1491"/>
      </w:tblGrid>
      <w:tr w:rsidR="00450114" w:rsidTr="00191A4F">
        <w:tc>
          <w:tcPr>
            <w:tcW w:w="337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78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1141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Номинальная вместимость автобуса, чел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2166" w:type="dxa"/>
            <w:gridSpan w:val="2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2166" w:type="dxa"/>
            <w:gridSpan w:val="2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исполн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за год)</w:t>
            </w:r>
          </w:p>
        </w:tc>
        <w:tc>
          <w:tcPr>
            <w:tcW w:w="5110" w:type="dxa"/>
            <w:gridSpan w:val="4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 w:rsidTr="00191A4F">
        <w:tc>
          <w:tcPr>
            <w:tcW w:w="337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863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786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41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  <w:r>
              <w:t>Пассажирооборот, пасс</w:t>
            </w:r>
            <w:smartTag w:uri="urn:schemas-microsoft-com:office:smarttags" w:element="PersonName">
              <w:r>
                <w:t>.</w:t>
              </w:r>
            </w:smartTag>
            <w:r>
              <w:t>-км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  <w:r>
              <w:t>Пассажирооборот, пасс</w:t>
            </w:r>
            <w:smartTag w:uri="urn:schemas-microsoft-com:office:smarttags" w:element="PersonName">
              <w:r>
                <w:t>.</w:t>
              </w:r>
            </w:smartTag>
            <w:r>
              <w:t>-км</w:t>
            </w: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  <w:r>
              <w:t>Нормативный пробег, км</w:t>
            </w: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  <w:r>
              <w:t>Коэффициент использования пробега</w:t>
            </w: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  <w:r>
              <w:t>Коэффициент использования вместимости</w:t>
            </w: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  <w:r>
              <w:t>Пассажирооборот, пасс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-км </w:t>
            </w:r>
            <w:hyperlink w:anchor="Par1123">
              <w:r>
                <w:rPr>
                  <w:rStyle w:val="ListLabel3"/>
                </w:rPr>
                <w:t>&lt;*&gt;</w:t>
              </w:r>
            </w:hyperlink>
          </w:p>
        </w:tc>
      </w:tr>
      <w:tr w:rsidR="00450114" w:rsidTr="00191A4F">
        <w:tc>
          <w:tcPr>
            <w:tcW w:w="337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450114" w:rsidRDefault="00450114">
            <w:pPr>
              <w:pStyle w:val="ConsPlusNormal"/>
              <w:jc w:val="center"/>
            </w:pPr>
            <w:bookmarkStart w:id="19" w:name="Par1062"/>
            <w:bookmarkEnd w:id="19"/>
            <w:r>
              <w:t>4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  <w:bookmarkStart w:id="20" w:name="Par1067"/>
            <w:bookmarkEnd w:id="20"/>
            <w:r>
              <w:t>9</w:t>
            </w: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  <w:bookmarkStart w:id="21" w:name="Par1069"/>
            <w:bookmarkEnd w:id="21"/>
            <w:r>
              <w:t>11</w:t>
            </w: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  <w:r>
              <w:t>12</w:t>
            </w:r>
          </w:p>
        </w:tc>
      </w:tr>
      <w:tr w:rsidR="00450114" w:rsidTr="00191A4F">
        <w:tc>
          <w:tcPr>
            <w:tcW w:w="12569" w:type="dxa"/>
            <w:gridSpan w:val="12"/>
          </w:tcPr>
          <w:p w:rsidR="00450114" w:rsidRDefault="00450114">
            <w:pPr>
              <w:pStyle w:val="ConsPlusNormal"/>
              <w:jc w:val="center"/>
            </w:pPr>
            <w:r>
              <w:t>Муниципальные маршруты</w:t>
            </w:r>
          </w:p>
        </w:tc>
      </w:tr>
      <w:tr w:rsidR="00450114" w:rsidTr="00191A4F">
        <w:tc>
          <w:tcPr>
            <w:tcW w:w="3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8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3" w:type="dxa"/>
          </w:tcPr>
          <w:p w:rsidR="00450114" w:rsidRDefault="004501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8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22" w:name="Par1123"/>
      <w:bookmarkEnd w:id="22"/>
      <w:r>
        <w:t xml:space="preserve">&lt;*&gt; Произведение значений, указанных в </w:t>
      </w:r>
      <w:hyperlink w:anchor="Par1062">
        <w:r>
          <w:rPr>
            <w:rStyle w:val="ListLabel2"/>
          </w:rPr>
          <w:t>графах 4</w:t>
        </w:r>
      </w:hyperlink>
      <w:r>
        <w:t xml:space="preserve">, </w:t>
      </w:r>
      <w:hyperlink w:anchor="Par1067">
        <w:r>
          <w:rPr>
            <w:rStyle w:val="ListLabel2"/>
          </w:rPr>
          <w:t>9</w:t>
        </w:r>
      </w:hyperlink>
      <w:r>
        <w:t xml:space="preserve"> - </w:t>
      </w:r>
      <w:hyperlink w:anchor="Par1069">
        <w:r>
          <w:rPr>
            <w:rStyle w:val="ListLabel2"/>
          </w:rPr>
          <w:t>11</w:t>
        </w:r>
      </w:hyperlink>
      <w:smartTag w:uri="urn:schemas-microsoft-com:office:smarttags" w:element="PersonName">
        <w:r>
          <w:t>.</w:t>
        </w:r>
      </w:smartTag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</w:t>
            </w:r>
          </w:p>
          <w:p w:rsidR="00450114" w:rsidRDefault="00450114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7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23" w:name="Par1142"/>
      <w:bookmarkEnd w:id="23"/>
      <w:r>
        <w:t>Расчет</w:t>
      </w:r>
    </w:p>
    <w:p w:rsidR="00450114" w:rsidRDefault="00450114">
      <w:pPr>
        <w:pStyle w:val="ConsPlusNormal"/>
        <w:jc w:val="center"/>
      </w:pPr>
      <w:r>
        <w:t>нормативного пробега транспортных средств</w:t>
      </w:r>
    </w:p>
    <w:p w:rsidR="00450114" w:rsidRDefault="00450114">
      <w:pPr>
        <w:pStyle w:val="ConsPlusNormal"/>
        <w:jc w:val="center"/>
      </w:pPr>
      <w:r>
        <w:t>по _____________________________________________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01"/>
        <w:gridCol w:w="863"/>
        <w:gridCol w:w="913"/>
        <w:gridCol w:w="1103"/>
        <w:gridCol w:w="1073"/>
        <w:gridCol w:w="1107"/>
        <w:gridCol w:w="1235"/>
        <w:gridCol w:w="979"/>
        <w:gridCol w:w="821"/>
        <w:gridCol w:w="887"/>
        <w:gridCol w:w="900"/>
        <w:gridCol w:w="1170"/>
      </w:tblGrid>
      <w:tr w:rsidR="00450114" w:rsidTr="00191A4F">
        <w:tc>
          <w:tcPr>
            <w:tcW w:w="401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91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110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Фактический пробег по путевым листам за отчетный период, км</w:t>
            </w:r>
          </w:p>
        </w:tc>
        <w:tc>
          <w:tcPr>
            <w:tcW w:w="107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Фактический пробег по путевым листам за базовый период, км</w:t>
            </w:r>
          </w:p>
        </w:tc>
        <w:tc>
          <w:tcPr>
            <w:tcW w:w="7099" w:type="dxa"/>
            <w:gridSpan w:val="7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 w:rsidTr="00191A4F">
        <w:tc>
          <w:tcPr>
            <w:tcW w:w="401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863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913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03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073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07" w:type="dxa"/>
          </w:tcPr>
          <w:p w:rsidR="00450114" w:rsidRDefault="00450114">
            <w:pPr>
              <w:pStyle w:val="ConsPlusNormal"/>
              <w:jc w:val="center"/>
            </w:pPr>
            <w:r>
              <w:t>Количество календарных дней в расчетном периоде</w:t>
            </w: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  <w:r>
              <w:t>Коэффициент использования парка автобусов</w:t>
            </w: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  <w:r>
              <w:t>Количество рейсов в год</w:t>
            </w:r>
          </w:p>
        </w:tc>
        <w:tc>
          <w:tcPr>
            <w:tcW w:w="821" w:type="dxa"/>
          </w:tcPr>
          <w:p w:rsidR="00450114" w:rsidRDefault="00450114">
            <w:pPr>
              <w:pStyle w:val="ConsPlusNormal"/>
              <w:jc w:val="center"/>
            </w:pPr>
            <w:r>
              <w:t>Пробег за 1 рейс, км</w:t>
            </w:r>
          </w:p>
        </w:tc>
        <w:tc>
          <w:tcPr>
            <w:tcW w:w="887" w:type="dxa"/>
          </w:tcPr>
          <w:p w:rsidR="00450114" w:rsidRDefault="00450114">
            <w:pPr>
              <w:pStyle w:val="ConsPlusNormal"/>
              <w:jc w:val="center"/>
            </w:pPr>
            <w:r>
              <w:t>Пробег на маршруте в год, км</w:t>
            </w:r>
            <w:hyperlink w:anchor="Par1225">
              <w:r>
                <w:rPr>
                  <w:rStyle w:val="ListLabel3"/>
                </w:rPr>
                <w:t>&lt;*&gt;</w:t>
              </w:r>
            </w:hyperlink>
          </w:p>
        </w:tc>
        <w:tc>
          <w:tcPr>
            <w:tcW w:w="900" w:type="dxa"/>
          </w:tcPr>
          <w:p w:rsidR="00450114" w:rsidRDefault="00450114">
            <w:pPr>
              <w:pStyle w:val="ConsPlusNormal"/>
              <w:jc w:val="center"/>
            </w:pPr>
            <w:r>
              <w:t>Нулевой пробег в год, км</w:t>
            </w:r>
          </w:p>
        </w:tc>
        <w:tc>
          <w:tcPr>
            <w:tcW w:w="1170" w:type="dxa"/>
          </w:tcPr>
          <w:p w:rsidR="00450114" w:rsidRDefault="00450114">
            <w:pPr>
              <w:pStyle w:val="ConsPlusNormal"/>
              <w:jc w:val="center"/>
            </w:pPr>
            <w:r>
              <w:t>Нормативный пробег в год</w:t>
            </w:r>
          </w:p>
          <w:p w:rsidR="00450114" w:rsidRDefault="00450114">
            <w:pPr>
              <w:pStyle w:val="ConsPlusNormal"/>
              <w:jc w:val="center"/>
            </w:pPr>
            <w:r>
              <w:t>(</w:t>
            </w:r>
            <w:hyperlink w:anchor="Par1170">
              <w:r>
                <w:rPr>
                  <w:rStyle w:val="ListLabel3"/>
                </w:rPr>
                <w:t>п. 10</w:t>
              </w:r>
            </w:hyperlink>
            <w:r>
              <w:t xml:space="preserve"> + </w:t>
            </w:r>
            <w:hyperlink w:anchor="Par1171">
              <w:r>
                <w:rPr>
                  <w:rStyle w:val="ListLabel3"/>
                </w:rPr>
                <w:t>п. 11</w:t>
              </w:r>
            </w:hyperlink>
            <w:r>
              <w:t>), км</w:t>
            </w:r>
          </w:p>
        </w:tc>
      </w:tr>
      <w:tr w:rsidR="00450114" w:rsidTr="00191A4F">
        <w:tc>
          <w:tcPr>
            <w:tcW w:w="401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3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450114" w:rsidRDefault="00450114">
            <w:pPr>
              <w:pStyle w:val="ConsPlusNormal"/>
              <w:jc w:val="center"/>
            </w:pPr>
            <w:bookmarkStart w:id="24" w:name="Par1166"/>
            <w:bookmarkEnd w:id="24"/>
            <w:r>
              <w:t>6</w:t>
            </w: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" w:type="dxa"/>
          </w:tcPr>
          <w:p w:rsidR="00450114" w:rsidRDefault="00450114">
            <w:pPr>
              <w:pStyle w:val="ConsPlusNormal"/>
              <w:jc w:val="center"/>
            </w:pPr>
            <w:bookmarkStart w:id="25" w:name="Par1169"/>
            <w:bookmarkEnd w:id="25"/>
            <w:r>
              <w:t>9</w:t>
            </w:r>
          </w:p>
        </w:tc>
        <w:tc>
          <w:tcPr>
            <w:tcW w:w="887" w:type="dxa"/>
          </w:tcPr>
          <w:p w:rsidR="00450114" w:rsidRDefault="00450114">
            <w:pPr>
              <w:pStyle w:val="ConsPlusNormal"/>
              <w:jc w:val="center"/>
            </w:pPr>
            <w:bookmarkStart w:id="26" w:name="Par1170"/>
            <w:bookmarkEnd w:id="26"/>
            <w:r>
              <w:t>10</w:t>
            </w:r>
          </w:p>
        </w:tc>
        <w:tc>
          <w:tcPr>
            <w:tcW w:w="900" w:type="dxa"/>
          </w:tcPr>
          <w:p w:rsidR="00450114" w:rsidRDefault="00450114">
            <w:pPr>
              <w:pStyle w:val="ConsPlusNormal"/>
              <w:jc w:val="center"/>
            </w:pPr>
            <w:bookmarkStart w:id="27" w:name="Par1171"/>
            <w:bookmarkEnd w:id="27"/>
            <w:r>
              <w:t>11</w:t>
            </w:r>
          </w:p>
        </w:tc>
        <w:tc>
          <w:tcPr>
            <w:tcW w:w="1170" w:type="dxa"/>
          </w:tcPr>
          <w:p w:rsidR="00450114" w:rsidRDefault="00450114">
            <w:pPr>
              <w:pStyle w:val="ConsPlusNormal"/>
              <w:jc w:val="center"/>
            </w:pPr>
            <w:r>
              <w:t>12</w:t>
            </w:r>
          </w:p>
        </w:tc>
      </w:tr>
      <w:tr w:rsidR="00450114" w:rsidTr="00191A4F">
        <w:tc>
          <w:tcPr>
            <w:tcW w:w="11452" w:type="dxa"/>
            <w:gridSpan w:val="12"/>
          </w:tcPr>
          <w:p w:rsidR="00450114" w:rsidRDefault="00450114">
            <w:pPr>
              <w:pStyle w:val="ConsPlusNormal"/>
              <w:jc w:val="center"/>
            </w:pPr>
            <w:r>
              <w:t>Муниципальные маршруты</w:t>
            </w:r>
          </w:p>
        </w:tc>
      </w:tr>
      <w:tr w:rsidR="00450114" w:rsidTr="00191A4F">
        <w:tc>
          <w:tcPr>
            <w:tcW w:w="40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7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40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3" w:type="dxa"/>
          </w:tcPr>
          <w:p w:rsidR="00450114" w:rsidRDefault="004501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1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7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1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70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28" w:name="Par1225"/>
      <w:bookmarkEnd w:id="28"/>
      <w:r>
        <w:t xml:space="preserve">&lt;*&gt; Произведение значений, указанных в </w:t>
      </w:r>
      <w:hyperlink w:anchor="Par1166">
        <w:r>
          <w:rPr>
            <w:rStyle w:val="ListLabel2"/>
          </w:rPr>
          <w:t>графах 6</w:t>
        </w:r>
      </w:hyperlink>
      <w:r>
        <w:t xml:space="preserve"> - </w:t>
      </w:r>
      <w:hyperlink w:anchor="Par1169">
        <w:r>
          <w:rPr>
            <w:rStyle w:val="ListLabel2"/>
          </w:rPr>
          <w:t>9</w:t>
        </w:r>
      </w:hyperlink>
      <w:r>
        <w:t>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</w:t>
            </w:r>
          </w:p>
          <w:p w:rsidR="00450114" w:rsidRDefault="00450114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8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29" w:name="Par1244"/>
      <w:bookmarkEnd w:id="29"/>
      <w:r>
        <w:t>Расчет времени работы транспортных средств</w:t>
      </w:r>
    </w:p>
    <w:p w:rsidR="00450114" w:rsidRDefault="00450114">
      <w:pPr>
        <w:pStyle w:val="ConsPlusNormal"/>
        <w:jc w:val="center"/>
      </w:pPr>
      <w:r>
        <w:t>по ____________________________________________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60"/>
        <w:gridCol w:w="1120"/>
        <w:gridCol w:w="1648"/>
        <w:gridCol w:w="1108"/>
        <w:gridCol w:w="1134"/>
        <w:gridCol w:w="1457"/>
        <w:gridCol w:w="879"/>
        <w:gridCol w:w="1648"/>
        <w:gridCol w:w="868"/>
      </w:tblGrid>
      <w:tr w:rsidR="00450114" w:rsidTr="006A3467">
        <w:tc>
          <w:tcPr>
            <w:tcW w:w="46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1648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108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Часы в работе за отчетный период, час.</w:t>
            </w:r>
          </w:p>
        </w:tc>
        <w:tc>
          <w:tcPr>
            <w:tcW w:w="113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Часы в работе за текущий период, час.</w:t>
            </w:r>
          </w:p>
        </w:tc>
        <w:tc>
          <w:tcPr>
            <w:tcW w:w="4852" w:type="dxa"/>
            <w:gridSpan w:val="4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 w:rsidTr="006A3467">
        <w:tc>
          <w:tcPr>
            <w:tcW w:w="460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20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648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08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457" w:type="dxa"/>
          </w:tcPr>
          <w:p w:rsidR="00450114" w:rsidRDefault="00450114">
            <w:pPr>
              <w:pStyle w:val="ConsPlusNormal"/>
              <w:jc w:val="center"/>
            </w:pPr>
            <w:r>
              <w:t>Количество календарных дней</w:t>
            </w:r>
          </w:p>
        </w:tc>
        <w:tc>
          <w:tcPr>
            <w:tcW w:w="879" w:type="dxa"/>
          </w:tcPr>
          <w:p w:rsidR="00450114" w:rsidRDefault="00450114">
            <w:pPr>
              <w:pStyle w:val="ConsPlusNormal"/>
              <w:jc w:val="center"/>
            </w:pPr>
            <w:r>
              <w:t>Время в наряде, час.</w:t>
            </w: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  <w:r>
              <w:t>Коэффициент использования парка автобусов</w:t>
            </w:r>
          </w:p>
        </w:tc>
        <w:tc>
          <w:tcPr>
            <w:tcW w:w="868" w:type="dxa"/>
          </w:tcPr>
          <w:p w:rsidR="00450114" w:rsidRDefault="00450114">
            <w:pPr>
              <w:pStyle w:val="ConsPlusNormal"/>
              <w:jc w:val="center"/>
            </w:pPr>
            <w:r>
              <w:t>Часы в работе, час.</w:t>
            </w:r>
          </w:p>
        </w:tc>
      </w:tr>
      <w:tr w:rsidR="00450114" w:rsidTr="006A3467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450114" w:rsidRDefault="00450114">
            <w:pPr>
              <w:pStyle w:val="ConsPlusNormal"/>
              <w:jc w:val="center"/>
            </w:pPr>
            <w:r>
              <w:t>9</w:t>
            </w:r>
          </w:p>
        </w:tc>
      </w:tr>
      <w:tr w:rsidR="00450114" w:rsidTr="006A3467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</w:t>
            </w:r>
          </w:p>
          <w:p w:rsidR="00450114" w:rsidRDefault="00450114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6A3467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9</w:t>
      </w:r>
    </w:p>
    <w:p w:rsidR="00450114" w:rsidRDefault="00450114">
      <w:pPr>
        <w:pStyle w:val="ConsPlusNormal"/>
        <w:jc w:val="center"/>
      </w:pPr>
    </w:p>
    <w:p w:rsidR="00450114" w:rsidRDefault="00450114">
      <w:pPr>
        <w:pStyle w:val="ConsPlusNormal"/>
        <w:jc w:val="center"/>
      </w:pPr>
      <w:bookmarkStart w:id="30" w:name="Par1312"/>
      <w:bookmarkEnd w:id="30"/>
      <w:r>
        <w:t>Показатели</w:t>
      </w:r>
    </w:p>
    <w:p w:rsidR="00450114" w:rsidRDefault="00450114">
      <w:pPr>
        <w:pStyle w:val="ConsPlusNormal"/>
        <w:jc w:val="center"/>
      </w:pPr>
      <w:r>
        <w:t>среднесписочной численности и среднемесячной заработной</w:t>
      </w:r>
    </w:p>
    <w:p w:rsidR="00450114" w:rsidRDefault="00450114">
      <w:pPr>
        <w:pStyle w:val="ConsPlusNormal"/>
        <w:jc w:val="center"/>
      </w:pPr>
      <w:r>
        <w:t>платы работников</w:t>
      </w:r>
    </w:p>
    <w:p w:rsidR="00450114" w:rsidRDefault="00450114">
      <w:pPr>
        <w:pStyle w:val="ConsPlusNormal"/>
        <w:jc w:val="center"/>
      </w:pPr>
      <w:r>
        <w:t>по 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5"/>
        <w:gridCol w:w="3402"/>
        <w:gridCol w:w="1216"/>
        <w:gridCol w:w="1155"/>
        <w:gridCol w:w="1036"/>
        <w:gridCol w:w="1636"/>
      </w:tblGrid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Среднемесячная заработная плата одного работника без выплат социального характера, всего,</w:t>
            </w:r>
          </w:p>
          <w:p w:rsidR="00450114" w:rsidRDefault="00450114">
            <w:pPr>
              <w:pStyle w:val="ConsPlusNormal"/>
            </w:pPr>
            <w:r>
              <w:t>в том числе по категориям работающих: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Водители - всего,</w:t>
            </w:r>
          </w:p>
          <w:p w:rsidR="00450114" w:rsidRDefault="00450114">
            <w:pPr>
              <w:pStyle w:val="ConsPlusNormal"/>
            </w:pPr>
            <w:r>
              <w:t>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Кондукторы - всего,</w:t>
            </w:r>
          </w:p>
          <w:p w:rsidR="00450114" w:rsidRDefault="00450114">
            <w:pPr>
              <w:pStyle w:val="ConsPlusNormal"/>
            </w:pPr>
            <w:r>
              <w:t>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Общепроизводственный персонал всего,</w:t>
            </w:r>
          </w:p>
          <w:p w:rsidR="00450114" w:rsidRDefault="00450114">
            <w:pPr>
              <w:pStyle w:val="ConsPlusNormal"/>
            </w:pPr>
            <w:r>
              <w:t>в том числе: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Общехозяйственный персонал - всего,</w:t>
            </w:r>
          </w:p>
          <w:p w:rsidR="00450114" w:rsidRDefault="00450114">
            <w:pPr>
              <w:pStyle w:val="ConsPlusNormal"/>
            </w:pPr>
            <w:r>
              <w:t>в том числе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Выплаты социального характера, всего,</w:t>
            </w:r>
          </w:p>
          <w:p w:rsidR="00450114" w:rsidRDefault="00450114">
            <w:pPr>
              <w:pStyle w:val="ConsPlusNormal"/>
            </w:pPr>
            <w:r>
              <w:t>в том числе по категориям работающих: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Водители - всего,</w:t>
            </w:r>
          </w:p>
          <w:p w:rsidR="00450114" w:rsidRDefault="00450114">
            <w:pPr>
              <w:pStyle w:val="ConsPlusNormal"/>
            </w:pPr>
            <w:r>
              <w:t>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Кондукторы - всего 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Общепроизводственный персонал всего,</w:t>
            </w:r>
          </w:p>
          <w:p w:rsidR="00450114" w:rsidRDefault="00450114">
            <w:pPr>
              <w:pStyle w:val="ConsPlusNormal"/>
            </w:pPr>
            <w:r>
              <w:t>в том числе: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Общехозяйственный персонал - всего, в том числе: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31" w:name="Par1554"/>
            <w:bookmarkEnd w:id="31"/>
            <w:r>
              <w:t>3.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Среднесписочная численность работников - всего,</w:t>
            </w:r>
          </w:p>
          <w:p w:rsidR="00450114" w:rsidRDefault="00450114">
            <w:pPr>
              <w:pStyle w:val="ConsPlusNormal"/>
            </w:pPr>
            <w:r>
              <w:t>в том числе по категориям работающих: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Водители - всего,</w:t>
            </w:r>
          </w:p>
          <w:p w:rsidR="00450114" w:rsidRDefault="00450114">
            <w:pPr>
              <w:pStyle w:val="ConsPlusNormal"/>
            </w:pPr>
            <w:r>
              <w:t>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Кондукторы - всего,</w:t>
            </w:r>
          </w:p>
          <w:p w:rsidR="00450114" w:rsidRDefault="00450114">
            <w:pPr>
              <w:pStyle w:val="ConsPlusNormal"/>
            </w:pPr>
            <w:r>
              <w:t>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Общепроизводственный персонал всего, в том числе: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Общехозяйственный персонал - всего, в том числе: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Годовой фонд заработной платы всего,</w:t>
            </w:r>
          </w:p>
          <w:p w:rsidR="00450114" w:rsidRDefault="00450114">
            <w:pPr>
              <w:pStyle w:val="ConsPlusNormal"/>
            </w:pPr>
            <w:r>
              <w:t>в том числе по категориям работающих: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Водители - всего 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Кондукторы - всего,</w:t>
            </w:r>
          </w:p>
          <w:p w:rsidR="00450114" w:rsidRDefault="00450114">
            <w:pPr>
              <w:pStyle w:val="ConsPlusNormal"/>
            </w:pPr>
            <w:r>
              <w:t>в том числе обслуживающие: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bookmarkStart w:id="32" w:name="Par1727"/>
            <w:bookmarkEnd w:id="32"/>
            <w:r>
              <w:t>4.6.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Общепроизводственный персонал всего,</w:t>
            </w:r>
          </w:p>
          <w:p w:rsidR="00450114" w:rsidRDefault="00450114">
            <w:pPr>
              <w:pStyle w:val="ConsPlusNormal"/>
            </w:pPr>
            <w:r>
              <w:t>в том числе: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Общехозяйственный персонал - всего, в том числе: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50114" w:rsidRDefault="00450114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3"/>
        <w:gridCol w:w="4478"/>
      </w:tblGrid>
      <w:tr w:rsidR="00450114"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4478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92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478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92" w:type="dxa"/>
          </w:tcPr>
          <w:p w:rsidR="00450114" w:rsidRDefault="00450114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4478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>
      <w:pPr>
        <w:pStyle w:val="ConsPlusNormal"/>
        <w:jc w:val="right"/>
        <w:outlineLvl w:val="1"/>
        <w:sectPr w:rsidR="00450114" w:rsidSect="006A3467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10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33" w:name="Par1790"/>
      <w:bookmarkEnd w:id="33"/>
      <w:r>
        <w:t>Расчет плановой численности водителей</w:t>
      </w:r>
    </w:p>
    <w:p w:rsidR="00450114" w:rsidRDefault="00450114">
      <w:pPr>
        <w:pStyle w:val="ConsPlusNormal"/>
        <w:jc w:val="center"/>
      </w:pPr>
      <w:r>
        <w:t>на ______________________________________</w:t>
      </w:r>
    </w:p>
    <w:p w:rsidR="00450114" w:rsidRDefault="00450114">
      <w:pPr>
        <w:pStyle w:val="ConsPlusNormal"/>
        <w:jc w:val="center"/>
      </w:pPr>
      <w:r>
        <w:t>(период регулирования)</w:t>
      </w:r>
    </w:p>
    <w:p w:rsidR="00450114" w:rsidRDefault="00450114">
      <w:pPr>
        <w:pStyle w:val="ConsPlusNormal"/>
        <w:jc w:val="center"/>
      </w:pPr>
      <w:r>
        <w:t>по 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98"/>
        <w:gridCol w:w="2576"/>
        <w:gridCol w:w="1116"/>
        <w:gridCol w:w="869"/>
        <w:gridCol w:w="1099"/>
        <w:gridCol w:w="1453"/>
        <w:gridCol w:w="1623"/>
        <w:gridCol w:w="1714"/>
        <w:gridCol w:w="1104"/>
        <w:gridCol w:w="819"/>
        <w:gridCol w:w="1176"/>
      </w:tblGrid>
      <w:tr w:rsidR="00450114" w:rsidTr="00191A4F">
        <w:tc>
          <w:tcPr>
            <w:tcW w:w="398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7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7" w:type="dxa"/>
            <w:gridSpan w:val="4"/>
          </w:tcPr>
          <w:p w:rsidR="00450114" w:rsidRDefault="00450114">
            <w:pPr>
              <w:pStyle w:val="ConsPlusNormal"/>
              <w:jc w:val="center"/>
            </w:pPr>
            <w:r>
              <w:t>Плановое количество дней в регулируемом периоде</w:t>
            </w:r>
          </w:p>
        </w:tc>
        <w:tc>
          <w:tcPr>
            <w:tcW w:w="1623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Продолжительность очередного отпуска, дней</w:t>
            </w:r>
          </w:p>
        </w:tc>
        <w:tc>
          <w:tcPr>
            <w:tcW w:w="171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 xml:space="preserve">Средняя продолжительность неявки по болезни и прочим причинам, предусмотренным Трудовым </w:t>
            </w:r>
            <w:hyperlink r:id="rId7">
              <w:r>
                <w:rPr>
                  <w:rStyle w:val="ListLabel3"/>
                </w:rPr>
                <w:t>кодексом</w:t>
              </w:r>
            </w:hyperlink>
            <w:r>
              <w:t xml:space="preserve"> Российской Федерации </w:t>
            </w:r>
            <w:hyperlink w:anchor="Par1887">
              <w:r>
                <w:rPr>
                  <w:rStyle w:val="ListLabel3"/>
                </w:rPr>
                <w:t>&lt;*&gt;</w:t>
              </w:r>
            </w:hyperlink>
            <w:r>
              <w:t>, дней на 1 чел.</w:t>
            </w:r>
          </w:p>
        </w:tc>
        <w:tc>
          <w:tcPr>
            <w:tcW w:w="110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 xml:space="preserve">Плановый фонд рабочего времени одного работника </w:t>
            </w:r>
            <w:hyperlink w:anchor="Par1888">
              <w:r>
                <w:rPr>
                  <w:rStyle w:val="ListLabel3"/>
                </w:rPr>
                <w:t>&lt;**&gt;</w:t>
              </w:r>
            </w:hyperlink>
            <w:r>
              <w:t>, часов</w:t>
            </w:r>
          </w:p>
        </w:tc>
        <w:tc>
          <w:tcPr>
            <w:tcW w:w="81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 xml:space="preserve">Общее время работы </w:t>
            </w:r>
            <w:hyperlink w:anchor="Par1889">
              <w:r>
                <w:rPr>
                  <w:rStyle w:val="ListLabel3"/>
                </w:rPr>
                <w:t>&lt;***&gt;</w:t>
              </w:r>
            </w:hyperlink>
            <w:r>
              <w:t>, часов</w:t>
            </w:r>
          </w:p>
        </w:tc>
        <w:tc>
          <w:tcPr>
            <w:tcW w:w="117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Плановая численность, (</w:t>
            </w:r>
            <w:hyperlink w:anchor="Par1817">
              <w:r>
                <w:rPr>
                  <w:rStyle w:val="ListLabel3"/>
                </w:rPr>
                <w:t>гр. 10</w:t>
              </w:r>
            </w:hyperlink>
            <w:r>
              <w:t xml:space="preserve"> / </w:t>
            </w:r>
            <w:hyperlink w:anchor="Par1816">
              <w:r>
                <w:rPr>
                  <w:rStyle w:val="ListLabel3"/>
                </w:rPr>
                <w:t>гр. 9</w:t>
              </w:r>
            </w:hyperlink>
            <w:r>
              <w:t>), чел.</w:t>
            </w:r>
          </w:p>
        </w:tc>
      </w:tr>
      <w:tr w:rsidR="00450114" w:rsidTr="00191A4F">
        <w:tc>
          <w:tcPr>
            <w:tcW w:w="398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2576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116" w:type="dxa"/>
          </w:tcPr>
          <w:p w:rsidR="00450114" w:rsidRDefault="00450114">
            <w:pPr>
              <w:pStyle w:val="ConsPlusNormal"/>
              <w:jc w:val="center"/>
            </w:pPr>
            <w:r>
              <w:t>календарные</w:t>
            </w: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  <w:r>
              <w:t>выходные</w:t>
            </w:r>
          </w:p>
        </w:tc>
        <w:tc>
          <w:tcPr>
            <w:tcW w:w="1099" w:type="dxa"/>
          </w:tcPr>
          <w:p w:rsidR="00450114" w:rsidRDefault="00450114">
            <w:pPr>
              <w:pStyle w:val="ConsPlusNormal"/>
              <w:jc w:val="center"/>
            </w:pPr>
            <w:r>
              <w:t>праздничные</w:t>
            </w:r>
          </w:p>
        </w:tc>
        <w:tc>
          <w:tcPr>
            <w:tcW w:w="1453" w:type="dxa"/>
          </w:tcPr>
          <w:p w:rsidR="00450114" w:rsidRDefault="00450114">
            <w:pPr>
              <w:pStyle w:val="ConsPlusNormal"/>
              <w:jc w:val="center"/>
            </w:pPr>
            <w:r>
              <w:t>предпраздничные</w:t>
            </w:r>
          </w:p>
        </w:tc>
        <w:tc>
          <w:tcPr>
            <w:tcW w:w="1623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1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9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76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98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6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450114" w:rsidRDefault="00450114">
            <w:pPr>
              <w:pStyle w:val="ConsPlusNormal"/>
              <w:jc w:val="center"/>
            </w:pPr>
            <w:bookmarkStart w:id="34" w:name="Par1810"/>
            <w:bookmarkEnd w:id="34"/>
            <w:r>
              <w:t>3</w:t>
            </w: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  <w:bookmarkStart w:id="35" w:name="Par1811"/>
            <w:bookmarkEnd w:id="35"/>
            <w:r>
              <w:t>4</w:t>
            </w:r>
          </w:p>
        </w:tc>
        <w:tc>
          <w:tcPr>
            <w:tcW w:w="1099" w:type="dxa"/>
          </w:tcPr>
          <w:p w:rsidR="00450114" w:rsidRDefault="00450114">
            <w:pPr>
              <w:pStyle w:val="ConsPlusNormal"/>
              <w:jc w:val="center"/>
            </w:pPr>
            <w:bookmarkStart w:id="36" w:name="Par1812"/>
            <w:bookmarkEnd w:id="36"/>
            <w:r>
              <w:t>5</w:t>
            </w:r>
          </w:p>
        </w:tc>
        <w:tc>
          <w:tcPr>
            <w:tcW w:w="1453" w:type="dxa"/>
          </w:tcPr>
          <w:p w:rsidR="00450114" w:rsidRDefault="00450114">
            <w:pPr>
              <w:pStyle w:val="ConsPlusNormal"/>
              <w:jc w:val="center"/>
            </w:pPr>
            <w:bookmarkStart w:id="37" w:name="Par1813"/>
            <w:bookmarkEnd w:id="37"/>
            <w:r>
              <w:t>6</w:t>
            </w:r>
          </w:p>
        </w:tc>
        <w:tc>
          <w:tcPr>
            <w:tcW w:w="1623" w:type="dxa"/>
          </w:tcPr>
          <w:p w:rsidR="00450114" w:rsidRDefault="00450114">
            <w:pPr>
              <w:pStyle w:val="ConsPlusNormal"/>
              <w:jc w:val="center"/>
            </w:pPr>
            <w:bookmarkStart w:id="38" w:name="Par1814"/>
            <w:bookmarkEnd w:id="38"/>
            <w:r>
              <w:t>7</w:t>
            </w:r>
          </w:p>
        </w:tc>
        <w:tc>
          <w:tcPr>
            <w:tcW w:w="1714" w:type="dxa"/>
          </w:tcPr>
          <w:p w:rsidR="00450114" w:rsidRDefault="00450114">
            <w:pPr>
              <w:pStyle w:val="ConsPlusNormal"/>
              <w:jc w:val="center"/>
            </w:pPr>
            <w:bookmarkStart w:id="39" w:name="Par1815"/>
            <w:bookmarkEnd w:id="39"/>
            <w:r>
              <w:t>8</w:t>
            </w:r>
          </w:p>
        </w:tc>
        <w:tc>
          <w:tcPr>
            <w:tcW w:w="1104" w:type="dxa"/>
          </w:tcPr>
          <w:p w:rsidR="00450114" w:rsidRDefault="00450114">
            <w:pPr>
              <w:pStyle w:val="ConsPlusNormal"/>
              <w:jc w:val="center"/>
            </w:pPr>
            <w:bookmarkStart w:id="40" w:name="Par1816"/>
            <w:bookmarkEnd w:id="40"/>
            <w:r>
              <w:t>9</w:t>
            </w:r>
          </w:p>
        </w:tc>
        <w:tc>
          <w:tcPr>
            <w:tcW w:w="819" w:type="dxa"/>
          </w:tcPr>
          <w:p w:rsidR="00450114" w:rsidRDefault="00450114">
            <w:pPr>
              <w:pStyle w:val="ConsPlusNormal"/>
              <w:jc w:val="center"/>
            </w:pPr>
            <w:bookmarkStart w:id="41" w:name="Par1817"/>
            <w:bookmarkEnd w:id="41"/>
            <w:r>
              <w:t>10</w:t>
            </w:r>
          </w:p>
        </w:tc>
        <w:tc>
          <w:tcPr>
            <w:tcW w:w="1176" w:type="dxa"/>
          </w:tcPr>
          <w:p w:rsidR="00450114" w:rsidRDefault="00450114">
            <w:pPr>
              <w:pStyle w:val="ConsPlusNormal"/>
              <w:jc w:val="center"/>
            </w:pPr>
            <w:r>
              <w:t>11</w:t>
            </w:r>
          </w:p>
        </w:tc>
      </w:tr>
      <w:tr w:rsidR="00450114" w:rsidTr="00191A4F">
        <w:tc>
          <w:tcPr>
            <w:tcW w:w="398" w:type="dxa"/>
          </w:tcPr>
          <w:p w:rsidR="00450114" w:rsidRDefault="004501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76" w:type="dxa"/>
          </w:tcPr>
          <w:p w:rsidR="00450114" w:rsidRDefault="00450114">
            <w:pPr>
              <w:pStyle w:val="ConsPlusNormal"/>
            </w:pPr>
            <w:r>
              <w:t>Водители - всего, в том числе обслуживающие:</w:t>
            </w:r>
          </w:p>
        </w:tc>
        <w:tc>
          <w:tcPr>
            <w:tcW w:w="11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5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9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576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1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5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98" w:type="dxa"/>
          </w:tcPr>
          <w:p w:rsidR="00450114" w:rsidRDefault="004501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76" w:type="dxa"/>
          </w:tcPr>
          <w:p w:rsidR="00450114" w:rsidRDefault="00450114">
            <w:pPr>
              <w:pStyle w:val="ConsPlusNormal"/>
            </w:pPr>
            <w:r>
              <w:t>Кондукторы - всего, в том числе обслуживающие:</w:t>
            </w:r>
          </w:p>
        </w:tc>
        <w:tc>
          <w:tcPr>
            <w:tcW w:w="11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5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39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576" w:type="dxa"/>
          </w:tcPr>
          <w:p w:rsidR="00450114" w:rsidRDefault="00450114">
            <w:pPr>
              <w:pStyle w:val="ConsPlusNormal"/>
            </w:pPr>
            <w:r>
              <w:t>- муниципальные маршруты</w:t>
            </w:r>
          </w:p>
        </w:tc>
        <w:tc>
          <w:tcPr>
            <w:tcW w:w="11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45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1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42" w:name="Par1887"/>
      <w:bookmarkEnd w:id="42"/>
      <w:r>
        <w:t>&lt;*&gt; Показатель определяется в среднем за три отчетных года, предшествующих текущему периоду.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43" w:name="Par1888"/>
      <w:bookmarkEnd w:id="43"/>
      <w:r>
        <w:t>&lt;**&gt; Показатель определяется по формуле: (</w:t>
      </w:r>
      <w:hyperlink w:anchor="Par1810">
        <w:r>
          <w:rPr>
            <w:rStyle w:val="ListLabel2"/>
          </w:rPr>
          <w:t>гр. 3</w:t>
        </w:r>
      </w:hyperlink>
      <w:r>
        <w:t xml:space="preserve"> - </w:t>
      </w:r>
      <w:hyperlink w:anchor="Par1811">
        <w:r>
          <w:rPr>
            <w:rStyle w:val="ListLabel2"/>
          </w:rPr>
          <w:t>гр. 4</w:t>
        </w:r>
      </w:hyperlink>
      <w:r>
        <w:t xml:space="preserve"> - </w:t>
      </w:r>
      <w:hyperlink w:anchor="Par1812">
        <w:r>
          <w:rPr>
            <w:rStyle w:val="ListLabel2"/>
          </w:rPr>
          <w:t>гр. 5</w:t>
        </w:r>
      </w:hyperlink>
      <w:r>
        <w:t xml:space="preserve"> - </w:t>
      </w:r>
      <w:hyperlink w:anchor="Par1814">
        <w:r>
          <w:rPr>
            <w:rStyle w:val="ListLabel2"/>
          </w:rPr>
          <w:t>гр. 7</w:t>
        </w:r>
      </w:hyperlink>
      <w:r>
        <w:t xml:space="preserve"> - </w:t>
      </w:r>
      <w:hyperlink w:anchor="Par1815">
        <w:r>
          <w:rPr>
            <w:rStyle w:val="ListLabel2"/>
          </w:rPr>
          <w:t>гр. 8</w:t>
        </w:r>
      </w:hyperlink>
      <w:r>
        <w:t xml:space="preserve">) x 8 час. - </w:t>
      </w:r>
      <w:hyperlink w:anchor="Par1813">
        <w:r>
          <w:rPr>
            <w:rStyle w:val="ListLabel2"/>
          </w:rPr>
          <w:t>гр. 6</w:t>
        </w:r>
      </w:hyperlink>
      <w:r>
        <w:t xml:space="preserve"> x 1 час.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44" w:name="Par1889"/>
      <w:bookmarkEnd w:id="44"/>
      <w:r>
        <w:t xml:space="preserve">&lt;***&gt; Общее время работы включает время на маршруте, время на выполнение нулевых пробегов и пробегов до автозаправочной станции, подготовительно-заключительное время, время на проведение предрейсовых и послерейсовых медицинских осмотров водителей </w:t>
      </w:r>
      <w:hyperlink w:anchor="Par1244">
        <w:r>
          <w:rPr>
            <w:rStyle w:val="ListLabel2"/>
          </w:rPr>
          <w:t>(приложение 8)</w:t>
        </w:r>
      </w:hyperlink>
      <w:r>
        <w:t>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195"/>
      </w:tblGrid>
      <w:tr w:rsidR="00450114">
        <w:tc>
          <w:tcPr>
            <w:tcW w:w="487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4195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87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11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45" w:name="Par1902"/>
      <w:bookmarkEnd w:id="45"/>
      <w:r>
        <w:t>Расчет затрат на топливо и смазочные материалы</w:t>
      </w:r>
    </w:p>
    <w:p w:rsidR="00450114" w:rsidRDefault="00450114">
      <w:pPr>
        <w:pStyle w:val="ConsPlusNormal"/>
        <w:jc w:val="center"/>
      </w:pPr>
      <w:r>
        <w:t>по _________________________________________________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3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861"/>
        <w:gridCol w:w="1914"/>
        <w:gridCol w:w="675"/>
        <w:gridCol w:w="746"/>
        <w:gridCol w:w="669"/>
        <w:gridCol w:w="965"/>
        <w:gridCol w:w="675"/>
        <w:gridCol w:w="763"/>
        <w:gridCol w:w="669"/>
        <w:gridCol w:w="965"/>
        <w:gridCol w:w="675"/>
        <w:gridCol w:w="1149"/>
        <w:gridCol w:w="763"/>
        <w:gridCol w:w="669"/>
        <w:gridCol w:w="965"/>
      </w:tblGrid>
      <w:tr w:rsidR="00450114" w:rsidTr="00191A4F">
        <w:tc>
          <w:tcPr>
            <w:tcW w:w="861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Вид топлива и смазочных материалов</w:t>
            </w:r>
          </w:p>
        </w:tc>
        <w:tc>
          <w:tcPr>
            <w:tcW w:w="3055" w:type="dxa"/>
            <w:gridSpan w:val="4"/>
          </w:tcPr>
          <w:p w:rsidR="00450114" w:rsidRDefault="00450114">
            <w:pPr>
              <w:pStyle w:val="ConsPlusNormal"/>
              <w:jc w:val="center"/>
            </w:pPr>
            <w:r>
              <w:t>Отчетный период</w:t>
            </w:r>
          </w:p>
          <w:p w:rsidR="00450114" w:rsidRDefault="00450114">
            <w:pPr>
              <w:pStyle w:val="ConsPlusNormal"/>
              <w:jc w:val="center"/>
            </w:pPr>
            <w:r>
              <w:t>(факт за год)</w:t>
            </w:r>
          </w:p>
        </w:tc>
        <w:tc>
          <w:tcPr>
            <w:tcW w:w="3072" w:type="dxa"/>
            <w:gridSpan w:val="4"/>
          </w:tcPr>
          <w:p w:rsidR="00450114" w:rsidRDefault="00450114">
            <w:pPr>
              <w:pStyle w:val="ConsPlusNormal"/>
              <w:jc w:val="center"/>
            </w:pPr>
            <w:r>
              <w:t>Текущий период</w:t>
            </w:r>
          </w:p>
          <w:p w:rsidR="00450114" w:rsidRDefault="00450114">
            <w:pPr>
              <w:pStyle w:val="ConsPlusNormal"/>
              <w:jc w:val="center"/>
            </w:pPr>
            <w:r>
              <w:t>(ожид. исполн. за год)</w:t>
            </w:r>
          </w:p>
        </w:tc>
        <w:tc>
          <w:tcPr>
            <w:tcW w:w="4221" w:type="dxa"/>
            <w:gridSpan w:val="5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 w:rsidTr="00191A4F">
        <w:tc>
          <w:tcPr>
            <w:tcW w:w="861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914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  <w:r>
              <w:t>Расход (л; к.)</w:t>
            </w: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  <w:r>
              <w:t>Цена за 1 л; 1 кг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  <w:r>
              <w:t>Расход (л; кг)</w:t>
            </w: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  <w:r>
              <w:t>Цена за 1 л; 1 кг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  <w:r>
              <w:t>Нормативный расход (л; кг на 100 км)</w:t>
            </w: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  <w:r>
              <w:t>Расход (л, кг)</w:t>
            </w: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  <w:r>
              <w:t>Цена за 1 л; 1 кг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15</w:t>
            </w: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Муниципальные маршруты,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Дизельное топливо,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Бензин АИ-92 -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Бензин АИ-95 -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Бензин АИ-98 -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Газ -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Смазочные материалы, всего, в том числе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Масла,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1.6.1.1.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Смазки, всего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1.6.2.1.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На общепроизводственные (общехозяйственные) нужды, всего, в том числе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бензин АИ-92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бензин АИ-95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бензин АИ-98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газ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Смазки, всего, в том числе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масла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861" w:type="dxa"/>
          </w:tcPr>
          <w:p w:rsidR="00450114" w:rsidRDefault="00450114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1914" w:type="dxa"/>
          </w:tcPr>
          <w:p w:rsidR="00450114" w:rsidRDefault="00450114">
            <w:pPr>
              <w:pStyle w:val="ConsPlusNormal"/>
            </w:pPr>
            <w:r>
              <w:t>смазки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6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897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360"/>
        <w:gridCol w:w="3912"/>
      </w:tblGrid>
      <w:tr w:rsidR="00450114">
        <w:tc>
          <w:tcPr>
            <w:tcW w:w="4706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706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450114">
        <w:tc>
          <w:tcPr>
            <w:tcW w:w="4706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12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46" w:name="Par2573"/>
      <w:bookmarkEnd w:id="46"/>
      <w:r>
        <w:t>Расчет</w:t>
      </w:r>
    </w:p>
    <w:p w:rsidR="00450114" w:rsidRDefault="00450114">
      <w:pPr>
        <w:pStyle w:val="ConsPlusNormal"/>
        <w:jc w:val="center"/>
      </w:pPr>
      <w:r>
        <w:t>затрат на техническое обслуживание и ремонт</w:t>
      </w:r>
    </w:p>
    <w:p w:rsidR="00450114" w:rsidRDefault="00450114">
      <w:pPr>
        <w:pStyle w:val="ConsPlusNormal"/>
        <w:jc w:val="center"/>
      </w:pPr>
      <w:r>
        <w:t>транспортных средств</w:t>
      </w:r>
    </w:p>
    <w:p w:rsidR="00450114" w:rsidRDefault="00450114">
      <w:pPr>
        <w:pStyle w:val="ConsPlusNormal"/>
        <w:jc w:val="center"/>
      </w:pPr>
      <w:r>
        <w:t>по 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2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750"/>
        <w:gridCol w:w="3266"/>
        <w:gridCol w:w="924"/>
        <w:gridCol w:w="883"/>
        <w:gridCol w:w="822"/>
        <w:gridCol w:w="965"/>
        <w:gridCol w:w="883"/>
        <w:gridCol w:w="823"/>
        <w:gridCol w:w="965"/>
        <w:gridCol w:w="883"/>
        <w:gridCol w:w="822"/>
        <w:gridCol w:w="965"/>
      </w:tblGrid>
      <w:tr w:rsidR="00450114" w:rsidTr="00191A4F">
        <w:tc>
          <w:tcPr>
            <w:tcW w:w="75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6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70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2671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2670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 w:rsidTr="00191A4F">
        <w:tc>
          <w:tcPr>
            <w:tcW w:w="750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3266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924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  <w:r>
              <w:t>Расход на тыс. км, руб.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  <w:r>
              <w:t>Расход на тыс. км, руб.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  <w:r>
              <w:t>Расход на тыс. км, руб.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  <w:r>
              <w:t>12</w:t>
            </w: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266" w:type="dxa"/>
          </w:tcPr>
          <w:p w:rsidR="00450114" w:rsidRDefault="00450114">
            <w:pPr>
              <w:pStyle w:val="ConsPlusNormal"/>
              <w:outlineLvl w:val="2"/>
            </w:pPr>
            <w:r>
              <w:t>РАСХОДЫ НА ОСНОВНОЕ ПРОИЗВОДСТВО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Капитальный и текущий ремонт, техническое обслуживание транспортных средств - всего, в том числе: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хозяйственным способом, в том числе: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материалы </w:t>
            </w:r>
            <w:hyperlink w:anchor="Par2932">
              <w:r>
                <w:rPr>
                  <w:rStyle w:val="ListLabel3"/>
                </w:rPr>
                <w:t>&lt;*&gt;</w:t>
              </w:r>
            </w:hyperlink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bookmarkStart w:id="47" w:name="Par2654"/>
            <w:bookmarkEnd w:id="47"/>
            <w:r>
              <w:t>1.1.2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заработная плата ремонтных рабочих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начисления на социальные нужды (в соотв. с </w:t>
            </w:r>
            <w:hyperlink w:anchor="Par2654">
              <w:r>
                <w:rPr>
                  <w:rStyle w:val="ListLabel3"/>
                </w:rPr>
                <w:t>п. 1.1.2</w:t>
              </w:r>
            </w:hyperlink>
            <w:r>
              <w:t>)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численность ремонтно-вспомогательных рабочих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сторонними организациями </w:t>
            </w:r>
            <w:hyperlink w:anchor="Par2933">
              <w:r>
                <w:rPr>
                  <w:rStyle w:val="ListLabel3"/>
                </w:rPr>
                <w:t>&lt;**&gt;</w:t>
              </w:r>
            </w:hyperlink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в том числе по видам перевозок: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Муниципальные маршруты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266" w:type="dxa"/>
          </w:tcPr>
          <w:p w:rsidR="00450114" w:rsidRDefault="00450114">
            <w:pPr>
              <w:pStyle w:val="ConsPlusNormal"/>
              <w:outlineLvl w:val="2"/>
            </w:pPr>
            <w:r>
              <w:t>РАСХОДЫ НА ОБЩЕПРОИЗВОДСТВЕННЫЕ НУЖДЫ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bookmarkStart w:id="48" w:name="Par2750"/>
            <w:bookmarkEnd w:id="48"/>
            <w:r>
              <w:t>2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ВСЕГО Расходы на капитальный и текущий ремонт, техническое обслуживание основных производственных фондов (общепроизводственные расходы)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хозяйственным способом, в том числе: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материалы </w:t>
            </w:r>
            <w:hyperlink w:anchor="Par2932">
              <w:r>
                <w:rPr>
                  <w:rStyle w:val="ListLabel3"/>
                </w:rPr>
                <w:t>&lt;*&gt;</w:t>
              </w:r>
            </w:hyperlink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bookmarkStart w:id="49" w:name="Par2786"/>
            <w:bookmarkEnd w:id="49"/>
            <w:r>
              <w:t>2.1.2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заработная плата ремонтных рабочих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начисления на социальные нужды (в соотв. с </w:t>
            </w:r>
            <w:hyperlink w:anchor="Par2786">
              <w:r>
                <w:rPr>
                  <w:rStyle w:val="ListLabel3"/>
                </w:rPr>
                <w:t>п. 2.1.2</w:t>
              </w:r>
            </w:hyperlink>
            <w:r>
              <w:t>)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численность ремонтно-вспомогательных рабочих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сторонними организациями </w:t>
            </w:r>
            <w:hyperlink w:anchor="Par2933">
              <w:r>
                <w:rPr>
                  <w:rStyle w:val="ListLabel3"/>
                </w:rPr>
                <w:t>&lt;**&gt;</w:t>
              </w:r>
            </w:hyperlink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3266" w:type="dxa"/>
          </w:tcPr>
          <w:p w:rsidR="00450114" w:rsidRDefault="00450114">
            <w:pPr>
              <w:pStyle w:val="ConsPlusNormal"/>
              <w:outlineLvl w:val="2"/>
            </w:pPr>
            <w:r>
              <w:t>РАСХОДЫ НА ОБЩЕХОЗЯЙСТВЕННЫЕ НУЖДЫ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Расходы на капитальный и текущий ремонт, техническое обслуживание основных средств (содержание и ремонт зданий и т.д.), относимые на общехозяйственные расходы, в том числе: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хозяйственным способом, в том числе: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материалы </w:t>
            </w:r>
            <w:hyperlink w:anchor="Par2932">
              <w:r>
                <w:rPr>
                  <w:rStyle w:val="ListLabel3"/>
                </w:rPr>
                <w:t>&lt;*&gt;</w:t>
              </w:r>
            </w:hyperlink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заработная плата ремонтных рабочих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начисления на социальные нужды (в соотв. с п. 9.1.2)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>численность ремонтно-вспомогательных рабочих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750" w:type="dxa"/>
          </w:tcPr>
          <w:p w:rsidR="00450114" w:rsidRDefault="0045011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66" w:type="dxa"/>
          </w:tcPr>
          <w:p w:rsidR="00450114" w:rsidRDefault="00450114">
            <w:pPr>
              <w:pStyle w:val="ConsPlusNormal"/>
            </w:pPr>
            <w:r>
              <w:t xml:space="preserve">сторонними организациями </w:t>
            </w:r>
            <w:hyperlink w:anchor="Par2933">
              <w:r>
                <w:rPr>
                  <w:rStyle w:val="ListLabel3"/>
                </w:rPr>
                <w:t>&lt;**&gt;</w:t>
              </w:r>
            </w:hyperlink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2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5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50" w:name="Par2932"/>
      <w:bookmarkEnd w:id="50"/>
      <w:r>
        <w:t xml:space="preserve">&lt;*&gt; Необходимо дать расшифровку по форме, указанной в </w:t>
      </w:r>
      <w:hyperlink w:anchor="Par2952">
        <w:r>
          <w:rPr>
            <w:rStyle w:val="ListLabel2"/>
          </w:rPr>
          <w:t>приложении 12.1</w:t>
        </w:r>
      </w:hyperlink>
      <w:r>
        <w:t>.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51" w:name="Par2933"/>
      <w:bookmarkEnd w:id="51"/>
      <w:r>
        <w:t xml:space="preserve">&lt;**&gt; Необходимо дать расшифровку по форме, указанной в </w:t>
      </w:r>
      <w:hyperlink w:anchor="Par3058">
        <w:r>
          <w:rPr>
            <w:rStyle w:val="ListLabel2"/>
          </w:rPr>
          <w:t>приложении 12.2</w:t>
        </w:r>
      </w:hyperlink>
      <w:r>
        <w:t>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359"/>
        <w:gridCol w:w="3970"/>
      </w:tblGrid>
      <w:tr w:rsidR="00450114">
        <w:tc>
          <w:tcPr>
            <w:tcW w:w="4706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</w:t>
            </w:r>
          </w:p>
          <w:p w:rsidR="00450114" w:rsidRDefault="00450114">
            <w:pPr>
              <w:pStyle w:val="ConsPlusNormal"/>
              <w:jc w:val="both"/>
            </w:pPr>
            <w:r>
              <w:t>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706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706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97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12.1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52" w:name="Par2952"/>
      <w:bookmarkEnd w:id="52"/>
      <w:r>
        <w:t>Информация о материалах, затраченных на выполнение</w:t>
      </w:r>
    </w:p>
    <w:p w:rsidR="00450114" w:rsidRDefault="00450114">
      <w:pPr>
        <w:pStyle w:val="ConsPlusNormal"/>
        <w:jc w:val="center"/>
      </w:pPr>
      <w:r>
        <w:t>капитального, текущего ремонтов, техническое обслуживание</w:t>
      </w:r>
    </w:p>
    <w:p w:rsidR="00450114" w:rsidRDefault="00450114">
      <w:pPr>
        <w:pStyle w:val="ConsPlusNormal"/>
        <w:jc w:val="center"/>
      </w:pPr>
      <w:r>
        <w:t>основных производственных фондов</w:t>
      </w:r>
    </w:p>
    <w:tbl>
      <w:tblPr>
        <w:tblW w:w="1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4"/>
        <w:gridCol w:w="1636"/>
        <w:gridCol w:w="624"/>
        <w:gridCol w:w="833"/>
        <w:gridCol w:w="1300"/>
        <w:gridCol w:w="964"/>
        <w:gridCol w:w="1134"/>
        <w:gridCol w:w="833"/>
        <w:gridCol w:w="1300"/>
        <w:gridCol w:w="964"/>
        <w:gridCol w:w="1132"/>
      </w:tblGrid>
      <w:tr w:rsidR="00450114" w:rsidTr="00191A4F">
        <w:tc>
          <w:tcPr>
            <w:tcW w:w="62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Наименование материала</w:t>
            </w:r>
          </w:p>
        </w:tc>
        <w:tc>
          <w:tcPr>
            <w:tcW w:w="62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31" w:type="dxa"/>
            <w:gridSpan w:val="4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4229" w:type="dxa"/>
            <w:gridSpan w:val="4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</w:tr>
      <w:tr w:rsidR="00450114" w:rsidTr="00191A4F">
        <w:tc>
          <w:tcPr>
            <w:tcW w:w="624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636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624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  <w:r>
              <w:t>Цена за ед.</w:t>
            </w:r>
          </w:p>
          <w:p w:rsidR="00450114" w:rsidRDefault="00450114">
            <w:pPr>
              <w:pStyle w:val="ConsPlusNormal"/>
              <w:jc w:val="center"/>
            </w:pPr>
            <w:r>
              <w:t>(</w:t>
            </w:r>
            <w:hyperlink w:anchor="Par2976">
              <w:r>
                <w:rPr>
                  <w:rStyle w:val="ListLabel3"/>
                </w:rPr>
                <w:t>гр. 5</w:t>
              </w:r>
            </w:hyperlink>
            <w:r>
              <w:t xml:space="preserve"> / </w:t>
            </w:r>
            <w:hyperlink w:anchor="Par2975">
              <w:r>
                <w:rPr>
                  <w:rStyle w:val="ListLabel3"/>
                </w:rPr>
                <w:t>гр. 4</w:t>
              </w:r>
            </w:hyperlink>
            <w:r>
              <w:t>)</w:t>
            </w: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  <w:r>
              <w:t xml:space="preserve">Вид работ </w:t>
            </w:r>
            <w:hyperlink w:anchor="Par3040">
              <w:r>
                <w:rPr>
                  <w:rStyle w:val="ListLabel3"/>
                </w:rPr>
                <w:t>&lt;*&gt;</w:t>
              </w:r>
            </w:hyperlink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  <w:r>
              <w:t>Стоимость,</w:t>
            </w:r>
          </w:p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  <w:r>
              <w:t>Цена за ед.</w:t>
            </w:r>
          </w:p>
          <w:p w:rsidR="00450114" w:rsidRDefault="00450114">
            <w:pPr>
              <w:pStyle w:val="ConsPlusNormal"/>
              <w:jc w:val="center"/>
            </w:pPr>
            <w:r>
              <w:t>(</w:t>
            </w:r>
            <w:hyperlink w:anchor="Par2980">
              <w:r>
                <w:rPr>
                  <w:rStyle w:val="ListLabel3"/>
                </w:rPr>
                <w:t>гр. 9</w:t>
              </w:r>
            </w:hyperlink>
            <w:r>
              <w:t xml:space="preserve"> / </w:t>
            </w:r>
            <w:hyperlink w:anchor="Par2979">
              <w:r>
                <w:rPr>
                  <w:rStyle w:val="ListLabel3"/>
                </w:rPr>
                <w:t>гр. 8</w:t>
              </w:r>
            </w:hyperlink>
            <w:r>
              <w:t>)</w:t>
            </w:r>
          </w:p>
        </w:tc>
        <w:tc>
          <w:tcPr>
            <w:tcW w:w="1132" w:type="dxa"/>
          </w:tcPr>
          <w:p w:rsidR="00450114" w:rsidRDefault="00450114">
            <w:pPr>
              <w:pStyle w:val="ConsPlusNormal"/>
              <w:jc w:val="center"/>
            </w:pPr>
            <w:r>
              <w:t xml:space="preserve">Вид работ </w:t>
            </w:r>
            <w:hyperlink w:anchor="Par3040">
              <w:r>
                <w:rPr>
                  <w:rStyle w:val="ListLabel3"/>
                </w:rPr>
                <w:t>&lt;*&gt;</w:t>
              </w:r>
            </w:hyperlink>
          </w:p>
        </w:tc>
      </w:tr>
      <w:tr w:rsidR="00450114" w:rsidTr="00191A4F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  <w:bookmarkStart w:id="53" w:name="Par2975"/>
            <w:bookmarkEnd w:id="53"/>
            <w:r>
              <w:t>4</w:t>
            </w: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  <w:bookmarkStart w:id="54" w:name="Par2976"/>
            <w:bookmarkEnd w:id="54"/>
            <w:r>
              <w:t>5</w:t>
            </w: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  <w:bookmarkStart w:id="55" w:name="Par2979"/>
            <w:bookmarkEnd w:id="55"/>
            <w:r>
              <w:t>8</w:t>
            </w: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  <w:bookmarkStart w:id="56" w:name="Par2980"/>
            <w:bookmarkEnd w:id="56"/>
            <w:r>
              <w:t>9</w:t>
            </w: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450114" w:rsidRDefault="00450114">
            <w:pPr>
              <w:pStyle w:val="ConsPlusNormal"/>
              <w:jc w:val="center"/>
            </w:pPr>
            <w:r>
              <w:t>11</w:t>
            </w:r>
          </w:p>
        </w:tc>
      </w:tr>
      <w:tr w:rsidR="00450114" w:rsidTr="00191A4F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3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57" w:name="Par3040"/>
      <w:bookmarkEnd w:id="57"/>
      <w:r>
        <w:t>&lt;*&gt; Необходимо указать вид проводимых работ: техническое обслуживание (ТО), капитальный ремонт (КР), текущий ремонт (ТР).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12.2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58" w:name="Par3058"/>
      <w:bookmarkEnd w:id="58"/>
      <w:r>
        <w:t>Информация о договорах со сторонними организациями</w:t>
      </w:r>
    </w:p>
    <w:p w:rsidR="00450114" w:rsidRDefault="00450114">
      <w:pPr>
        <w:pStyle w:val="ConsPlusNormal"/>
        <w:jc w:val="center"/>
      </w:pPr>
      <w:r>
        <w:t>на техническое обслуживание и эксплуатационный ремонт</w:t>
      </w:r>
    </w:p>
    <w:p w:rsidR="00450114" w:rsidRDefault="00450114">
      <w:pPr>
        <w:pStyle w:val="ConsPlusNormal"/>
        <w:jc w:val="center"/>
      </w:pPr>
      <w:r>
        <w:t>основных фондов</w:t>
      </w:r>
    </w:p>
    <w:tbl>
      <w:tblPr>
        <w:tblW w:w="1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60"/>
        <w:gridCol w:w="2666"/>
        <w:gridCol w:w="1096"/>
        <w:gridCol w:w="1216"/>
        <w:gridCol w:w="1757"/>
        <w:gridCol w:w="1096"/>
        <w:gridCol w:w="1216"/>
        <w:gridCol w:w="1756"/>
      </w:tblGrid>
      <w:tr w:rsidR="00450114" w:rsidTr="00191A4F">
        <w:tc>
          <w:tcPr>
            <w:tcW w:w="46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69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4068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</w:tr>
      <w:tr w:rsidR="00450114" w:rsidTr="00191A4F">
        <w:tc>
          <w:tcPr>
            <w:tcW w:w="460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2666" w:type="dxa"/>
            <w:vMerge/>
          </w:tcPr>
          <w:p w:rsidR="00450114" w:rsidRDefault="00450114">
            <w:pPr>
              <w:pStyle w:val="ConsPlusNormal"/>
              <w:ind w:firstLine="540"/>
              <w:jc w:val="both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  <w:r>
              <w:t>Сумма договора, тыс. руб.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Реквизиты договора, период действия</w:t>
            </w:r>
          </w:p>
        </w:tc>
        <w:tc>
          <w:tcPr>
            <w:tcW w:w="1757" w:type="dxa"/>
          </w:tcPr>
          <w:p w:rsidR="00450114" w:rsidRDefault="00450114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8">
              <w:r>
                <w:rPr>
                  <w:rStyle w:val="ListLabel3"/>
                </w:rPr>
                <w:t>законом</w:t>
              </w:r>
            </w:hyperlink>
            <w:r>
              <w:t xml:space="preserve"> от 18.07.2011 N 223-ФЗ</w:t>
            </w: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  <w:r>
              <w:t>Сумма договора, тыс. руб.</w:t>
            </w: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  <w:r>
              <w:t>Реквизиты договора, период действия</w:t>
            </w:r>
          </w:p>
        </w:tc>
        <w:tc>
          <w:tcPr>
            <w:tcW w:w="1756" w:type="dxa"/>
          </w:tcPr>
          <w:p w:rsidR="00450114" w:rsidRDefault="00450114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9">
              <w:r>
                <w:rPr>
                  <w:rStyle w:val="ListLabel3"/>
                </w:rPr>
                <w:t>законом</w:t>
              </w:r>
            </w:hyperlink>
            <w:r>
              <w:t xml:space="preserve"> от 18.07.2011 N 223-ФЗ</w:t>
            </w:r>
          </w:p>
        </w:tc>
      </w:tr>
      <w:tr w:rsidR="00450114" w:rsidTr="00191A4F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6" w:type="dxa"/>
          </w:tcPr>
          <w:p w:rsidR="00450114" w:rsidRDefault="00450114">
            <w:pPr>
              <w:pStyle w:val="ConsPlusNormal"/>
              <w:jc w:val="center"/>
            </w:pPr>
            <w:r>
              <w:t>Капитальный, текущий ремонты, техническое обслуживание транспортных средств:</w:t>
            </w: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66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6" w:type="dxa"/>
          </w:tcPr>
          <w:p w:rsidR="00450114" w:rsidRDefault="00450114">
            <w:pPr>
              <w:pStyle w:val="ConsPlusNormal"/>
              <w:jc w:val="center"/>
            </w:pPr>
            <w:r>
              <w:t>Капитальный, текущий ремонты, техническое обслуживание прочих основных производственных фондов, относимых на общепроизводственные нужды:</w:t>
            </w: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66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450114" w:rsidRDefault="00450114">
            <w:pPr>
              <w:pStyle w:val="ConsPlusNormal"/>
              <w:jc w:val="center"/>
            </w:pPr>
            <w:r>
              <w:t>Капитальный, текущий ремонты, техническое обслуживание основных производственных средств, относимых на общехозяйственные нужды:</w:t>
            </w: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4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66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Примечание: необходимо представить копии договоров, счетов, актов выполненных работ.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>
      <w:pPr>
        <w:pStyle w:val="ConsPlusNormal"/>
        <w:jc w:val="both"/>
      </w:pPr>
    </w:p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13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59" w:name="Par3139"/>
      <w:bookmarkEnd w:id="59"/>
      <w:r>
        <w:t>Расчет затрат на восстановление износа и ремонт</w:t>
      </w:r>
    </w:p>
    <w:p w:rsidR="00450114" w:rsidRDefault="00450114">
      <w:pPr>
        <w:pStyle w:val="ConsPlusNormal"/>
        <w:jc w:val="center"/>
      </w:pPr>
      <w:r>
        <w:t>автомобильных шин транспортных средств</w:t>
      </w:r>
    </w:p>
    <w:p w:rsidR="00450114" w:rsidRDefault="00450114">
      <w:pPr>
        <w:pStyle w:val="ConsPlusNormal"/>
        <w:jc w:val="center"/>
      </w:pPr>
      <w:r>
        <w:t>по _____________________________________________</w:t>
      </w:r>
    </w:p>
    <w:p w:rsidR="00450114" w:rsidRDefault="00450114" w:rsidP="00191A4F">
      <w:pPr>
        <w:pStyle w:val="ConsPlusNormal"/>
        <w:jc w:val="center"/>
      </w:pPr>
      <w:r>
        <w:t>(наименование перевозчика)</w:t>
      </w:r>
    </w:p>
    <w:tbl>
      <w:tblPr>
        <w:tblW w:w="13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59"/>
        <w:gridCol w:w="2025"/>
        <w:gridCol w:w="650"/>
        <w:gridCol w:w="1320"/>
        <w:gridCol w:w="650"/>
        <w:gridCol w:w="1320"/>
        <w:gridCol w:w="1320"/>
        <w:gridCol w:w="675"/>
        <w:gridCol w:w="979"/>
        <w:gridCol w:w="764"/>
        <w:gridCol w:w="1327"/>
        <w:gridCol w:w="964"/>
        <w:gridCol w:w="1258"/>
      </w:tblGrid>
      <w:tr w:rsidR="00450114" w:rsidTr="005A7A3C">
        <w:tc>
          <w:tcPr>
            <w:tcW w:w="359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5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Марка транспортного средства, марка шин</w:t>
            </w:r>
          </w:p>
        </w:tc>
        <w:tc>
          <w:tcPr>
            <w:tcW w:w="1970" w:type="dxa"/>
            <w:gridSpan w:val="2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970" w:type="dxa"/>
            <w:gridSpan w:val="2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5065" w:type="dxa"/>
            <w:gridSpan w:val="5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  <w:tc>
          <w:tcPr>
            <w:tcW w:w="964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Реквизиты договора, период действия</w:t>
            </w:r>
          </w:p>
        </w:tc>
        <w:tc>
          <w:tcPr>
            <w:tcW w:w="1258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10">
              <w:r>
                <w:rPr>
                  <w:rStyle w:val="ListLabel3"/>
                </w:rPr>
                <w:t>законом</w:t>
              </w:r>
            </w:hyperlink>
            <w:r>
              <w:t xml:space="preserve"> от 18.07.2011 N 223-ФЗ</w:t>
            </w:r>
          </w:p>
        </w:tc>
      </w:tr>
      <w:tr w:rsidR="00450114" w:rsidTr="005A7A3C">
        <w:tc>
          <w:tcPr>
            <w:tcW w:w="359" w:type="dxa"/>
            <w:vMerge/>
          </w:tcPr>
          <w:p w:rsidR="00450114" w:rsidRDefault="00450114">
            <w:pPr>
              <w:pStyle w:val="ConsPlusNormal"/>
            </w:pPr>
          </w:p>
        </w:tc>
        <w:tc>
          <w:tcPr>
            <w:tcW w:w="2025" w:type="dxa"/>
            <w:vMerge/>
          </w:tcPr>
          <w:p w:rsidR="00450114" w:rsidRDefault="00450114">
            <w:pPr>
              <w:pStyle w:val="ConsPlusNormal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  <w:r>
              <w:t>Пробег тыс. км</w:t>
            </w: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  <w:r>
              <w:t>Затраты на восстановление износа и ремонт (замену), тыс. руб.</w:t>
            </w: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  <w:r>
              <w:t>Пробег тыс. км</w:t>
            </w: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  <w:r>
              <w:t>Затраты на восстановление износа и ремонт (замену), тыс. руб.</w:t>
            </w: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  <w:r>
              <w:t>Средняя норма на восстановление износа и ремонт (замену) шин, тыс. км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  <w:r>
              <w:t>Количество ходовых шин, шт.</w:t>
            </w: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  <w:r>
              <w:t>Средняя цена без НДС, руб./шт.</w:t>
            </w: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  <w:r>
              <w:t>Затраты на восстановление износа и ремонт (замену), тыс. руб.</w:t>
            </w:r>
          </w:p>
          <w:p w:rsidR="00450114" w:rsidRDefault="00450114">
            <w:pPr>
              <w:pStyle w:val="ConsPlusNormal"/>
              <w:jc w:val="center"/>
            </w:pPr>
            <w:r>
              <w:t>(</w:t>
            </w:r>
            <w:hyperlink w:anchor="Par3170">
              <w:r>
                <w:rPr>
                  <w:rStyle w:val="ListLabel3"/>
                </w:rPr>
                <w:t>гр. 9</w:t>
              </w:r>
            </w:hyperlink>
            <w:r>
              <w:t xml:space="preserve"> / </w:t>
            </w:r>
            <w:hyperlink w:anchor="Par3169">
              <w:r>
                <w:rPr>
                  <w:rStyle w:val="ListLabel3"/>
                </w:rPr>
                <w:t>г. 8</w:t>
              </w:r>
            </w:hyperlink>
            <w:r>
              <w:t xml:space="preserve"> x </w:t>
            </w:r>
            <w:hyperlink w:anchor="Par3171">
              <w:r>
                <w:rPr>
                  <w:rStyle w:val="ListLabel3"/>
                </w:rPr>
                <w:t>гр. 10</w:t>
              </w:r>
            </w:hyperlink>
            <w:r>
              <w:t xml:space="preserve"> x </w:t>
            </w:r>
            <w:hyperlink w:anchor="Par3172">
              <w:r>
                <w:rPr>
                  <w:rStyle w:val="ListLabel3"/>
                </w:rPr>
                <w:t>гр. 11</w:t>
              </w:r>
            </w:hyperlink>
            <w:r>
              <w:t>)</w:t>
            </w:r>
          </w:p>
        </w:tc>
        <w:tc>
          <w:tcPr>
            <w:tcW w:w="964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58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359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5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  <w:bookmarkStart w:id="60" w:name="Par3169"/>
            <w:bookmarkEnd w:id="60"/>
            <w:r>
              <w:t>8</w:t>
            </w: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  <w:bookmarkStart w:id="61" w:name="Par3170"/>
            <w:bookmarkEnd w:id="61"/>
            <w:r>
              <w:t>9</w:t>
            </w: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  <w:bookmarkStart w:id="62" w:name="Par3171"/>
            <w:bookmarkEnd w:id="62"/>
            <w:r>
              <w:t>10</w:t>
            </w: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  <w:bookmarkStart w:id="63" w:name="Par3172"/>
            <w:bookmarkEnd w:id="63"/>
            <w:r>
              <w:t>11</w:t>
            </w: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58" w:type="dxa"/>
          </w:tcPr>
          <w:p w:rsidR="00450114" w:rsidRDefault="00450114">
            <w:pPr>
              <w:pStyle w:val="ConsPlusNormal"/>
              <w:jc w:val="center"/>
            </w:pPr>
            <w:r>
              <w:t>14</w:t>
            </w:r>
          </w:p>
        </w:tc>
      </w:tr>
      <w:tr w:rsidR="00450114" w:rsidTr="005A7A3C">
        <w:tc>
          <w:tcPr>
            <w:tcW w:w="359" w:type="dxa"/>
          </w:tcPr>
          <w:p w:rsidR="00450114" w:rsidRDefault="004501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5" w:type="dxa"/>
          </w:tcPr>
          <w:p w:rsidR="00450114" w:rsidRDefault="00450114">
            <w:pPr>
              <w:pStyle w:val="ConsPlusNormal"/>
            </w:pPr>
            <w:r>
              <w:t>Муниципальные маршруты, всего,</w:t>
            </w:r>
          </w:p>
          <w:p w:rsidR="00450114" w:rsidRDefault="00450114">
            <w:pPr>
              <w:pStyle w:val="ConsPlusNormal"/>
            </w:pPr>
            <w:r>
              <w:t>в том числе:</w:t>
            </w: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35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025" w:type="dxa"/>
          </w:tcPr>
          <w:p w:rsidR="00450114" w:rsidRDefault="00450114">
            <w:pPr>
              <w:pStyle w:val="ConsPlusNormal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35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025" w:type="dxa"/>
          </w:tcPr>
          <w:p w:rsidR="00450114" w:rsidRDefault="00450114">
            <w:pPr>
              <w:pStyle w:val="ConsPlusNormal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359" w:type="dxa"/>
          </w:tcPr>
          <w:p w:rsidR="00450114" w:rsidRDefault="004501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5" w:type="dxa"/>
          </w:tcPr>
          <w:p w:rsidR="00450114" w:rsidRDefault="00450114">
            <w:pPr>
              <w:pStyle w:val="ConsPlusNormal"/>
            </w:pPr>
            <w:r>
              <w:t>Общепроизводственные (общехозяйственные) нужды, всего,</w:t>
            </w:r>
          </w:p>
          <w:p w:rsidR="00450114" w:rsidRDefault="00450114">
            <w:pPr>
              <w:pStyle w:val="ConsPlusNormal"/>
            </w:pPr>
            <w:r>
              <w:t>в том числе:</w:t>
            </w: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35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02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35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2025" w:type="dxa"/>
          </w:tcPr>
          <w:p w:rsidR="00450114" w:rsidRDefault="00450114">
            <w:pPr>
              <w:pStyle w:val="ConsPlusNormal"/>
            </w:pPr>
            <w:r>
              <w:t>Итого</w:t>
            </w: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5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67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79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2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58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14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64" w:name="Par3287"/>
      <w:bookmarkEnd w:id="64"/>
      <w:r>
        <w:t>Амортизация основных производственных фондов</w:t>
      </w:r>
    </w:p>
    <w:p w:rsidR="00450114" w:rsidRDefault="00450114">
      <w:pPr>
        <w:pStyle w:val="ConsPlusNormal"/>
        <w:jc w:val="center"/>
      </w:pPr>
      <w:r>
        <w:t>по ______________________________________________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79"/>
        <w:gridCol w:w="4592"/>
        <w:gridCol w:w="1156"/>
        <w:gridCol w:w="1035"/>
        <w:gridCol w:w="1638"/>
      </w:tblGrid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</w:t>
            </w:r>
          </w:p>
          <w:p w:rsidR="00450114" w:rsidRDefault="00450114">
            <w:pPr>
              <w:pStyle w:val="ConsPlusNormal"/>
              <w:jc w:val="center"/>
            </w:pPr>
            <w:r>
              <w:t>за год)</w:t>
            </w: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65" w:name="Par3302"/>
            <w:bookmarkEnd w:id="65"/>
            <w:r>
              <w:t>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Первоначальная стоимость основных производственных фондов (далее - ОПФ) на начало периода, всего,</w:t>
            </w:r>
          </w:p>
          <w:p w:rsidR="00450114" w:rsidRDefault="00450114">
            <w:pPr>
              <w:pStyle w:val="ConsPlusNormal"/>
            </w:pPr>
            <w:r>
              <w:t>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муниципальных маршрутах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66" w:name="Par3333"/>
            <w:bookmarkEnd w:id="66"/>
            <w:r>
              <w:t>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Ввод в действие ОПФ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муниципальных маршрутах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67" w:name="Par3363"/>
            <w:bookmarkEnd w:id="67"/>
            <w:r>
              <w:t>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Выбытие ОПФ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муниципальных маршрутах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68" w:name="Par3393"/>
            <w:bookmarkEnd w:id="68"/>
            <w:r>
              <w:t>4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Стоимость ОПФ на конец периода (</w:t>
            </w:r>
            <w:hyperlink w:anchor="Par3302">
              <w:r>
                <w:rPr>
                  <w:rStyle w:val="ListLabel3"/>
                </w:rPr>
                <w:t>п. 1</w:t>
              </w:r>
            </w:hyperlink>
            <w:r>
              <w:t xml:space="preserve"> + </w:t>
            </w:r>
            <w:hyperlink w:anchor="Par3333">
              <w:r>
                <w:rPr>
                  <w:rStyle w:val="ListLabel3"/>
                </w:rPr>
                <w:t>п. 2</w:t>
              </w:r>
            </w:hyperlink>
            <w:r>
              <w:t xml:space="preserve"> - </w:t>
            </w:r>
            <w:hyperlink w:anchor="Par3363">
              <w:r>
                <w:rPr>
                  <w:rStyle w:val="ListLabel3"/>
                </w:rPr>
                <w:t>п. 3</w:t>
              </w:r>
            </w:hyperlink>
            <w:r>
              <w:t>)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муниципальных маршрутах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69" w:name="Par3423"/>
            <w:bookmarkEnd w:id="69"/>
            <w:r>
              <w:t>5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Среднегодовая стоимость ОПФ (</w:t>
            </w:r>
            <w:hyperlink w:anchor="Par3302">
              <w:r>
                <w:rPr>
                  <w:rStyle w:val="ListLabel3"/>
                </w:rPr>
                <w:t>п. 1</w:t>
              </w:r>
            </w:hyperlink>
            <w:r>
              <w:t xml:space="preserve"> + </w:t>
            </w:r>
            <w:hyperlink w:anchor="Par3393">
              <w:r>
                <w:rPr>
                  <w:rStyle w:val="ListLabel3"/>
                </w:rPr>
                <w:t>п. 4</w:t>
              </w:r>
            </w:hyperlink>
            <w:r>
              <w:t>) / 2)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муниципальных маршрутах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70" w:name="Par3453"/>
            <w:bookmarkEnd w:id="70"/>
            <w:r>
              <w:t>6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Средняя норма амортизации (срок полезного использования (количество лет) / 100), % в год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муниципальных маршрутах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Сумма амортизационный отчислений ОПФ на период регулирования (</w:t>
            </w:r>
            <w:hyperlink w:anchor="Par3423">
              <w:r>
                <w:rPr>
                  <w:rStyle w:val="ListLabel3"/>
                </w:rPr>
                <w:t>п. 5</w:t>
              </w:r>
            </w:hyperlink>
            <w:r>
              <w:t xml:space="preserve"> x </w:t>
            </w:r>
            <w:hyperlink w:anchor="Par3453">
              <w:r>
                <w:rPr>
                  <w:rStyle w:val="ListLabel3"/>
                </w:rPr>
                <w:t>п. 6</w:t>
              </w:r>
            </w:hyperlink>
            <w:r>
              <w:t>)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муниципальных маршрутах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bookmarkStart w:id="71" w:name="Par3503"/>
            <w:bookmarkEnd w:id="71"/>
            <w:r>
              <w:t>7.2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5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8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6A3467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15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72" w:name="Par3530"/>
      <w:bookmarkEnd w:id="72"/>
      <w:r>
        <w:t>Лизинговые платежи</w:t>
      </w:r>
    </w:p>
    <w:p w:rsidR="00450114" w:rsidRDefault="00450114">
      <w:pPr>
        <w:pStyle w:val="ConsPlusNormal"/>
        <w:jc w:val="center"/>
      </w:pPr>
      <w:r>
        <w:t>по 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</w:pPr>
    </w:p>
    <w:tbl>
      <w:tblPr>
        <w:tblW w:w="12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80"/>
        <w:gridCol w:w="3060"/>
        <w:gridCol w:w="1276"/>
        <w:gridCol w:w="832"/>
        <w:gridCol w:w="1156"/>
        <w:gridCol w:w="1036"/>
        <w:gridCol w:w="1637"/>
        <w:gridCol w:w="1217"/>
        <w:gridCol w:w="1700"/>
      </w:tblGrid>
      <w:tr w:rsidR="00450114" w:rsidTr="005A7A3C">
        <w:tc>
          <w:tcPr>
            <w:tcW w:w="68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Наименование, марка подвижного состава</w:t>
            </w:r>
          </w:p>
        </w:tc>
        <w:tc>
          <w:tcPr>
            <w:tcW w:w="1276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832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3829" w:type="dxa"/>
            <w:gridSpan w:val="3"/>
          </w:tcPr>
          <w:p w:rsidR="00450114" w:rsidRDefault="00450114">
            <w:pPr>
              <w:pStyle w:val="ConsPlusNormal"/>
              <w:jc w:val="center"/>
            </w:pPr>
            <w:r>
              <w:t>Ежегодный лизинговый (арендный) платеж, тыс. руб.</w:t>
            </w:r>
          </w:p>
        </w:tc>
        <w:tc>
          <w:tcPr>
            <w:tcW w:w="1217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>Реквизиты договора, период лизинга (аренды)</w:t>
            </w:r>
          </w:p>
        </w:tc>
        <w:tc>
          <w:tcPr>
            <w:tcW w:w="1700" w:type="dxa"/>
            <w:vMerge w:val="restart"/>
          </w:tcPr>
          <w:p w:rsidR="00450114" w:rsidRDefault="00450114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11">
              <w:r>
                <w:rPr>
                  <w:rStyle w:val="ListLabel3"/>
                </w:rPr>
                <w:t>законом</w:t>
              </w:r>
            </w:hyperlink>
            <w:r>
              <w:t xml:space="preserve"> от 18.07.2011 N 223-ФЗ</w:t>
            </w:r>
          </w:p>
        </w:tc>
      </w:tr>
      <w:tr w:rsidR="00450114" w:rsidTr="005A7A3C">
        <w:tc>
          <w:tcPr>
            <w:tcW w:w="680" w:type="dxa"/>
            <w:vMerge/>
          </w:tcPr>
          <w:p w:rsidR="00450114" w:rsidRDefault="00450114">
            <w:pPr>
              <w:pStyle w:val="ConsPlusNormal"/>
            </w:pPr>
          </w:p>
        </w:tc>
        <w:tc>
          <w:tcPr>
            <w:tcW w:w="3060" w:type="dxa"/>
            <w:vMerge/>
          </w:tcPr>
          <w:p w:rsidR="00450114" w:rsidRDefault="00450114">
            <w:pPr>
              <w:pStyle w:val="ConsPlusNormal"/>
            </w:pPr>
          </w:p>
        </w:tc>
        <w:tc>
          <w:tcPr>
            <w:tcW w:w="1276" w:type="dxa"/>
            <w:vMerge/>
          </w:tcPr>
          <w:p w:rsidR="00450114" w:rsidRDefault="00450114">
            <w:pPr>
              <w:pStyle w:val="ConsPlusNormal"/>
            </w:pPr>
          </w:p>
        </w:tc>
        <w:tc>
          <w:tcPr>
            <w:tcW w:w="832" w:type="dxa"/>
            <w:vMerge/>
          </w:tcPr>
          <w:p w:rsidR="00450114" w:rsidRDefault="00450114">
            <w:pPr>
              <w:pStyle w:val="ConsPlusNormal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  <w:tc>
          <w:tcPr>
            <w:tcW w:w="1217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  <w:vMerge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  <w:r>
              <w:t>10</w:t>
            </w: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  <w:r>
              <w:t>На основное производство - ВСЕГО, в том числе</w:t>
            </w: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  <w:r>
              <w:t>По муниципальным маршрутам, всего, в том числе:</w:t>
            </w: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bookmarkStart w:id="73" w:name="Par3600"/>
            <w:bookmarkEnd w:id="73"/>
            <w:r>
              <w:t>2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5A7A3C">
        <w:tc>
          <w:tcPr>
            <w:tcW w:w="680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50114" w:rsidRDefault="00450114">
            <w:pPr>
              <w:pStyle w:val="ConsPlusNormal"/>
            </w:pPr>
            <w:r>
              <w:t>ВСЕГО по предприятию</w:t>
            </w:r>
          </w:p>
        </w:tc>
        <w:tc>
          <w:tcPr>
            <w:tcW w:w="127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30600B">
          <w:pgSz w:w="16838" w:h="11906" w:orient="landscape" w:code="9"/>
          <w:pgMar w:top="851" w:right="567" w:bottom="567" w:left="567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16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74" w:name="Par3662"/>
      <w:bookmarkEnd w:id="74"/>
      <w:r>
        <w:t>Расчет прочих расходов</w:t>
      </w:r>
    </w:p>
    <w:p w:rsidR="00450114" w:rsidRDefault="00450114">
      <w:pPr>
        <w:pStyle w:val="ConsPlusNormal"/>
        <w:jc w:val="center"/>
      </w:pPr>
      <w:r>
        <w:t>по 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4"/>
        <w:gridCol w:w="4308"/>
        <w:gridCol w:w="1304"/>
        <w:gridCol w:w="1304"/>
        <w:gridCol w:w="1637"/>
      </w:tblGrid>
      <w:tr w:rsidR="00450114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8" w:type="dxa"/>
          </w:tcPr>
          <w:p w:rsidR="00450114" w:rsidRDefault="00450114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450114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</w:tr>
      <w:tr w:rsidR="00450114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8" w:type="dxa"/>
          </w:tcPr>
          <w:p w:rsidR="00450114" w:rsidRDefault="00450114">
            <w:pPr>
              <w:pStyle w:val="ConsPlusNormal"/>
            </w:pPr>
            <w:r>
              <w:t>Прочие материальные расходы, всего, в том числе:</w:t>
            </w: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8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08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450114" w:rsidRDefault="00450114">
            <w:pPr>
              <w:pStyle w:val="ConsPlusNormal"/>
            </w:pPr>
            <w:r>
              <w:t>На муниципальные маршруты, всего, в том числе по статьям затрат:</w:t>
            </w: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24" w:type="dxa"/>
          </w:tcPr>
          <w:p w:rsidR="00450114" w:rsidRDefault="0045011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8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6A3467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17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75" w:name="Par3728"/>
      <w:bookmarkEnd w:id="75"/>
      <w:r>
        <w:t>Расчет общепроизводственных расходов</w:t>
      </w:r>
    </w:p>
    <w:p w:rsidR="00450114" w:rsidRDefault="00450114">
      <w:pPr>
        <w:pStyle w:val="ConsPlusNormal"/>
        <w:jc w:val="center"/>
      </w:pPr>
      <w:r>
        <w:t>по 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tbl>
      <w:tblPr>
        <w:tblW w:w="10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97"/>
        <w:gridCol w:w="3780"/>
        <w:gridCol w:w="1440"/>
        <w:gridCol w:w="924"/>
        <w:gridCol w:w="1236"/>
        <w:gridCol w:w="1260"/>
        <w:gridCol w:w="1260"/>
      </w:tblGrid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76" w:name="Par3746"/>
            <w:bookmarkEnd w:id="76"/>
            <w:r>
              <w:t>1.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Общепроизводственные расходы, всего,</w:t>
            </w:r>
          </w:p>
          <w:p w:rsidR="00450114" w:rsidRDefault="00450114">
            <w:pPr>
              <w:pStyle w:val="ConsPlusNormal"/>
            </w:pPr>
            <w:r>
              <w:t>в том числе: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Расходы на оплату труда билетных кассиров, контролеров, вспомогательных рабочих, водителей хоз. вспомогательной техники и др. с начислениями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1727">
              <w:r>
                <w:rPr>
                  <w:rStyle w:val="ListLabel3"/>
                </w:rPr>
                <w:t>Стр. 4.6</w:t>
              </w:r>
            </w:hyperlink>
            <w:r>
              <w:t xml:space="preserve"> Приложения 9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503">
              <w:r>
                <w:rPr>
                  <w:rStyle w:val="ListLabel3"/>
                </w:rPr>
                <w:t>стр. 7.2</w:t>
              </w:r>
            </w:hyperlink>
            <w:r>
              <w:t xml:space="preserve"> Приложения 14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Арендная плата (лизинговые платежи) за оборудование, машины и пр.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600">
              <w:r>
                <w:rPr>
                  <w:rStyle w:val="ListLabel3"/>
                </w:rPr>
                <w:t>стр. 2</w:t>
              </w:r>
            </w:hyperlink>
            <w:r>
              <w:t xml:space="preserve"> Приложения 15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Расходы на капитальный и текущий ремонт, техническое обслуживание основных производственных фондов (общепроизводственные расходы)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2750">
              <w:r>
                <w:rPr>
                  <w:rStyle w:val="ListLabel3"/>
                </w:rPr>
                <w:t>стр. 2</w:t>
              </w:r>
            </w:hyperlink>
            <w:r>
              <w:t xml:space="preserve"> Приложения 12</w:t>
            </w: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 xml:space="preserve">Прочие общепроизводственные расходы </w:t>
            </w:r>
            <w:hyperlink w:anchor="Par3861">
              <w:r>
                <w:rPr>
                  <w:rStyle w:val="ListLabel3"/>
                </w:rPr>
                <w:t>&lt;*&gt;</w:t>
              </w:r>
            </w:hyperlink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медицинское обслуживание (предрейсовые осмотры)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bookmarkStart w:id="77" w:name="Par3796"/>
            <w:bookmarkEnd w:id="77"/>
            <w:r>
              <w:t>2.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Производственная себестоимость (другой показатель для распределения согласно учетной политике) всего, в том числе по видам деятельности: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По муниципальным маршрутам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Размер общепроизводственных расходов в % к производственной себестоимости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  <w:hyperlink w:anchor="Par3746">
              <w:r>
                <w:rPr>
                  <w:rStyle w:val="ListLabel3"/>
                </w:rPr>
                <w:t>стр. 1</w:t>
              </w:r>
            </w:hyperlink>
            <w:r>
              <w:t xml:space="preserve"> / </w:t>
            </w:r>
            <w:hyperlink w:anchor="Par3796">
              <w:r>
                <w:rPr>
                  <w:rStyle w:val="ListLabel3"/>
                </w:rPr>
                <w:t>стр. 2</w:t>
              </w:r>
            </w:hyperlink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Общепроизводственные расходы по видам деятельности: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По муниципальным маршрутам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6A3467">
        <w:tc>
          <w:tcPr>
            <w:tcW w:w="597" w:type="dxa"/>
          </w:tcPr>
          <w:p w:rsidR="00450114" w:rsidRDefault="0045011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780" w:type="dxa"/>
          </w:tcPr>
          <w:p w:rsidR="00450114" w:rsidRDefault="00450114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1440" w:type="dxa"/>
          </w:tcPr>
          <w:p w:rsidR="00450114" w:rsidRDefault="00450114">
            <w:pPr>
              <w:pStyle w:val="ConsPlusNormal"/>
            </w:pPr>
          </w:p>
        </w:tc>
        <w:tc>
          <w:tcPr>
            <w:tcW w:w="924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78" w:name="Par3861"/>
      <w:bookmarkEnd w:id="78"/>
      <w:r>
        <w:t>&lt;*&gt; Необходимо представить полную расшифровку.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right"/>
        <w:outlineLvl w:val="1"/>
        <w:sectPr w:rsidR="00450114" w:rsidSect="006A3467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18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79" w:name="Par3879"/>
      <w:bookmarkEnd w:id="79"/>
      <w:r>
        <w:t>Расчет общехозяйственных расходов</w:t>
      </w:r>
    </w:p>
    <w:p w:rsidR="00450114" w:rsidRDefault="00450114">
      <w:pPr>
        <w:pStyle w:val="ConsPlusNormal"/>
        <w:jc w:val="center"/>
      </w:pPr>
      <w:r>
        <w:t>по 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050"/>
        <w:gridCol w:w="5953"/>
        <w:gridCol w:w="616"/>
        <w:gridCol w:w="518"/>
        <w:gridCol w:w="570"/>
        <w:gridCol w:w="767"/>
      </w:tblGrid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Общехозяйственные расходы, всего, в том числе: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Расходы на оплату труда административно-управленческого персонала с начислениями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Арендная плата за помещения, прилегающие территории и пр.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Расходы на капитальный и текущий ремонт, техническое обслуживание основных средств (содержание и ремонт зданий и т.д.)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Расходы на коммунальные услуги, всего, в том числе: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  <w:jc w:val="both"/>
            </w:pPr>
            <w:r>
              <w:t>теплоэнергия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  <w:jc w:val="both"/>
            </w:pPr>
            <w:r>
              <w:t>водоснабжение, водоотведение, канализование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  <w:jc w:val="both"/>
            </w:pPr>
            <w:r>
              <w:t>газ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  <w:jc w:val="both"/>
            </w:pPr>
            <w:r>
              <w:t>электроэнергия &lt;**&gt;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ГСМ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Налоги и сборы - всего, в том числе: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  <w:jc w:val="both"/>
            </w:pPr>
            <w:r>
              <w:t>налог на имущество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  <w:jc w:val="both"/>
            </w:pPr>
            <w:r>
              <w:t>транспортный налог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 xml:space="preserve">Прочие общехозяйственные расходы </w:t>
            </w:r>
            <w:hyperlink w:anchor="Par4152">
              <w:r>
                <w:rPr>
                  <w:rStyle w:val="ListLabel3"/>
                </w:rPr>
                <w:t>&lt;*&gt;</w:t>
              </w:r>
            </w:hyperlink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услуги связи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  <w:shd w:val="clear" w:color="auto" w:fill="FFFF00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953" w:type="dxa"/>
            <w:shd w:val="clear" w:color="auto" w:fill="FFFF00"/>
          </w:tcPr>
          <w:p w:rsidR="00450114" w:rsidRDefault="00450114">
            <w:pPr>
              <w:pStyle w:val="ConsPlusNormal"/>
            </w:pPr>
          </w:p>
        </w:tc>
        <w:tc>
          <w:tcPr>
            <w:tcW w:w="616" w:type="dxa"/>
            <w:shd w:val="clear" w:color="auto" w:fill="FFFF00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18" w:type="dxa"/>
            <w:shd w:val="clear" w:color="auto" w:fill="FFFF00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  <w:shd w:val="clear" w:color="auto" w:fill="FFFF00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  <w:shd w:val="clear" w:color="auto" w:fill="FFFF00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rPr>
          <w:trHeight w:val="920"/>
        </w:trPr>
        <w:tc>
          <w:tcPr>
            <w:tcW w:w="1050" w:type="dxa"/>
            <w:tcBorders>
              <w:top w:val="single" w:sz="4" w:space="0" w:color="auto"/>
            </w:tcBorders>
          </w:tcPr>
          <w:p w:rsidR="00450114" w:rsidRDefault="00450114" w:rsidP="00240D00">
            <w:pPr>
              <w:pStyle w:val="ConsPlusNormal"/>
              <w:jc w:val="center"/>
              <w:rPr>
                <w:color w:val="392C69"/>
              </w:rPr>
            </w:pPr>
            <w:r>
              <w:t>1.10.2</w:t>
            </w:r>
          </w:p>
        </w:tc>
        <w:tc>
          <w:tcPr>
            <w:tcW w:w="5953" w:type="dxa"/>
          </w:tcPr>
          <w:p w:rsidR="00450114" w:rsidRDefault="00450114" w:rsidP="00240D00">
            <w:pPr>
              <w:pStyle w:val="ConsPlusNormal"/>
            </w:pPr>
            <w:r>
              <w:t>консультационные, юридические, аудиторские услуги</w:t>
            </w:r>
          </w:p>
        </w:tc>
        <w:tc>
          <w:tcPr>
            <w:tcW w:w="616" w:type="dxa"/>
          </w:tcPr>
          <w:p w:rsidR="00450114" w:rsidRDefault="00450114" w:rsidP="00240D0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услуги охраны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1.10.3.1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услуги вневедомственной пожарной охраны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1.10.3.2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услуги вневедомственной охраны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расходы по гражданской обороне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расходы по охране труда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1.10.6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подготовка кадров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1.10.7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расходы на страхование - всего, в том числе: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1.10.7.1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добровольное медицинское страхование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1.10.7.2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страхование от несчастных случаев на производстве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1.10.7.3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страхование транспортных средств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1.10.7.4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страхование ответственности при эксплуатации опасных объектов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1.10.7.5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страхование гражданской ответственности перевозчика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1.10.7.6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  <w:ind w:left="283"/>
            </w:pPr>
            <w:r>
              <w:t>страхование имущества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1.10.8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лицензионные расходы и сопровождение ПО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1.10.9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 xml:space="preserve">Выручка </w:t>
            </w:r>
            <w:hyperlink w:anchor="Par4152">
              <w:r>
                <w:rPr>
                  <w:rStyle w:val="ListLabel3"/>
                </w:rPr>
                <w:t>&lt;*&gt;</w:t>
              </w:r>
            </w:hyperlink>
            <w:r>
              <w:t xml:space="preserve"> (другой показатель для распределения согласно учетной политике) всего,</w:t>
            </w:r>
          </w:p>
          <w:p w:rsidR="00450114" w:rsidRDefault="00450114">
            <w:pPr>
              <w:pStyle w:val="ConsPlusNormal"/>
            </w:pPr>
            <w:r>
              <w:t>в том числе по видам деятельности: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По муниципальным маршрутам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Размер общехозяйственных расходов в % к выручке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Общехозяйственные расходы по видам деятельности: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По муниципальным маршрутам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 w:rsidTr="00191A4F">
        <w:tc>
          <w:tcPr>
            <w:tcW w:w="1050" w:type="dxa"/>
          </w:tcPr>
          <w:p w:rsidR="00450114" w:rsidRDefault="0045011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953" w:type="dxa"/>
          </w:tcPr>
          <w:p w:rsidR="00450114" w:rsidRDefault="00450114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616" w:type="dxa"/>
          </w:tcPr>
          <w:p w:rsidR="00450114" w:rsidRDefault="0045011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18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570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80" w:name="Par4152"/>
      <w:bookmarkEnd w:id="80"/>
      <w:r>
        <w:t>&lt;*&gt; Дополнительно представляется расшифровка суммы выручки.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</w:tbl>
    <w:p w:rsidR="00450114" w:rsidRDefault="00450114">
      <w:pPr>
        <w:pStyle w:val="ConsPlusNormal"/>
        <w:jc w:val="right"/>
        <w:outlineLvl w:val="1"/>
      </w:pPr>
      <w:bookmarkStart w:id="81" w:name="_GoBack"/>
      <w:bookmarkEnd w:id="81"/>
      <w:r>
        <w:t>Приложение 19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82" w:name="Par4167"/>
      <w:bookmarkEnd w:id="82"/>
      <w:r>
        <w:t>Расчет внереализационных расходов</w:t>
      </w:r>
    </w:p>
    <w:p w:rsidR="00450114" w:rsidRDefault="00450114">
      <w:pPr>
        <w:pStyle w:val="ConsPlusNormal"/>
        <w:jc w:val="center"/>
      </w:pPr>
      <w:r>
        <w:t>по ___________________________________________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8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79"/>
        <w:gridCol w:w="4479"/>
        <w:gridCol w:w="1156"/>
        <w:gridCol w:w="1036"/>
        <w:gridCol w:w="1637"/>
      </w:tblGrid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Внереализационные расходы, всего, в том числе: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Расходы по оплате услуг кредитным организациям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Расходы в виде убытков прошлых налоговых периодов, выявленных в отчетном периоде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Расходы от ликвидации и безвозмездной передачи ОС, МПЗ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Расходы по оплате услуг кредитным организациям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Ущерб от ДТП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Штрафы, пени по договорам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Штрафы по решению суда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Списание дебиторской задолженности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Безвозмездно переданные ценности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Расходы на социальные нужды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 xml:space="preserve">Прочие - всего, в том числе </w:t>
            </w:r>
            <w:hyperlink w:anchor="Par4263">
              <w:r>
                <w:rPr>
                  <w:rStyle w:val="ListLabel3"/>
                </w:rPr>
                <w:t>&lt;*&gt;</w:t>
              </w:r>
            </w:hyperlink>
            <w:r>
              <w:t>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  <w:r>
              <w:t>На муниципальные маршруты, всего, в том числе по статьям затрат: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679" w:type="dxa"/>
          </w:tcPr>
          <w:p w:rsidR="00450114" w:rsidRDefault="004501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7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ind w:firstLine="540"/>
        <w:jc w:val="both"/>
      </w:pPr>
      <w:r>
        <w:t>--------------------------------</w:t>
      </w:r>
    </w:p>
    <w:p w:rsidR="00450114" w:rsidRDefault="00450114">
      <w:pPr>
        <w:pStyle w:val="ConsPlusNormal"/>
        <w:spacing w:before="160"/>
        <w:ind w:firstLine="540"/>
        <w:jc w:val="both"/>
      </w:pPr>
      <w:bookmarkStart w:id="83" w:name="Par4263"/>
      <w:bookmarkEnd w:id="83"/>
      <w:r>
        <w:t>&lt;*&gt; Необходимо представить расшифровку.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>
      <w:pPr>
        <w:pStyle w:val="ConsPlusNormal"/>
        <w:jc w:val="both"/>
      </w:pPr>
    </w:p>
    <w:p w:rsidR="00450114" w:rsidRDefault="00450114">
      <w:pPr>
        <w:pStyle w:val="ConsPlusNormal"/>
        <w:jc w:val="right"/>
        <w:outlineLvl w:val="1"/>
        <w:sectPr w:rsidR="00450114" w:rsidSect="006A3467">
          <w:pgSz w:w="11906" w:h="16838" w:code="9"/>
          <w:pgMar w:top="567" w:right="567" w:bottom="567" w:left="851" w:header="0" w:footer="0" w:gutter="0"/>
          <w:cols w:space="720"/>
          <w:formProt w:val="0"/>
          <w:docGrid w:linePitch="100"/>
        </w:sectPr>
      </w:pPr>
    </w:p>
    <w:p w:rsidR="00450114" w:rsidRDefault="00450114">
      <w:pPr>
        <w:pStyle w:val="ConsPlusNormal"/>
        <w:jc w:val="right"/>
        <w:outlineLvl w:val="1"/>
      </w:pPr>
      <w:r>
        <w:t>Приложение 20</w:t>
      </w:r>
    </w:p>
    <w:p w:rsidR="00450114" w:rsidRDefault="00450114">
      <w:pPr>
        <w:pStyle w:val="ConsPlusNormal"/>
        <w:ind w:firstLine="540"/>
        <w:jc w:val="both"/>
      </w:pPr>
    </w:p>
    <w:p w:rsidR="00450114" w:rsidRDefault="00450114">
      <w:pPr>
        <w:pStyle w:val="ConsPlusNormal"/>
        <w:jc w:val="center"/>
      </w:pPr>
      <w:bookmarkStart w:id="84" w:name="Par4281"/>
      <w:bookmarkEnd w:id="84"/>
      <w:r>
        <w:t>Расчет необходимой прибыли</w:t>
      </w:r>
    </w:p>
    <w:p w:rsidR="00450114" w:rsidRDefault="00450114">
      <w:pPr>
        <w:pStyle w:val="ConsPlusNormal"/>
        <w:jc w:val="center"/>
      </w:pPr>
      <w:r>
        <w:t>по ____________________________________</w:t>
      </w:r>
    </w:p>
    <w:p w:rsidR="00450114" w:rsidRDefault="00450114">
      <w:pPr>
        <w:pStyle w:val="ConsPlusNormal"/>
        <w:jc w:val="center"/>
      </w:pPr>
      <w:r>
        <w:t>(наименование перевозчика)</w:t>
      </w:r>
    </w:p>
    <w:p w:rsidR="00450114" w:rsidRDefault="00450114">
      <w:pPr>
        <w:pStyle w:val="ConsPlusNormal"/>
        <w:ind w:firstLine="540"/>
        <w:jc w:val="both"/>
      </w:pPr>
    </w:p>
    <w:tbl>
      <w:tblPr>
        <w:tblW w:w="8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7"/>
        <w:gridCol w:w="4592"/>
        <w:gridCol w:w="1156"/>
        <w:gridCol w:w="1036"/>
        <w:gridCol w:w="1636"/>
      </w:tblGrid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Прибыль на развитие производства, в том числе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покрытие инвестиционных расходов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Прибыль на социальное развитие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Прибыль на поощрение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Прибыль на прочие цели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Дивиденды по акциям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Налоги, в том числе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Балансовая прибыль, всего: в том числе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567" w:type="dxa"/>
          </w:tcPr>
          <w:p w:rsidR="00450114" w:rsidRDefault="0045011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</w:tcPr>
          <w:p w:rsidR="00450114" w:rsidRDefault="00450114">
            <w:pPr>
              <w:pStyle w:val="ConsPlusNormal"/>
            </w:pPr>
            <w:r>
              <w:t>на муниципальные маршруты</w:t>
            </w:r>
          </w:p>
        </w:tc>
        <w:tc>
          <w:tcPr>
            <w:tcW w:w="115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450114" w:rsidRDefault="00450114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450114" w:rsidRDefault="00450114">
            <w:pPr>
              <w:pStyle w:val="ConsPlusNormal"/>
              <w:jc w:val="center"/>
            </w:pPr>
          </w:p>
        </w:tc>
      </w:tr>
    </w:tbl>
    <w:p w:rsidR="00450114" w:rsidRDefault="00450114">
      <w:pPr>
        <w:pStyle w:val="ConsPlusNormal"/>
        <w:ind w:firstLine="540"/>
        <w:jc w:val="both"/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59"/>
        <w:gridCol w:w="4140"/>
      </w:tblGrid>
      <w:tr w:rsidR="00450114">
        <w:tc>
          <w:tcPr>
            <w:tcW w:w="4535" w:type="dxa"/>
          </w:tcPr>
          <w:p w:rsidR="00450114" w:rsidRDefault="00450114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</w:tcBorders>
          </w:tcPr>
          <w:p w:rsidR="00450114" w:rsidRDefault="00450114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450114">
        <w:tc>
          <w:tcPr>
            <w:tcW w:w="4535" w:type="dxa"/>
          </w:tcPr>
          <w:p w:rsidR="00450114" w:rsidRDefault="0045011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59" w:type="dxa"/>
          </w:tcPr>
          <w:p w:rsidR="00450114" w:rsidRDefault="00450114">
            <w:pPr>
              <w:pStyle w:val="ConsPlusNormal"/>
              <w:jc w:val="both"/>
            </w:pPr>
          </w:p>
        </w:tc>
        <w:tc>
          <w:tcPr>
            <w:tcW w:w="4140" w:type="dxa"/>
          </w:tcPr>
          <w:p w:rsidR="00450114" w:rsidRDefault="00450114">
            <w:pPr>
              <w:pStyle w:val="ConsPlusNormal"/>
              <w:jc w:val="both"/>
            </w:pPr>
          </w:p>
        </w:tc>
      </w:tr>
    </w:tbl>
    <w:p w:rsidR="00450114" w:rsidRDefault="00450114" w:rsidP="00282870">
      <w:pPr>
        <w:pStyle w:val="ConsPlusNormal"/>
        <w:jc w:val="both"/>
      </w:pPr>
    </w:p>
    <w:sectPr w:rsidR="00450114" w:rsidSect="006A3467">
      <w:pgSz w:w="11906" w:h="16838" w:code="9"/>
      <w:pgMar w:top="567" w:right="567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14" w:rsidRDefault="00450114" w:rsidP="00D40201">
      <w:r>
        <w:separator/>
      </w:r>
    </w:p>
  </w:endnote>
  <w:endnote w:type="continuationSeparator" w:id="1">
    <w:p w:rsidR="00450114" w:rsidRDefault="00450114" w:rsidP="00D4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14" w:rsidRDefault="00450114" w:rsidP="00D40201">
      <w:r>
        <w:separator/>
      </w:r>
    </w:p>
  </w:footnote>
  <w:footnote w:type="continuationSeparator" w:id="1">
    <w:p w:rsidR="00450114" w:rsidRDefault="00450114" w:rsidP="00D40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86"/>
    <w:rsid w:val="00101C00"/>
    <w:rsid w:val="00153562"/>
    <w:rsid w:val="00191A4F"/>
    <w:rsid w:val="00240D00"/>
    <w:rsid w:val="00282870"/>
    <w:rsid w:val="0030600B"/>
    <w:rsid w:val="00351D86"/>
    <w:rsid w:val="004316C1"/>
    <w:rsid w:val="00450114"/>
    <w:rsid w:val="005A7A3C"/>
    <w:rsid w:val="005D37A6"/>
    <w:rsid w:val="005F1C65"/>
    <w:rsid w:val="006746A1"/>
    <w:rsid w:val="006A3467"/>
    <w:rsid w:val="006B6195"/>
    <w:rsid w:val="00960586"/>
    <w:rsid w:val="00C1685B"/>
    <w:rsid w:val="00D40201"/>
    <w:rsid w:val="00D5604D"/>
    <w:rsid w:val="00D72CAC"/>
    <w:rsid w:val="00DC7543"/>
    <w:rsid w:val="00F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AC"/>
    <w:pPr>
      <w:widowControl w:val="0"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D72CAC"/>
    <w:rPr>
      <w:rFonts w:ascii="Tahoma" w:hAnsi="Tahoma"/>
      <w:color w:val="0000FF"/>
      <w:sz w:val="20"/>
      <w:u w:val="none"/>
    </w:rPr>
  </w:style>
  <w:style w:type="character" w:customStyle="1" w:styleId="-">
    <w:name w:val="Интернет-ссылка"/>
    <w:uiPriority w:val="99"/>
    <w:rsid w:val="00D72CAC"/>
    <w:rPr>
      <w:color w:val="000080"/>
      <w:u w:val="single"/>
    </w:rPr>
  </w:style>
  <w:style w:type="character" w:customStyle="1" w:styleId="ListLabel2">
    <w:name w:val="ListLabel 2"/>
    <w:uiPriority w:val="99"/>
    <w:rsid w:val="00D72CAC"/>
    <w:rPr>
      <w:rFonts w:ascii="Arial" w:hAnsi="Arial"/>
      <w:color w:val="0000FF"/>
      <w:sz w:val="16"/>
      <w:u w:val="none"/>
    </w:rPr>
  </w:style>
  <w:style w:type="character" w:customStyle="1" w:styleId="ListLabel3">
    <w:name w:val="ListLabel 3"/>
    <w:uiPriority w:val="99"/>
    <w:rsid w:val="00D72CAC"/>
    <w:rPr>
      <w:color w:val="0000FF"/>
    </w:rPr>
  </w:style>
  <w:style w:type="paragraph" w:customStyle="1" w:styleId="a">
    <w:name w:val="Заголовок"/>
    <w:basedOn w:val="Normal"/>
    <w:next w:val="BodyText"/>
    <w:uiPriority w:val="99"/>
    <w:rsid w:val="00D72C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2CA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D72CAC"/>
  </w:style>
  <w:style w:type="paragraph" w:styleId="Caption">
    <w:name w:val="caption"/>
    <w:basedOn w:val="Normal"/>
    <w:uiPriority w:val="99"/>
    <w:qFormat/>
    <w:rsid w:val="00D72CAC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94B19"/>
    <w:pPr>
      <w:ind w:left="240" w:hanging="240"/>
    </w:pPr>
  </w:style>
  <w:style w:type="paragraph" w:styleId="IndexHeading">
    <w:name w:val="index heading"/>
    <w:basedOn w:val="Normal"/>
    <w:uiPriority w:val="99"/>
    <w:rsid w:val="00D72CAC"/>
    <w:pPr>
      <w:suppressLineNumbers/>
    </w:pPr>
  </w:style>
  <w:style w:type="paragraph" w:customStyle="1" w:styleId="ConsPlusNormal">
    <w:name w:val="ConsPlusNormal"/>
    <w:uiPriority w:val="99"/>
    <w:rsid w:val="00D72CAC"/>
    <w:rPr>
      <w:rFonts w:ascii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uiPriority w:val="99"/>
    <w:rsid w:val="00D72CAC"/>
    <w:rPr>
      <w:rFonts w:ascii="Courier New" w:hAnsi="Courier New" w:cs="Courier New"/>
      <w:kern w:val="2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D72CAC"/>
    <w:rPr>
      <w:rFonts w:ascii="Arial" w:hAnsi="Arial" w:cs="Courier New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uiPriority w:val="99"/>
    <w:rsid w:val="00D72CAC"/>
    <w:rPr>
      <w:rFonts w:ascii="Courier New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rsid w:val="00D72CAC"/>
    <w:rPr>
      <w:rFonts w:ascii="Courier New" w:hAnsi="Courier New" w:cs="Courier New"/>
      <w:kern w:val="2"/>
      <w:sz w:val="20"/>
      <w:szCs w:val="24"/>
      <w:lang w:eastAsia="zh-CN" w:bidi="hi-IN"/>
    </w:rPr>
  </w:style>
  <w:style w:type="paragraph" w:customStyle="1" w:styleId="ConsPlusTitlePage">
    <w:name w:val="ConsPlusTitlePage"/>
    <w:uiPriority w:val="99"/>
    <w:rsid w:val="00D72CAC"/>
    <w:rPr>
      <w:rFonts w:ascii="Tahoma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uiPriority w:val="99"/>
    <w:rsid w:val="00D72CAC"/>
    <w:rPr>
      <w:rFonts w:ascii="Tahoma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uiPriority w:val="99"/>
    <w:rsid w:val="00D72CAC"/>
    <w:rPr>
      <w:rFonts w:ascii="Arial" w:hAnsi="Arial" w:cs="Courier New"/>
      <w:kern w:val="2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5F1C6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C65"/>
    <w:rPr>
      <w:rFonts w:ascii="Tahoma" w:hAnsi="Tahoma" w:cs="Mangal"/>
      <w:sz w:val="14"/>
      <w:szCs w:val="14"/>
    </w:rPr>
  </w:style>
  <w:style w:type="paragraph" w:styleId="Header">
    <w:name w:val="header"/>
    <w:basedOn w:val="Normal"/>
    <w:link w:val="HeaderChar"/>
    <w:uiPriority w:val="99"/>
    <w:rsid w:val="00D402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0201"/>
    <w:rPr>
      <w:rFonts w:cs="Mangal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D402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0201"/>
    <w:rPr>
      <w:rFonts w:cs="Mangal"/>
      <w:kern w:val="2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97CFEC37DE84F949C66AB1DFAFA85D05F7D5BD01196F3777D42F66AC411032F8213670F076755DA52EA40DBdBN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97CFEC37DE84F949C66AB1DFAFA85D05F7B51D31B96F3777D42F66AC411032F8213670F076755DA52EA40DBdBN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F897CFEC37DE84F949C66AB1DFAFA85D05F7D5BD01196F3777D42F66AC411032F8213670F076755DA52EA40DBdBN1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F897CFEC37DE84F949C66AB1DFAFA85D05F7D5BD01196F3777D42F66AC411032F8213670F076755DA52EA40DBdBN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897CFEC37DE84F949C66AB1DFAFA85D05F7D5BD01196F3777D42F66AC411032F8213670F076755DA52EA40DBdBN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28</Pages>
  <Words>5115</Words>
  <Characters>29162</Characters>
  <Application>Microsoft Office Outlook</Application>
  <DocSecurity>0</DocSecurity>
  <Lines>0</Lines>
  <Paragraphs>0</Paragraphs>
  <ScaleCrop>false</ScaleCrop>
  <Company>КонсультантПлюс Версия 4018.00.20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тарифам и ценовой политике Ленинградской области от 03.04.2017 N 46-п"Об утверждении Порядка определения и установления регулируемых тарифов на регулярные перевозки пассажиров и багажа автомобильным транспортом по смежным межрегиональны</dc:title>
  <dc:subject/>
  <dc:creator>Степанова</dc:creator>
  <cp:keywords/>
  <dc:description/>
  <cp:lastModifiedBy>12</cp:lastModifiedBy>
  <cp:revision>7</cp:revision>
  <cp:lastPrinted>2019-03-26T08:15:00Z</cp:lastPrinted>
  <dcterms:created xsi:type="dcterms:W3CDTF">2019-04-07T08:50:00Z</dcterms:created>
  <dcterms:modified xsi:type="dcterms:W3CDTF">2019-04-08T17:29:00Z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