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2"/>
        <w:ind w:left="0" w:right="0" w:firstLine="709"/>
        <w:jc w:val="right"/>
        <w:pageBreakBefore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к Правилам размещения информации</w:t>
      </w:r>
      <w:r>
        <w:rPr>
          <w:sz w:val="24"/>
        </w:rPr>
      </w:r>
      <w:r/>
    </w:p>
    <w:p>
      <w:pPr>
        <w:pStyle w:val="722"/>
        <w:ind w:left="0" w:right="0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 рассчитываемой за календарный год среднемесячной</w:t>
      </w:r>
      <w:r>
        <w:rPr>
          <w:rFonts w:ascii="Times New Roman" w:hAnsi="Times New Roman" w:cs="Times New Roman"/>
          <w:sz w:val="24"/>
        </w:rPr>
      </w:r>
      <w:r/>
    </w:p>
    <w:p>
      <w:pPr>
        <w:pStyle w:val="722"/>
        <w:ind w:left="0" w:right="0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заработной плате руководителей, их заместителей</w:t>
      </w:r>
      <w:r>
        <w:rPr>
          <w:rFonts w:ascii="Times New Roman" w:hAnsi="Times New Roman" w:cs="Times New Roman"/>
          <w:sz w:val="24"/>
        </w:rPr>
      </w:r>
      <w:r/>
    </w:p>
    <w:p>
      <w:pPr>
        <w:pStyle w:val="722"/>
        <w:ind w:left="0" w:right="0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главных бухгалтеров муниципальных  </w:t>
      </w:r>
      <w:r>
        <w:rPr>
          <w:rFonts w:ascii="Times New Roman" w:hAnsi="Times New Roman" w:cs="Times New Roman"/>
          <w:sz w:val="24"/>
        </w:rPr>
      </w:r>
      <w:r/>
    </w:p>
    <w:p>
      <w:pPr>
        <w:pStyle w:val="722"/>
        <w:ind w:left="0" w:right="0" w:firstLine="709"/>
        <w:jc w:val="right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казенных учреждений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культуры, </w:t>
      </w:r>
      <w:r>
        <w:rPr>
          <w:rFonts w:ascii="Times New Roman" w:hAnsi="Times New Roman" w:cs="Times New Roman"/>
          <w:sz w:val="24"/>
        </w:rPr>
        <w:t xml:space="preserve">физической </w:t>
      </w:r>
      <w:r>
        <w:rPr>
          <w:sz w:val="24"/>
        </w:rPr>
      </w:r>
      <w:r/>
    </w:p>
    <w:p>
      <w:pPr>
        <w:pStyle w:val="722"/>
        <w:ind w:left="0" w:right="0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культуры и спорта</w:t>
      </w:r>
      <w:r>
        <w:rPr>
          <w:rFonts w:ascii="Times New Roman" w:hAnsi="Times New Roman" w:cs="Times New Roman"/>
          <w:sz w:val="24"/>
        </w:rPr>
        <w:t xml:space="preserve"> Сланцевского городского поселения, </w:t>
      </w:r>
      <w:r>
        <w:rPr>
          <w:rFonts w:ascii="Times New Roman" w:hAnsi="Times New Roman" w:cs="Times New Roman"/>
          <w:sz w:val="24"/>
        </w:rPr>
      </w:r>
      <w:r/>
    </w:p>
    <w:p>
      <w:pPr>
        <w:pStyle w:val="722"/>
        <w:ind w:left="0" w:right="0" w:firstLine="709"/>
        <w:jc w:val="right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Сланцевского муниципального района</w:t>
      </w:r>
      <w:r>
        <w:rPr>
          <w:sz w:val="24"/>
        </w:rPr>
      </w:r>
      <w:r/>
    </w:p>
    <w:p>
      <w:pPr>
        <w:pStyle w:val="722"/>
        <w:ind w:left="0"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/>
    </w:p>
    <w:p>
      <w:pPr>
        <w:pStyle w:val="700"/>
        <w:jc w:val="center"/>
        <w:spacing w:line="100" w:lineRule="atLeast"/>
        <w:rPr>
          <w:b/>
          <w:sz w:val="24"/>
        </w:rPr>
      </w:pPr>
      <w:r>
        <w:rPr>
          <w:b/>
          <w:sz w:val="24"/>
        </w:rPr>
        <w:t xml:space="preserve">ИНФОРМАЦИЯ </w:t>
      </w:r>
      <w:r>
        <w:rPr>
          <w:b/>
          <w:sz w:val="24"/>
        </w:rPr>
      </w:r>
      <w:r/>
    </w:p>
    <w:p>
      <w:pPr>
        <w:pStyle w:val="700"/>
        <w:jc w:val="center"/>
        <w:spacing w:line="100" w:lineRule="atLeast"/>
        <w:rPr>
          <w:b w:val="0"/>
          <w:bCs w:val="0"/>
          <w:sz w:val="24"/>
          <w:szCs w:val="24"/>
          <w:highlight w:val="none"/>
        </w:rPr>
      </w:pPr>
      <w:r>
        <w:rPr>
          <w:b w:val="0"/>
          <w:sz w:val="24"/>
        </w:rPr>
        <w:t xml:space="preserve">о среднемесячной заработной плате руководителей, их заместителей и главных бухгалтеров муниципальных казенных учреждений культуры, </w:t>
      </w:r>
      <w:r>
        <w:rPr>
          <w:b w:val="0"/>
          <w:sz w:val="24"/>
        </w:rPr>
        <w:t xml:space="preserve">физической культуры и спорта </w:t>
      </w:r>
      <w:r>
        <w:rPr>
          <w:b w:val="0"/>
          <w:sz w:val="24"/>
        </w:rPr>
        <w:t xml:space="preserve">Сланцевского городского поселения, Сланцевского муниципального района</w:t>
      </w:r>
      <w:r>
        <w:rPr>
          <w:b w:val="0"/>
          <w:sz w:val="24"/>
        </w:rPr>
      </w:r>
      <w:r/>
    </w:p>
    <w:p>
      <w:pPr>
        <w:pStyle w:val="700"/>
        <w:jc w:val="center"/>
        <w:spacing w:line="100" w:lineRule="atLeast"/>
        <w:rPr>
          <w:b w:val="0"/>
          <w:bCs w:val="0"/>
          <w:sz w:val="24"/>
          <w:szCs w:val="24"/>
        </w:rPr>
      </w:pPr>
      <w:r>
        <w:rPr>
          <w:b w:val="0"/>
          <w:sz w:val="24"/>
          <w:highlight w:val="none"/>
        </w:rPr>
        <w:t xml:space="preserve">за 2023 год</w:t>
      </w:r>
      <w:r>
        <w:rPr>
          <w:b w:val="0"/>
          <w:sz w:val="24"/>
          <w:highlight w:val="none"/>
        </w:rPr>
      </w:r>
    </w:p>
    <w:p>
      <w:pPr>
        <w:pStyle w:val="700"/>
        <w:jc w:val="center"/>
        <w:spacing w:line="100" w:lineRule="atLeast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/>
    </w:p>
    <w:tbl>
      <w:tblPr>
        <w:tblW w:w="10202" w:type="dxa"/>
        <w:tblInd w:w="-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51"/>
        <w:gridCol w:w="3118"/>
        <w:gridCol w:w="2474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п/п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(при наличии) лица, в отношении которого размещается информация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Занимаемая должность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Среднемесячная заработная плата, руб.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3" w:type="dxa"/>
            <w:vAlign w:val="top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none"/>
              </w:rPr>
            </w:r>
            <w:r>
              <w:rPr>
                <w:b/>
                <w:sz w:val="22"/>
                <w:szCs w:val="22"/>
                <w:highlight w:val="none"/>
              </w:rPr>
            </w:r>
          </w:p>
          <w:p>
            <w:pPr>
              <w:pStyle w:val="700"/>
              <w:jc w:val="center"/>
              <w:spacing w:line="100" w:lineRule="atLeast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</w:rPr>
              <w:t xml:space="preserve">МКУК «Сланцевская межпоселенческая центральная районная библиотека</w:t>
            </w:r>
            <w:r>
              <w:rPr>
                <w:b/>
                <w:bCs/>
                <w:sz w:val="22"/>
                <w:szCs w:val="22"/>
                <w:highlight w:val="none"/>
              </w:rPr>
            </w:r>
            <w:r>
              <w:rPr>
                <w:b/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700"/>
              <w:jc w:val="center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none"/>
              </w:rPr>
            </w:r>
            <w:r>
              <w:rPr>
                <w:b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left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Соловьева Татьяна Анатольевна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директор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91 266,70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left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Опарин Егор Александрович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Заместитель директора по административно-хозяйственной деятельности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96 079,50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left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Орлова Марина Борисовна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Заместитель директора по основной деятельности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89 253,09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4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left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Ветренко Наталья Михайловна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бухгалтер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77 586,10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9243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b w:val="0"/>
                <w:bCs w:val="0"/>
                <w:sz w:val="22"/>
                <w:szCs w:val="22"/>
                <w:highlight w:val="none"/>
              </w:rPr>
            </w:r>
          </w:p>
          <w:p>
            <w:pPr>
              <w:pStyle w:val="700"/>
              <w:jc w:val="center"/>
              <w:spacing w:line="100" w:lineRule="atLeast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b/>
                <w:bCs/>
                <w:sz w:val="22"/>
                <w:szCs w:val="22"/>
              </w:rPr>
              <w:t xml:space="preserve">МКУК «Культурно-досуговый центр»</w:t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b w:val="0"/>
                <w:bCs w:val="0"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Баранов Сергей Петрович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директор</w:t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107 655,12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Александр Алексеевич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по АХД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109 329,57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Гончарова Анна Игоревна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по КДД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100 630,26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4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Ольга Александровна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по МП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103 311,04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5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Фербей Светлана Романовна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по св</w:t>
            </w:r>
            <w:r>
              <w:rPr>
                <w:color w:val="000000"/>
                <w:sz w:val="22"/>
                <w:szCs w:val="22"/>
              </w:rPr>
              <w:t xml:space="preserve">я</w:t>
            </w:r>
            <w:r>
              <w:rPr>
                <w:color w:val="000000"/>
                <w:sz w:val="22"/>
                <w:szCs w:val="22"/>
              </w:rPr>
              <w:t xml:space="preserve">зям с общественностью и концертной деятельностью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103 586,62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6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Мареева Галина Владимировна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главный бухгалтер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101 815,81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9243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none"/>
              </w:rPr>
            </w:r>
            <w:r>
              <w:rPr>
                <w:b/>
                <w:sz w:val="22"/>
                <w:szCs w:val="22"/>
                <w:highlight w:val="none"/>
              </w:rPr>
            </w:r>
          </w:p>
          <w:p>
            <w:pPr>
              <w:pStyle w:val="700"/>
              <w:jc w:val="center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МКУ «Физкультурно-оздоровительный комплекс  </w:t>
            </w:r>
            <w:r>
              <w:rPr>
                <w:b/>
                <w:bCs/>
                <w:sz w:val="22"/>
                <w:szCs w:val="22"/>
                <w:highlight w:val="none"/>
              </w:rPr>
            </w:r>
          </w:p>
          <w:p>
            <w:pPr>
              <w:pStyle w:val="700"/>
              <w:jc w:val="center"/>
              <w:spacing w:line="100" w:lineRule="atLeast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</w:rPr>
              <w:t xml:space="preserve">Сланцевского муниципального района»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700"/>
              <w:jc w:val="center"/>
              <w:spacing w:line="100" w:lineRule="atLeast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</w:r>
            <w:r>
              <w:rPr>
                <w:b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Калининский Владимир Витальевич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107 539,97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Голубович Наталья Вячеслав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82 171,32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Лебедев Владимир Федорович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76 171,63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4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Рожков Константин Валентинович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76 452,30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5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Алексеева Елена Васильевна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66 651,39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6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Минаева Елена Витальевна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67 650,89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700"/>
              <w:jc w:val="center"/>
              <w:spacing w:line="10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7</w:t>
            </w:r>
            <w:r>
              <w:rPr>
                <w:b w:val="0"/>
                <w:bCs w:val="0"/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65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Афанасьева Людмила Владимировна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7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77 305,96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702"/>
        <w:ind w:left="0" w:right="0" w:firstLine="0"/>
      </w:pPr>
      <w:r/>
      <w:r/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5" w:h="16837" w:orient="portrait"/>
      <w:pgMar w:top="514" w:right="567" w:bottom="1981" w:left="1701" w:header="143" w:footer="1132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tabs>
        <w:tab w:val="center" w:pos="4836" w:leader="none"/>
        <w:tab w:val="right" w:pos="9671" w:leader="none"/>
      </w:tabs>
      <w:rPr>
        <w:sz w:val="16"/>
      </w:rPr>
    </w:pPr>
    <w:r>
      <w:rPr>
        <w:sz w:val="16"/>
      </w:rPr>
      <w:t xml:space="preserve">ОАО "ППП № 1"</w:t>
    </w:r>
    <w:r>
      <w:rPr>
        <w:sz w:val="16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tabs>
        <w:tab w:val="center" w:pos="4836" w:leader="none"/>
        <w:tab w:val="right" w:pos="9671" w:leader="none"/>
      </w:tabs>
      <w:rPr>
        <w:sz w:val="16"/>
      </w:rPr>
    </w:pPr>
    <w:r>
      <w:rPr>
        <w:sz w:val="16"/>
      </w:rPr>
      <w:t xml:space="preserve">ОАО "ППП № 1"</w:t>
    </w:r>
    <w:r>
      <w:rPr>
        <w:sz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2551" w:hanging="283"/>
        <w:tabs>
          <w:tab w:val="num" w:pos="2551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432" w:hanging="432"/>
      </w:pPr>
    </w:lvl>
    <w:lvl w:ilvl="1">
      <w:start w:val="1"/>
      <w:numFmt w:val="bullet"/>
      <w:isLgl w:val="false"/>
      <w:suff w:val="tab"/>
      <w:lvlText w:val="o"/>
      <w:lvlJc w:val="left"/>
      <w:pPr>
        <w:ind w:left="576" w:hanging="576"/>
      </w:pPr>
    </w:lvl>
    <w:lvl w:ilvl="2">
      <w:start w:val="1"/>
      <w:numFmt w:val="bullet"/>
      <w:isLgl w:val="false"/>
      <w:suff w:val="tab"/>
      <w:lvlText w:val="§"/>
      <w:lvlJc w:val="left"/>
      <w:pPr>
        <w:ind w:left="720" w:hanging="720"/>
      </w:pPr>
    </w:lvl>
    <w:lvl w:ilvl="3">
      <w:start w:val="1"/>
      <w:numFmt w:val="bullet"/>
      <w:isLgl w:val="false"/>
      <w:suff w:val="tab"/>
      <w:lvlText w:val="·"/>
      <w:lvlJc w:val="left"/>
      <w:pPr>
        <w:ind w:left="864" w:hanging="864"/>
      </w:pPr>
    </w:lvl>
    <w:lvl w:ilvl="4">
      <w:start w:val="1"/>
      <w:numFmt w:val="bullet"/>
      <w:isLgl w:val="false"/>
      <w:suff w:val="tab"/>
      <w:lvlText w:val="o"/>
      <w:lvlJc w:val="left"/>
      <w:pPr>
        <w:ind w:left="1008" w:hanging="1008"/>
      </w:pPr>
    </w:lvl>
    <w:lvl w:ilvl="5">
      <w:start w:val="1"/>
      <w:numFmt w:val="bullet"/>
      <w:isLgl w:val="false"/>
      <w:suff w:val="tab"/>
      <w:lvlText w:val="§"/>
      <w:lvlJc w:val="left"/>
      <w:pPr>
        <w:ind w:left="1152" w:hanging="1152"/>
      </w:pPr>
    </w:lvl>
    <w:lvl w:ilvl="6">
      <w:start w:val="1"/>
      <w:numFmt w:val="bullet"/>
      <w:isLgl w:val="false"/>
      <w:suff w:val="tab"/>
      <w:lvlText w:val="·"/>
      <w:lvlJc w:val="left"/>
      <w:pPr>
        <w:ind w:left="1296" w:hanging="1296"/>
      </w:pPr>
    </w:lvl>
    <w:lvl w:ilvl="7">
      <w:start w:val="1"/>
      <w:numFmt w:val="bullet"/>
      <w:isLgl w:val="false"/>
      <w:suff w:val="tab"/>
      <w:lvlText w:val="o"/>
      <w:lvlJc w:val="left"/>
      <w:pPr>
        <w:ind w:left="1440" w:hanging="1440"/>
      </w:pPr>
    </w:lvl>
    <w:lvl w:ilvl="8">
      <w:start w:val="1"/>
      <w:numFmt w:val="bullet"/>
      <w:isLgl w:val="false"/>
      <w:suff w:val="tab"/>
      <w:lvlText w:val="§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647">
    <w:name w:val="DStyle_text"/>
  </w:style>
  <w:style w:type="paragraph" w:styleId="648" w:default="1">
    <w:name w:val="DStyle_paragraph"/>
    <w:rPr>
      <w:sz w:val="20"/>
    </w:rPr>
  </w:style>
  <w:style w:type="paragraph" w:styleId="649" w:default="1" w:customStyle="1">
    <w:name w:val="DStyle_paragraph"/>
    <w:basedOn w:val="648"/>
    <w:qFormat/>
    <w:rPr>
      <w:sz w:val="20"/>
    </w:rPr>
  </w:style>
  <w:style w:type="character" w:styleId="650" w:customStyle="1">
    <w:name w:val="DStyle_text"/>
    <w:basedOn w:val="648"/>
    <w:qFormat/>
  </w:style>
  <w:style w:type="paragraph" w:styleId="651" w:customStyle="1">
    <w:name w:val="Normal"/>
    <w:basedOn w:val="649"/>
    <w:qFormat/>
  </w:style>
  <w:style w:type="character" w:styleId="652" w:customStyle="1">
    <w:name w:val="Heading 1 Char"/>
    <w:basedOn w:val="648"/>
    <w:qFormat/>
    <w:rPr>
      <w:rFonts w:ascii="Arial" w:hAnsi="Arial" w:cs="Arial"/>
      <w:sz w:val="40"/>
    </w:rPr>
  </w:style>
  <w:style w:type="character" w:styleId="653" w:customStyle="1">
    <w:name w:val="Heading 2 Char"/>
    <w:basedOn w:val="648"/>
    <w:qFormat/>
    <w:rPr>
      <w:rFonts w:ascii="Arial" w:hAnsi="Arial" w:cs="Arial"/>
      <w:sz w:val="34"/>
    </w:rPr>
  </w:style>
  <w:style w:type="character" w:styleId="654" w:customStyle="1">
    <w:name w:val="Heading 3 Char"/>
    <w:basedOn w:val="648"/>
    <w:qFormat/>
    <w:rPr>
      <w:rFonts w:ascii="Arial" w:hAnsi="Arial" w:cs="Arial"/>
      <w:sz w:val="30"/>
    </w:rPr>
  </w:style>
  <w:style w:type="paragraph" w:styleId="655" w:customStyle="1">
    <w:name w:val="Heading 4"/>
    <w:basedOn w:val="651"/>
    <w:qFormat/>
    <w:pPr>
      <w:spacing w:before="320" w:after="200"/>
    </w:pPr>
    <w:rPr>
      <w:rFonts w:ascii="Arial" w:hAnsi="Arial" w:cs="Arial"/>
      <w:b/>
      <w:sz w:val="26"/>
    </w:rPr>
  </w:style>
  <w:style w:type="character" w:styleId="656" w:customStyle="1">
    <w:name w:val="Heading 4 Char"/>
    <w:basedOn w:val="648"/>
    <w:qFormat/>
    <w:rPr>
      <w:rFonts w:ascii="Arial" w:hAnsi="Arial" w:cs="Arial"/>
      <w:b/>
      <w:sz w:val="26"/>
    </w:rPr>
  </w:style>
  <w:style w:type="paragraph" w:styleId="657" w:customStyle="1">
    <w:name w:val="Heading 5"/>
    <w:basedOn w:val="651"/>
    <w:qFormat/>
    <w:pPr>
      <w:spacing w:before="320" w:after="200"/>
    </w:pPr>
    <w:rPr>
      <w:rFonts w:ascii="Arial" w:hAnsi="Arial" w:cs="Arial"/>
      <w:b/>
      <w:sz w:val="24"/>
    </w:rPr>
  </w:style>
  <w:style w:type="character" w:styleId="658" w:customStyle="1">
    <w:name w:val="Heading 5 Char"/>
    <w:basedOn w:val="648"/>
    <w:qFormat/>
    <w:rPr>
      <w:rFonts w:ascii="Arial" w:hAnsi="Arial" w:cs="Arial"/>
      <w:b/>
      <w:sz w:val="24"/>
    </w:rPr>
  </w:style>
  <w:style w:type="paragraph" w:styleId="659" w:customStyle="1">
    <w:name w:val="Heading 6"/>
    <w:basedOn w:val="651"/>
    <w:qFormat/>
    <w:pPr>
      <w:spacing w:before="320" w:after="200"/>
    </w:pPr>
    <w:rPr>
      <w:rFonts w:ascii="Arial" w:hAnsi="Arial" w:cs="Arial"/>
      <w:b/>
      <w:sz w:val="22"/>
    </w:rPr>
  </w:style>
  <w:style w:type="character" w:styleId="660" w:customStyle="1">
    <w:name w:val="Heading 6 Char"/>
    <w:basedOn w:val="648"/>
    <w:qFormat/>
    <w:rPr>
      <w:rFonts w:ascii="Arial" w:hAnsi="Arial" w:cs="Arial"/>
      <w:b/>
      <w:sz w:val="22"/>
    </w:rPr>
  </w:style>
  <w:style w:type="paragraph" w:styleId="661" w:customStyle="1">
    <w:name w:val="Heading 7"/>
    <w:basedOn w:val="651"/>
    <w:qFormat/>
    <w:pPr>
      <w:spacing w:before="320" w:after="200"/>
    </w:pPr>
    <w:rPr>
      <w:rFonts w:ascii="Arial" w:hAnsi="Arial" w:cs="Arial"/>
      <w:b/>
      <w:i/>
      <w:sz w:val="22"/>
    </w:rPr>
  </w:style>
  <w:style w:type="character" w:styleId="662" w:customStyle="1">
    <w:name w:val="Heading 7 Char"/>
    <w:basedOn w:val="648"/>
    <w:qFormat/>
    <w:rPr>
      <w:rFonts w:ascii="Arial" w:hAnsi="Arial" w:cs="Arial"/>
      <w:b/>
      <w:i/>
      <w:sz w:val="22"/>
    </w:rPr>
  </w:style>
  <w:style w:type="paragraph" w:styleId="663" w:customStyle="1">
    <w:name w:val="Heading 8"/>
    <w:basedOn w:val="651"/>
    <w:qFormat/>
    <w:pPr>
      <w:spacing w:before="320" w:after="200"/>
    </w:pPr>
    <w:rPr>
      <w:rFonts w:ascii="Arial" w:hAnsi="Arial" w:cs="Arial"/>
      <w:i/>
      <w:sz w:val="22"/>
    </w:rPr>
  </w:style>
  <w:style w:type="character" w:styleId="664" w:customStyle="1">
    <w:name w:val="Heading 8 Char"/>
    <w:basedOn w:val="648"/>
    <w:qFormat/>
    <w:rPr>
      <w:rFonts w:ascii="Arial" w:hAnsi="Arial" w:cs="Arial"/>
      <w:i/>
      <w:sz w:val="22"/>
    </w:rPr>
  </w:style>
  <w:style w:type="paragraph" w:styleId="665" w:customStyle="1">
    <w:name w:val="Heading 9"/>
    <w:basedOn w:val="651"/>
    <w:qFormat/>
    <w:pPr>
      <w:spacing w:before="320" w:after="200"/>
    </w:pPr>
    <w:rPr>
      <w:rFonts w:ascii="Arial" w:hAnsi="Arial" w:cs="Arial"/>
      <w:i/>
      <w:sz w:val="21"/>
    </w:rPr>
  </w:style>
  <w:style w:type="character" w:styleId="666" w:customStyle="1">
    <w:name w:val="Heading 9 Char"/>
    <w:basedOn w:val="648"/>
    <w:qFormat/>
    <w:rPr>
      <w:rFonts w:ascii="Arial" w:hAnsi="Arial" w:cs="Arial"/>
      <w:i/>
      <w:sz w:val="21"/>
    </w:rPr>
  </w:style>
  <w:style w:type="paragraph" w:styleId="667" w:customStyle="1">
    <w:name w:val="List Paragraph"/>
    <w:basedOn w:val="651"/>
    <w:qFormat/>
    <w:pPr>
      <w:ind w:left="720" w:right="0" w:firstLine="0"/>
    </w:pPr>
  </w:style>
  <w:style w:type="paragraph" w:styleId="668" w:customStyle="1">
    <w:name w:val="No Spacing"/>
    <w:basedOn w:val="649"/>
    <w:qFormat/>
    <w:pPr>
      <w:spacing w:before="0" w:after="0" w:line="240" w:lineRule="auto"/>
    </w:pPr>
  </w:style>
  <w:style w:type="paragraph" w:styleId="669" w:customStyle="1">
    <w:name w:val="Title"/>
    <w:basedOn w:val="651"/>
    <w:qFormat/>
    <w:pPr>
      <w:spacing w:before="300" w:after="200"/>
    </w:pPr>
    <w:rPr>
      <w:sz w:val="48"/>
    </w:rPr>
  </w:style>
  <w:style w:type="character" w:styleId="670" w:customStyle="1">
    <w:name w:val="Title Char"/>
    <w:basedOn w:val="648"/>
    <w:qFormat/>
    <w:rPr>
      <w:sz w:val="48"/>
    </w:rPr>
  </w:style>
  <w:style w:type="character" w:styleId="671" w:customStyle="1">
    <w:name w:val="Subtitle Char"/>
    <w:basedOn w:val="648"/>
    <w:qFormat/>
    <w:rPr>
      <w:sz w:val="24"/>
    </w:rPr>
  </w:style>
  <w:style w:type="paragraph" w:styleId="672" w:customStyle="1">
    <w:name w:val="Quote"/>
    <w:basedOn w:val="651"/>
    <w:qFormat/>
    <w:pPr>
      <w:ind w:left="720" w:right="720" w:firstLine="0"/>
    </w:pPr>
    <w:rPr>
      <w:i/>
    </w:rPr>
  </w:style>
  <w:style w:type="character" w:styleId="673" w:customStyle="1">
    <w:name w:val="Quote Char"/>
    <w:basedOn w:val="648"/>
    <w:qFormat/>
    <w:rPr>
      <w:i/>
    </w:rPr>
  </w:style>
  <w:style w:type="paragraph" w:styleId="674" w:customStyle="1">
    <w:name w:val="Intense Quote"/>
    <w:basedOn w:val="651"/>
    <w:qFormat/>
    <w:pPr>
      <w:ind w:left="720" w:right="720" w:firstLine="0"/>
      <w:shd w:val="clear" w:color="auto" w:fill="f2f2f2"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</w:pPr>
    <w:rPr>
      <w:i/>
    </w:rPr>
  </w:style>
  <w:style w:type="character" w:styleId="675" w:customStyle="1">
    <w:name w:val="Intense Quote Char"/>
    <w:basedOn w:val="648"/>
    <w:qFormat/>
    <w:rPr>
      <w:i/>
    </w:rPr>
  </w:style>
  <w:style w:type="character" w:styleId="676" w:customStyle="1">
    <w:name w:val="Header Char"/>
    <w:basedOn w:val="648"/>
    <w:qFormat/>
  </w:style>
  <w:style w:type="character" w:styleId="677" w:customStyle="1">
    <w:name w:val="Footer Char"/>
    <w:basedOn w:val="648"/>
    <w:qFormat/>
  </w:style>
  <w:style w:type="character" w:styleId="678" w:customStyle="1">
    <w:name w:val="Caption Char"/>
    <w:basedOn w:val="648"/>
    <w:qFormat/>
  </w:style>
  <w:style w:type="character" w:styleId="679" w:customStyle="1">
    <w:name w:val="Hyperlink"/>
    <w:basedOn w:val="648"/>
    <w:qFormat/>
    <w:rPr>
      <w:color w:val="0000ff"/>
      <w:u w:val="single"/>
    </w:rPr>
  </w:style>
  <w:style w:type="character" w:styleId="680" w:customStyle="1">
    <w:name w:val="Internet link"/>
    <w:basedOn w:val="648"/>
    <w:qFormat/>
    <w:rPr>
      <w:color w:val="0000ff"/>
      <w:u w:val="single"/>
    </w:rPr>
  </w:style>
  <w:style w:type="character" w:styleId="681" w:customStyle="1">
    <w:name w:val="Internet link"/>
    <w:basedOn w:val="648"/>
    <w:qFormat/>
    <w:rPr>
      <w:color w:val="0000ff"/>
      <w:u w:val="single"/>
    </w:rPr>
  </w:style>
  <w:style w:type="paragraph" w:styleId="682" w:customStyle="1">
    <w:name w:val="footnote text"/>
    <w:basedOn w:val="651"/>
    <w:qFormat/>
    <w:pPr>
      <w:spacing w:after="40" w:line="240" w:lineRule="auto"/>
    </w:pPr>
    <w:rPr>
      <w:sz w:val="18"/>
    </w:rPr>
  </w:style>
  <w:style w:type="character" w:styleId="683" w:customStyle="1">
    <w:name w:val="Footnote Text Char"/>
    <w:basedOn w:val="648"/>
    <w:qFormat/>
    <w:rPr>
      <w:sz w:val="18"/>
    </w:rPr>
  </w:style>
  <w:style w:type="character" w:styleId="684" w:customStyle="1">
    <w:name w:val="footnote reference"/>
    <w:basedOn w:val="648"/>
    <w:qFormat/>
    <w:rPr>
      <w:vertAlign w:val="superscript"/>
    </w:rPr>
  </w:style>
  <w:style w:type="paragraph" w:styleId="685" w:customStyle="1">
    <w:name w:val="endnote text"/>
    <w:basedOn w:val="651"/>
    <w:qFormat/>
    <w:pPr>
      <w:spacing w:after="0" w:line="240" w:lineRule="auto"/>
    </w:pPr>
    <w:rPr>
      <w:sz w:val="20"/>
    </w:rPr>
  </w:style>
  <w:style w:type="character" w:styleId="686" w:customStyle="1">
    <w:name w:val="Endnote Text Char"/>
    <w:basedOn w:val="648"/>
    <w:qFormat/>
    <w:rPr>
      <w:sz w:val="20"/>
    </w:rPr>
  </w:style>
  <w:style w:type="character" w:styleId="687" w:customStyle="1">
    <w:name w:val="endnote reference"/>
    <w:basedOn w:val="648"/>
    <w:qFormat/>
    <w:rPr>
      <w:vertAlign w:val="superscript"/>
    </w:rPr>
  </w:style>
  <w:style w:type="paragraph" w:styleId="688" w:customStyle="1">
    <w:name w:val="toc 1"/>
    <w:basedOn w:val="651"/>
    <w:qFormat/>
    <w:pPr>
      <w:ind w:left="0" w:right="0" w:firstLine="0"/>
      <w:spacing w:after="57"/>
    </w:pPr>
  </w:style>
  <w:style w:type="paragraph" w:styleId="689" w:customStyle="1">
    <w:name w:val="toc 2"/>
    <w:basedOn w:val="651"/>
    <w:qFormat/>
    <w:pPr>
      <w:ind w:left="283" w:right="0" w:firstLine="0"/>
      <w:spacing w:after="57"/>
    </w:pPr>
  </w:style>
  <w:style w:type="paragraph" w:styleId="690" w:customStyle="1">
    <w:name w:val="toc 3"/>
    <w:basedOn w:val="651"/>
    <w:qFormat/>
    <w:pPr>
      <w:ind w:left="567" w:right="0" w:firstLine="0"/>
      <w:spacing w:after="57"/>
    </w:pPr>
  </w:style>
  <w:style w:type="paragraph" w:styleId="691" w:customStyle="1">
    <w:name w:val="toc 4"/>
    <w:basedOn w:val="651"/>
    <w:qFormat/>
    <w:pPr>
      <w:ind w:left="850" w:right="0" w:firstLine="0"/>
      <w:spacing w:after="57"/>
    </w:pPr>
  </w:style>
  <w:style w:type="paragraph" w:styleId="692" w:customStyle="1">
    <w:name w:val="toc 5"/>
    <w:basedOn w:val="651"/>
    <w:qFormat/>
    <w:pPr>
      <w:ind w:left="1134" w:right="0" w:firstLine="0"/>
      <w:spacing w:after="57"/>
    </w:pPr>
  </w:style>
  <w:style w:type="paragraph" w:styleId="693" w:customStyle="1">
    <w:name w:val="toc 6"/>
    <w:basedOn w:val="651"/>
    <w:qFormat/>
    <w:pPr>
      <w:ind w:left="1417" w:right="0" w:firstLine="0"/>
      <w:spacing w:after="57"/>
    </w:pPr>
  </w:style>
  <w:style w:type="paragraph" w:styleId="694" w:customStyle="1">
    <w:name w:val="toc 7"/>
    <w:basedOn w:val="651"/>
    <w:qFormat/>
    <w:pPr>
      <w:ind w:left="1701" w:right="0" w:firstLine="0"/>
      <w:spacing w:after="57"/>
    </w:pPr>
  </w:style>
  <w:style w:type="paragraph" w:styleId="695" w:customStyle="1">
    <w:name w:val="toc 8"/>
    <w:basedOn w:val="651"/>
    <w:qFormat/>
    <w:pPr>
      <w:ind w:left="1984" w:right="0" w:firstLine="0"/>
      <w:spacing w:after="57"/>
    </w:pPr>
  </w:style>
  <w:style w:type="paragraph" w:styleId="696" w:customStyle="1">
    <w:name w:val="toc 9"/>
    <w:basedOn w:val="651"/>
    <w:qFormat/>
    <w:pPr>
      <w:ind w:left="2268" w:right="0" w:firstLine="0"/>
      <w:spacing w:after="57"/>
    </w:pPr>
  </w:style>
  <w:style w:type="paragraph" w:styleId="697" w:customStyle="1">
    <w:name w:val="TOC Heading"/>
    <w:basedOn w:val="649"/>
    <w:qFormat/>
  </w:style>
  <w:style w:type="paragraph" w:styleId="698" w:customStyle="1">
    <w:name w:val="table of figures"/>
    <w:basedOn w:val="651"/>
    <w:qFormat/>
    <w:pPr>
      <w:spacing w:after="0"/>
    </w:pPr>
  </w:style>
  <w:style w:type="paragraph" w:styleId="699" w:default="1" w:customStyle="1">
    <w:name w:val="DStyle_paragraph"/>
    <w:basedOn w:val="648"/>
    <w:qFormat/>
    <w:rPr>
      <w:rFonts w:ascii="Times New Roman" w:hAnsi="Times New Roman" w:cs="Times New Roman"/>
      <w:color w:val="000000"/>
      <w:sz w:val="24"/>
      <w:lang w:val="ru-RU"/>
    </w:rPr>
  </w:style>
  <w:style w:type="paragraph" w:styleId="700" w:customStyle="1">
    <w:name w:val="Standard"/>
    <w:basedOn w:val="699"/>
    <w:qFormat/>
    <w:rPr>
      <w:rFonts w:ascii="Times New Roman" w:hAnsi="Times New Roman" w:cs="Times New Roman"/>
      <w:color w:val="000000"/>
      <w:sz w:val="24"/>
      <w:lang w:val="ru-RU"/>
    </w:rPr>
  </w:style>
  <w:style w:type="paragraph" w:styleId="701" w:customStyle="1">
    <w:name w:val="Heading"/>
    <w:basedOn w:val="700"/>
    <w:qFormat/>
    <w:pPr>
      <w:spacing w:before="240" w:after="120"/>
    </w:pPr>
    <w:rPr>
      <w:rFonts w:ascii="Arial" w:hAnsi="Arial" w:cs="Arial"/>
      <w:sz w:val="28"/>
    </w:rPr>
  </w:style>
  <w:style w:type="paragraph" w:styleId="702" w:customStyle="1">
    <w:name w:val="Text body"/>
    <w:basedOn w:val="700"/>
    <w:qFormat/>
    <w:pPr>
      <w:ind w:left="0" w:right="0" w:firstLine="567"/>
      <w:jc w:val="both"/>
      <w:spacing w:before="0" w:after="0"/>
    </w:pPr>
    <w:rPr>
      <w:sz w:val="28"/>
    </w:rPr>
  </w:style>
  <w:style w:type="paragraph" w:styleId="703" w:customStyle="1">
    <w:name w:val="List"/>
    <w:basedOn w:val="702"/>
    <w:qFormat/>
  </w:style>
  <w:style w:type="paragraph" w:styleId="704" w:customStyle="1">
    <w:name w:val="Caption"/>
    <w:basedOn w:val="700"/>
    <w:qFormat/>
    <w:pPr>
      <w:ind w:left="0" w:right="0" w:firstLine="0"/>
      <w:jc w:val="both"/>
      <w:spacing w:before="567" w:after="567"/>
    </w:pPr>
    <w:rPr>
      <w:i w:val="0"/>
      <w:sz w:val="28"/>
    </w:rPr>
  </w:style>
  <w:style w:type="paragraph" w:styleId="705" w:customStyle="1">
    <w:name w:val="Index"/>
    <w:basedOn w:val="700"/>
    <w:qFormat/>
  </w:style>
  <w:style w:type="paragraph" w:styleId="706" w:customStyle="1">
    <w:name w:val="Subtitle"/>
    <w:basedOn w:val="700"/>
    <w:qFormat/>
    <w:rPr>
      <w:b/>
    </w:rPr>
  </w:style>
  <w:style w:type="paragraph" w:styleId="707" w:customStyle="1">
    <w:name w:val="Table Contents"/>
    <w:basedOn w:val="700"/>
    <w:qFormat/>
  </w:style>
  <w:style w:type="paragraph" w:styleId="708" w:customStyle="1">
    <w:name w:val="Table Heading"/>
    <w:basedOn w:val="707"/>
    <w:qFormat/>
    <w:pPr>
      <w:jc w:val="center"/>
    </w:pPr>
    <w:rPr>
      <w:b/>
    </w:rPr>
  </w:style>
  <w:style w:type="paragraph" w:styleId="709" w:customStyle="1">
    <w:name w:val="Footer"/>
    <w:basedOn w:val="700"/>
    <w:qFormat/>
    <w:pPr>
      <w:tabs>
        <w:tab w:val="center" w:pos="4836" w:leader="none"/>
        <w:tab w:val="right" w:pos="9671" w:leader="none"/>
      </w:tabs>
    </w:pPr>
  </w:style>
  <w:style w:type="paragraph" w:styleId="710" w:customStyle="1">
    <w:name w:val="Heading 1"/>
    <w:basedOn w:val="701"/>
    <w:qFormat/>
    <w:rPr>
      <w:b/>
      <w:sz w:val="32"/>
    </w:rPr>
  </w:style>
  <w:style w:type="paragraph" w:styleId="711" w:customStyle="1">
    <w:name w:val="Heading 2"/>
    <w:basedOn w:val="701"/>
    <w:qFormat/>
    <w:rPr>
      <w:b/>
      <w:i/>
      <w:sz w:val="28"/>
    </w:rPr>
  </w:style>
  <w:style w:type="paragraph" w:styleId="712" w:customStyle="1">
    <w:name w:val="Heading 3"/>
    <w:basedOn w:val="701"/>
    <w:qFormat/>
    <w:rPr>
      <w:b/>
      <w:sz w:val="28"/>
    </w:rPr>
  </w:style>
  <w:style w:type="paragraph" w:styleId="713" w:customStyle="1">
    <w:name w:val="Numbering 1"/>
    <w:basedOn w:val="703"/>
    <w:qFormat/>
    <w:pPr>
      <w:ind w:left="567" w:right="0" w:firstLine="0"/>
      <w:spacing w:before="0" w:after="0"/>
    </w:pPr>
    <w:rPr>
      <w:sz w:val="28"/>
    </w:rPr>
  </w:style>
  <w:style w:type="paragraph" w:styleId="714" w:customStyle="1">
    <w:name w:val="Numbering 3"/>
    <w:basedOn w:val="703"/>
    <w:qFormat/>
    <w:pPr>
      <w:ind w:left="1080" w:right="0" w:hanging="357"/>
      <w:spacing w:before="0" w:after="120"/>
    </w:pPr>
  </w:style>
  <w:style w:type="paragraph" w:styleId="715" w:customStyle="1">
    <w:name w:val="Numbering 2"/>
    <w:basedOn w:val="703"/>
    <w:qFormat/>
    <w:pPr>
      <w:ind w:left="720" w:right="0" w:hanging="357"/>
      <w:spacing w:before="0" w:after="120"/>
    </w:pPr>
  </w:style>
  <w:style w:type="paragraph" w:styleId="716" w:customStyle="1">
    <w:name w:val="Numbering 4"/>
    <w:basedOn w:val="703"/>
    <w:qFormat/>
    <w:pPr>
      <w:ind w:left="1440" w:right="0" w:hanging="357"/>
      <w:spacing w:before="0" w:after="120"/>
    </w:pPr>
  </w:style>
  <w:style w:type="paragraph" w:styleId="717" w:customStyle="1">
    <w:name w:val="Numbering 5"/>
    <w:basedOn w:val="703"/>
    <w:qFormat/>
    <w:pPr>
      <w:ind w:left="1800" w:right="0" w:hanging="357"/>
      <w:spacing w:before="0" w:after="120"/>
    </w:pPr>
  </w:style>
  <w:style w:type="paragraph" w:styleId="718" w:customStyle="1">
    <w:name w:val="Hanging indent"/>
    <w:basedOn w:val="702"/>
    <w:qFormat/>
    <w:pPr>
      <w:ind w:left="567" w:right="0" w:hanging="280"/>
      <w:tabs>
        <w:tab w:val="left" w:pos="1698" w:leader="none"/>
      </w:tabs>
    </w:pPr>
  </w:style>
  <w:style w:type="paragraph" w:styleId="719" w:customStyle="1">
    <w:name w:val="Header"/>
    <w:basedOn w:val="700"/>
    <w:qFormat/>
    <w:pPr>
      <w:tabs>
        <w:tab w:val="center" w:pos="4818" w:leader="none"/>
        <w:tab w:val="right" w:pos="9637" w:leader="none"/>
      </w:tabs>
    </w:pPr>
  </w:style>
  <w:style w:type="paragraph" w:styleId="720" w:customStyle="1">
    <w:name w:val="Header left"/>
    <w:basedOn w:val="700"/>
    <w:qFormat/>
    <w:pPr>
      <w:tabs>
        <w:tab w:val="center" w:pos="4818" w:leader="none"/>
        <w:tab w:val="right" w:pos="9637" w:leader="none"/>
      </w:tabs>
    </w:pPr>
  </w:style>
  <w:style w:type="paragraph" w:styleId="721" w:customStyle="1">
    <w:name w:val="Signature"/>
    <w:basedOn w:val="700"/>
    <w:qFormat/>
    <w:pPr>
      <w:spacing w:before="1134" w:after="0"/>
    </w:pPr>
    <w:rPr>
      <w:sz w:val="28"/>
    </w:rPr>
  </w:style>
  <w:style w:type="paragraph" w:styleId="722" w:customStyle="1">
    <w:name w:val="ConsPlusNormal"/>
    <w:basedOn w:val="699"/>
    <w:qFormat/>
    <w:rPr>
      <w:rFonts w:ascii="Calibri" w:hAnsi="Calibri" w:cs="Calibri"/>
      <w:color w:val="000000"/>
      <w:sz w:val="22"/>
      <w:lang w:val="ru-RU"/>
    </w:rPr>
  </w:style>
  <w:style w:type="character" w:styleId="723" w:customStyle="1">
    <w:name w:val="Numbering Symbols"/>
    <w:basedOn w:val="648"/>
    <w:qFormat/>
  </w:style>
  <w:style w:type="character" w:styleId="724" w:customStyle="1">
    <w:name w:val="Internet link"/>
    <w:basedOn w:val="648"/>
    <w:qFormat/>
    <w:rPr>
      <w:color w:val="000080"/>
      <w:u w:val="single"/>
    </w:rPr>
  </w:style>
  <w:style w:type="character" w:styleId="725" w:default="1">
    <w:name w:val="Default Paragraph Font"/>
    <w:qFormat/>
  </w:style>
  <w:style w:type="numbering" w:styleId="1229" w:default="1">
    <w:name w:val="No List"/>
    <w:uiPriority w:val="99"/>
    <w:semiHidden/>
    <w:unhideWhenUsed/>
  </w:style>
  <w:style w:type="table" w:styleId="12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2024-04-05T18:01:53Z</dcterms:modified>
</cp:coreProperties>
</file>