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AE0" w:rsidRDefault="00211AE0" w:rsidP="00211AE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Руководство по соблюдению обязательных требований при осуществлении муниципального жилищного контроля на территории </w:t>
      </w:r>
      <w:proofErr w:type="spellStart"/>
      <w:r>
        <w:rPr>
          <w:rFonts w:ascii="Times New Roman" w:hAnsi="Times New Roman" w:cs="Times New Roman"/>
          <w:b/>
          <w:sz w:val="28"/>
          <w:szCs w:val="28"/>
        </w:rPr>
        <w:t>Сланцевского</w:t>
      </w:r>
      <w:proofErr w:type="spellEnd"/>
      <w:r>
        <w:rPr>
          <w:rFonts w:ascii="Times New Roman" w:hAnsi="Times New Roman" w:cs="Times New Roman"/>
          <w:b/>
          <w:sz w:val="28"/>
          <w:szCs w:val="28"/>
        </w:rPr>
        <w:t xml:space="preserve"> муниципального района</w:t>
      </w:r>
    </w:p>
    <w:p w:rsidR="00211AE0" w:rsidRDefault="00211AE0" w:rsidP="00211AE0">
      <w:pPr>
        <w:spacing w:after="0" w:line="240" w:lineRule="auto"/>
        <w:ind w:firstLine="709"/>
        <w:jc w:val="center"/>
        <w:rPr>
          <w:rFonts w:ascii="Times New Roman" w:hAnsi="Times New Roman" w:cs="Times New Roman"/>
          <w:b/>
          <w:sz w:val="28"/>
          <w:szCs w:val="28"/>
        </w:rPr>
      </w:pPr>
    </w:p>
    <w:p w:rsidR="00211AE0" w:rsidRDefault="00211AE0" w:rsidP="00211A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w:t>
      </w:r>
      <w:proofErr w:type="spellStart"/>
      <w:r>
        <w:rPr>
          <w:rFonts w:ascii="Times New Roman" w:hAnsi="Times New Roman" w:cs="Times New Roman"/>
          <w:sz w:val="28"/>
          <w:szCs w:val="28"/>
        </w:rPr>
        <w:t>Сланцевского</w:t>
      </w:r>
      <w:proofErr w:type="spellEnd"/>
      <w:r>
        <w:rPr>
          <w:rFonts w:ascii="Times New Roman" w:hAnsi="Times New Roman" w:cs="Times New Roman"/>
          <w:sz w:val="28"/>
          <w:szCs w:val="28"/>
        </w:rPr>
        <w:t xml:space="preserve"> муниципального района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в области жилищных отношений, а также муниципальными правовыми актами.</w:t>
      </w:r>
    </w:p>
    <w:p w:rsidR="00211AE0" w:rsidRDefault="00211AE0" w:rsidP="00211A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Целями муниципального жилищного контроля являются:</w:t>
      </w:r>
    </w:p>
    <w:p w:rsidR="00211AE0" w:rsidRDefault="00211AE0" w:rsidP="00211A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обеспечение безопасных и комфортных условий проживания граждан в муниципальном жилищном фонде;</w:t>
      </w:r>
    </w:p>
    <w:p w:rsidR="00211AE0" w:rsidRDefault="00211AE0" w:rsidP="00211A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повышения эффективности использования и содержания жилищного фонда;</w:t>
      </w:r>
    </w:p>
    <w:p w:rsidR="00211AE0" w:rsidRDefault="00211AE0" w:rsidP="00211A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обеспечение сохранности муниципального жилищного фонда;</w:t>
      </w:r>
    </w:p>
    <w:p w:rsidR="00211AE0" w:rsidRDefault="00211AE0" w:rsidP="00211A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предупреждение процесса старения и разрушения муниципального жилищного фонда;</w:t>
      </w:r>
    </w:p>
    <w:p w:rsidR="00211AE0" w:rsidRDefault="00211AE0" w:rsidP="00211A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211AE0" w:rsidRDefault="00211AE0" w:rsidP="00211A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w:t>
      </w:r>
      <w:proofErr w:type="spellStart"/>
      <w:r>
        <w:rPr>
          <w:rFonts w:ascii="Times New Roman" w:hAnsi="Times New Roman" w:cs="Times New Roman"/>
          <w:sz w:val="28"/>
          <w:szCs w:val="28"/>
        </w:rPr>
        <w:t>Сланцевского</w:t>
      </w:r>
      <w:proofErr w:type="spellEnd"/>
      <w:r>
        <w:rPr>
          <w:rFonts w:ascii="Times New Roman" w:hAnsi="Times New Roman" w:cs="Times New Roman"/>
          <w:sz w:val="28"/>
          <w:szCs w:val="28"/>
        </w:rPr>
        <w:t xml:space="preserve"> муниципального района.</w:t>
      </w:r>
    </w:p>
    <w:p w:rsidR="00211AE0" w:rsidRPr="00211AE0" w:rsidRDefault="00211AE0" w:rsidP="00211A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Субъектами проверки являются юридические лица, индивидуальные предприниматели и граждане. Проведение контрольных мероприятий в отношении юридических лиц и индивидуальных предпринимателей регламентируется нормами </w:t>
      </w:r>
      <w:hyperlink r:id="rId5" w:anchor="/document/74449814/entry/0" w:history="1">
        <w:r w:rsidRPr="00211AE0">
          <w:rPr>
            <w:rStyle w:val="a5"/>
            <w:rFonts w:ascii="Times New Roman" w:hAnsi="Times New Roman" w:cs="Times New Roman"/>
            <w:color w:val="auto"/>
            <w:sz w:val="28"/>
            <w:szCs w:val="28"/>
            <w:u w:val="none"/>
          </w:rPr>
          <w:t>Федерального закона</w:t>
        </w:r>
      </w:hyperlink>
      <w:r>
        <w:rPr>
          <w:rFonts w:ascii="Times New Roman" w:hAnsi="Times New Roman" w:cs="Times New Roman"/>
          <w:sz w:val="28"/>
          <w:szCs w:val="28"/>
        </w:rPr>
        <w:t> от 31.07.2020 № 248-ФЗ «О государственном контроле (надзоре) и муниципальном контроле в Российской Федерации», с учетом особенностей </w:t>
      </w:r>
      <w:hyperlink r:id="rId6" w:anchor="/document/12138291/entry/0" w:history="1">
        <w:r w:rsidRPr="00211AE0">
          <w:rPr>
            <w:rStyle w:val="a5"/>
            <w:rFonts w:ascii="Times New Roman" w:hAnsi="Times New Roman" w:cs="Times New Roman"/>
            <w:color w:val="auto"/>
            <w:sz w:val="28"/>
            <w:szCs w:val="28"/>
            <w:u w:val="none"/>
          </w:rPr>
          <w:t>жилищного законодатель</w:t>
        </w:r>
        <w:r>
          <w:rPr>
            <w:rStyle w:val="a5"/>
            <w:rFonts w:ascii="Times New Roman" w:hAnsi="Times New Roman" w:cs="Times New Roman"/>
            <w:color w:val="auto"/>
            <w:sz w:val="28"/>
            <w:szCs w:val="28"/>
            <w:u w:val="none"/>
          </w:rPr>
          <w:t>ства</w:t>
        </w:r>
      </w:hyperlink>
      <w:r w:rsidRPr="00211AE0">
        <w:rPr>
          <w:rFonts w:ascii="Times New Roman" w:hAnsi="Times New Roman" w:cs="Times New Roman"/>
          <w:sz w:val="28"/>
          <w:szCs w:val="28"/>
        </w:rPr>
        <w:t>.</w:t>
      </w:r>
    </w:p>
    <w:p w:rsidR="00211AE0" w:rsidRDefault="00211AE0" w:rsidP="00211AE0">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Муниципальный жилищный контроль направлен на предупреждение, выявление и пресечение нарушений юридическими лицами, индивидуальными предпринимателями и гражданами обязательных требований, требований жилищного законодательства Российской Федерации, принятие предусмотренных законодательством Российской Федерации мер по пресечению выявленных нарушений, а также деятельность уполномоченных органов и организаций по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w:t>
      </w:r>
      <w:proofErr w:type="gramEnd"/>
      <w:r>
        <w:rPr>
          <w:rFonts w:ascii="Times New Roman" w:hAnsi="Times New Roman" w:cs="Times New Roman"/>
          <w:sz w:val="28"/>
          <w:szCs w:val="28"/>
        </w:rPr>
        <w:t xml:space="preserve"> и гражданами.</w:t>
      </w:r>
    </w:p>
    <w:p w:rsidR="00DF1DC8" w:rsidRPr="00211AE0" w:rsidRDefault="00211AE0" w:rsidP="00DF1DC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4"/>
          <w:szCs w:val="24"/>
          <w:lang w:eastAsia="ru-RU"/>
        </w:rPr>
        <w:lastRenderedPageBreak/>
        <w:t xml:space="preserve">            </w:t>
      </w:r>
      <w:r w:rsidR="00DF1DC8" w:rsidRPr="00211AE0">
        <w:rPr>
          <w:rFonts w:ascii="Times New Roman" w:eastAsia="Times New Roman" w:hAnsi="Times New Roman" w:cs="Times New Roman"/>
          <w:b/>
          <w:bCs/>
          <w:sz w:val="28"/>
          <w:szCs w:val="28"/>
          <w:lang w:eastAsia="ru-RU"/>
        </w:rPr>
        <w:t>Необходимо отметить следующее:</w:t>
      </w:r>
    </w:p>
    <w:p w:rsidR="00DF1DC8" w:rsidRPr="00211AE0" w:rsidRDefault="00DF1DC8" w:rsidP="00211AE0">
      <w:pPr>
        <w:pStyle w:val="a6"/>
        <w:ind w:firstLine="708"/>
        <w:jc w:val="both"/>
        <w:rPr>
          <w:rFonts w:ascii="Times New Roman" w:hAnsi="Times New Roman" w:cs="Times New Roman"/>
          <w:sz w:val="28"/>
          <w:szCs w:val="28"/>
          <w:lang w:eastAsia="ru-RU"/>
        </w:rPr>
      </w:pPr>
      <w:proofErr w:type="gramStart"/>
      <w:r w:rsidRPr="00211AE0">
        <w:rPr>
          <w:rFonts w:ascii="Times New Roman" w:hAnsi="Times New Roman" w:cs="Times New Roman"/>
          <w:sz w:val="28"/>
          <w:szCs w:val="28"/>
          <w:lang w:eastAsia="ru-RU"/>
        </w:rPr>
        <w:t>В соответствии с Федеральным законом от 21.07.2014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с 01.05.2015г. в отношении управляющих организаций введено лицензирование их деятельности по управлению многоквартирными домами, при этом, в отношении указанных организаций государственный жилищный надзор</w:t>
      </w:r>
      <w:r w:rsidR="00211AE0">
        <w:rPr>
          <w:rFonts w:ascii="Times New Roman" w:hAnsi="Times New Roman" w:cs="Times New Roman"/>
          <w:sz w:val="28"/>
          <w:szCs w:val="28"/>
          <w:lang w:eastAsia="ru-RU"/>
        </w:rPr>
        <w:tab/>
      </w:r>
      <w:r w:rsidRPr="00211AE0">
        <w:rPr>
          <w:rFonts w:ascii="Times New Roman" w:hAnsi="Times New Roman" w:cs="Times New Roman"/>
          <w:sz w:val="28"/>
          <w:szCs w:val="28"/>
          <w:lang w:eastAsia="ru-RU"/>
        </w:rPr>
        <w:t>заменен</w:t>
      </w:r>
      <w:r w:rsidR="00211AE0">
        <w:rPr>
          <w:rFonts w:ascii="Times New Roman" w:hAnsi="Times New Roman" w:cs="Times New Roman"/>
          <w:sz w:val="28"/>
          <w:szCs w:val="28"/>
          <w:lang w:eastAsia="ru-RU"/>
        </w:rPr>
        <w:tab/>
      </w:r>
      <w:r w:rsidRPr="00211AE0">
        <w:rPr>
          <w:rFonts w:ascii="Times New Roman" w:hAnsi="Times New Roman" w:cs="Times New Roman"/>
          <w:sz w:val="28"/>
          <w:szCs w:val="28"/>
          <w:lang w:eastAsia="ru-RU"/>
        </w:rPr>
        <w:t>лицензионным</w:t>
      </w:r>
      <w:r w:rsidR="00211AE0">
        <w:rPr>
          <w:rFonts w:ascii="Times New Roman" w:hAnsi="Times New Roman" w:cs="Times New Roman"/>
          <w:sz w:val="28"/>
          <w:szCs w:val="28"/>
          <w:lang w:eastAsia="ru-RU"/>
        </w:rPr>
        <w:tab/>
      </w:r>
      <w:r w:rsidRPr="00211AE0">
        <w:rPr>
          <w:rFonts w:ascii="Times New Roman" w:hAnsi="Times New Roman" w:cs="Times New Roman"/>
          <w:sz w:val="28"/>
          <w:szCs w:val="28"/>
          <w:lang w:eastAsia="ru-RU"/>
        </w:rPr>
        <w:t>контролем.</w:t>
      </w:r>
      <w:proofErr w:type="gramEnd"/>
      <w:r w:rsidRPr="00211AE0">
        <w:rPr>
          <w:rFonts w:ascii="Times New Roman" w:hAnsi="Times New Roman" w:cs="Times New Roman"/>
          <w:sz w:val="28"/>
          <w:szCs w:val="28"/>
          <w:lang w:eastAsia="ru-RU"/>
        </w:rPr>
        <w:br/>
      </w:r>
      <w:r w:rsidR="00211AE0">
        <w:rPr>
          <w:rFonts w:ascii="Times New Roman" w:hAnsi="Times New Roman" w:cs="Times New Roman"/>
          <w:sz w:val="28"/>
          <w:szCs w:val="28"/>
          <w:lang w:eastAsia="ru-RU"/>
        </w:rPr>
        <w:t xml:space="preserve">          </w:t>
      </w:r>
      <w:proofErr w:type="gramStart"/>
      <w:r w:rsidRPr="00211AE0">
        <w:rPr>
          <w:rFonts w:ascii="Times New Roman" w:hAnsi="Times New Roman" w:cs="Times New Roman"/>
          <w:sz w:val="28"/>
          <w:szCs w:val="28"/>
          <w:lang w:eastAsia="ru-RU"/>
        </w:rPr>
        <w:t>До момента наделения органов местного самоуправления отдельными государственными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 (согласно п.1.1 ч.1 ст.20 Жилищного кодекса Российской Федерации) остается существенно суженной деятельность органов местного самоуправления при осуществлении функции муниципального жилищного контроля.</w:t>
      </w:r>
      <w:proofErr w:type="gramEnd"/>
    </w:p>
    <w:p w:rsidR="00CF3D98" w:rsidRDefault="00CF3D98"/>
    <w:sectPr w:rsidR="00CF3D98" w:rsidSect="00CF3D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71136B"/>
    <w:multiLevelType w:val="multilevel"/>
    <w:tmpl w:val="56B4B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F1DC8"/>
    <w:rsid w:val="00211AE0"/>
    <w:rsid w:val="00380908"/>
    <w:rsid w:val="009C5D0A"/>
    <w:rsid w:val="00CF3D98"/>
    <w:rsid w:val="00DF1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D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1D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F1DC8"/>
    <w:rPr>
      <w:b/>
      <w:bCs/>
    </w:rPr>
  </w:style>
  <w:style w:type="character" w:styleId="a5">
    <w:name w:val="Hyperlink"/>
    <w:basedOn w:val="a0"/>
    <w:uiPriority w:val="99"/>
    <w:semiHidden/>
    <w:unhideWhenUsed/>
    <w:rsid w:val="00211AE0"/>
    <w:rPr>
      <w:color w:val="0000FF" w:themeColor="hyperlink"/>
      <w:u w:val="single"/>
    </w:rPr>
  </w:style>
  <w:style w:type="paragraph" w:styleId="a6">
    <w:name w:val="No Spacing"/>
    <w:uiPriority w:val="1"/>
    <w:qFormat/>
    <w:rsid w:val="00211AE0"/>
    <w:pPr>
      <w:spacing w:after="0" w:line="240" w:lineRule="auto"/>
    </w:pPr>
  </w:style>
</w:styles>
</file>

<file path=word/webSettings.xml><?xml version="1.0" encoding="utf-8"?>
<w:webSettings xmlns:r="http://schemas.openxmlformats.org/officeDocument/2006/relationships" xmlns:w="http://schemas.openxmlformats.org/wordprocessingml/2006/main">
  <w:divs>
    <w:div w:id="887304753">
      <w:bodyDiv w:val="1"/>
      <w:marLeft w:val="0"/>
      <w:marRight w:val="0"/>
      <w:marTop w:val="0"/>
      <w:marBottom w:val="0"/>
      <w:divBdr>
        <w:top w:val="none" w:sz="0" w:space="0" w:color="auto"/>
        <w:left w:val="none" w:sz="0" w:space="0" w:color="auto"/>
        <w:bottom w:val="none" w:sz="0" w:space="0" w:color="auto"/>
        <w:right w:val="none" w:sz="0" w:space="0" w:color="auto"/>
      </w:divBdr>
    </w:div>
    <w:div w:id="167191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bileonline.garant.ru/" TargetMode="External"/><Relationship Id="rId5" Type="http://schemas.openxmlformats.org/officeDocument/2006/relationships/hyperlink" Target="https://mobileonline.gar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569</Words>
  <Characters>3248</Characters>
  <Application>Microsoft Office Word</Application>
  <DocSecurity>0</DocSecurity>
  <Lines>27</Lines>
  <Paragraphs>7</Paragraphs>
  <ScaleCrop>false</ScaleCrop>
  <Company/>
  <LinksUpToDate>false</LinksUpToDate>
  <CharactersWithSpaces>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gkh6</dc:creator>
  <cp:lastModifiedBy>gkh6</cp:lastModifiedBy>
  <cp:revision>3</cp:revision>
  <dcterms:created xsi:type="dcterms:W3CDTF">2022-08-18T05:49:00Z</dcterms:created>
  <dcterms:modified xsi:type="dcterms:W3CDTF">2022-08-18T05:58:00Z</dcterms:modified>
</cp:coreProperties>
</file>