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38" w:rsidRPr="00625838" w:rsidRDefault="00625838" w:rsidP="006258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258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Информация об осуществлении контрольно-надзорной деятельности в Российской Федерации</w:t>
      </w:r>
    </w:p>
    <w:p w:rsidR="00625838" w:rsidRDefault="00625838">
      <w:r>
        <w:rPr>
          <w:noProof/>
          <w:lang w:eastAsia="ru-RU"/>
        </w:rPr>
        <w:drawing>
          <wp:inline distT="0" distB="0" distL="0" distR="0">
            <wp:extent cx="5483253" cy="2226365"/>
            <wp:effectExtent l="19050" t="0" r="3147" b="0"/>
            <wp:docPr id="1" name="Рисунок 1" descr="https://ghi.lenobl.ru/media/cache/b0/60/b06095d7c836c8b72400070551f71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hi.lenobl.ru/media/cache/b0/60/b06095d7c836c8b72400070551f7124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87" cy="22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38" w:rsidRDefault="00625838" w:rsidP="00625838">
      <w:pPr>
        <w:pStyle w:val="a5"/>
        <w:jc w:val="both"/>
      </w:pPr>
      <w:r>
        <w:t xml:space="preserve"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</w:t>
      </w:r>
      <w:proofErr w:type="spellStart"/>
      <w:proofErr w:type="gramStart"/>
      <w:r>
        <w:t>млн</w:t>
      </w:r>
      <w:proofErr w:type="spellEnd"/>
      <w:proofErr w:type="gramEnd"/>
      <w:r>
        <w:t xml:space="preserve"> проверочных мероприятий, то в 2022 году было проведено лишь около 340 тыс.</w:t>
      </w:r>
    </w:p>
    <w:p w:rsidR="00625838" w:rsidRDefault="00625838" w:rsidP="00625838">
      <w:pPr>
        <w:pStyle w:val="a5"/>
        <w:jc w:val="both"/>
      </w:pPr>
      <w:r>
        <w:t xml:space="preserve">Минэкономразвития России напоминает, что внеплановые проверки в 2023 году сохранятся, но подчинятся логике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>
        <w:t>Госуслуги</w:t>
      </w:r>
      <w:proofErr w:type="spellEnd"/>
      <w:r>
        <w:t>» пришло уведомления о проведении проверки.</w:t>
      </w:r>
    </w:p>
    <w:p w:rsidR="00625838" w:rsidRDefault="00625838" w:rsidP="00625838">
      <w:pPr>
        <w:pStyle w:val="a5"/>
        <w:jc w:val="both"/>
      </w:pPr>
      <w:r>
        <w:t xml:space="preserve">Узнать </w:t>
      </w:r>
      <w:r>
        <w:rPr>
          <w:rStyle w:val="a6"/>
        </w:rPr>
        <w:t>о</w:t>
      </w:r>
      <w:r>
        <w:t xml:space="preserve"> </w:t>
      </w:r>
      <w:r>
        <w:rPr>
          <w:rStyle w:val="a6"/>
        </w:rPr>
        <w:t>правах предпринимателя при проверке</w:t>
      </w:r>
      <w:r>
        <w:t xml:space="preserve">, получить </w:t>
      </w:r>
      <w:r>
        <w:rPr>
          <w:rStyle w:val="a6"/>
        </w:rPr>
        <w:t>разъяснения по профилактическим мероприятиям</w:t>
      </w:r>
      <w:r>
        <w:t xml:space="preserve">, а также узнать информацию </w:t>
      </w:r>
      <w:r>
        <w:rPr>
          <w:rStyle w:val="a6"/>
        </w:rPr>
        <w:t>о мерах государственной поддержки</w:t>
      </w:r>
      <w:r>
        <w:t xml:space="preserve"> помогут видеоролики Минэкономразвития России, размещенные по ссылке: </w:t>
      </w:r>
      <w:hyperlink r:id="rId5" w:history="1">
        <w:r>
          <w:rPr>
            <w:rStyle w:val="a7"/>
          </w:rPr>
          <w:t>https://disk.yandex.ru/d/L6OQKp0mdkxC2g</w:t>
        </w:r>
      </w:hyperlink>
      <w:r>
        <w:t>.</w:t>
      </w:r>
    </w:p>
    <w:p w:rsidR="00CF3D98" w:rsidRPr="00625838" w:rsidRDefault="00CF3D98" w:rsidP="00625838"/>
    <w:sectPr w:rsidR="00CF3D98" w:rsidRPr="00625838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38"/>
    <w:rsid w:val="00625838"/>
    <w:rsid w:val="00665E81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paragraph" w:styleId="1">
    <w:name w:val="heading 1"/>
    <w:basedOn w:val="a"/>
    <w:link w:val="10"/>
    <w:uiPriority w:val="9"/>
    <w:qFormat/>
    <w:rsid w:val="0062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5838"/>
    <w:rPr>
      <w:b/>
      <w:bCs/>
    </w:rPr>
  </w:style>
  <w:style w:type="character" w:styleId="a7">
    <w:name w:val="Hyperlink"/>
    <w:basedOn w:val="a0"/>
    <w:uiPriority w:val="99"/>
    <w:semiHidden/>
    <w:unhideWhenUsed/>
    <w:rsid w:val="00625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L6OQKp0mdkxC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2023-08-22T12:45:00Z</dcterms:created>
  <dcterms:modified xsi:type="dcterms:W3CDTF">2023-08-22T12:47:00Z</dcterms:modified>
</cp:coreProperties>
</file>