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ind w:left="-72" w:right="-76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Р Е Ш Е Н И 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26.11.2019               20-гсд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О рассмотрении проекта решения совета депутатов «О бюджете муниципального образования Сланцевское городское поселение Сланцевского муниципального района Ленинградской области на 2020 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и плановый период 2021 и 2022 годов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», назначении публичных слушаний, образовании комиссии по рассмотрению поступивших предложений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В соответствии со стать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ей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28 Федерального закона от 06.10.2003            № 131-ФЗ «Об общих принципах организации местного самоуправления в Российской </w:t>
      </w:r>
      <w:r>
        <w:rPr>
          <w:rFonts w:eastAsia="Times New Roman" w:cs="Times New Roman" w:ascii="Times New Roman" w:hAnsi="Times New Roman"/>
          <w:sz w:val="28"/>
          <w:szCs w:val="28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едерации» (с последующими изменениями и дополнениями), ст</w:t>
      </w:r>
      <w:r>
        <w:rPr>
          <w:rFonts w:eastAsia="Times New Roman" w:cs="Times New Roman" w:ascii="Times New Roman" w:hAnsi="Times New Roman"/>
          <w:sz w:val="28"/>
          <w:szCs w:val="28"/>
        </w:rPr>
        <w:t>атьей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3</w:t>
      </w:r>
      <w:r>
        <w:rPr>
          <w:rFonts w:eastAsia="Times New Roman" w:cs="Times New Roman" w:ascii="Times New Roman" w:hAnsi="Times New Roman"/>
          <w:sz w:val="28"/>
          <w:szCs w:val="28"/>
        </w:rPr>
        <w:t>9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Устава Сланцевского городского поселения, совет депутатов Сланцевского городского поселения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РЕШИЛ: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1.Принять к рассмотрению проект решения «О бюджете муниципального образования Сланцевское городское поселение Сланцевского муниципального района Ленинградской области на 2020 год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и плановый период 2021 и 2022 годов»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(приложение № 1).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2.Для учета предложений по проекту решения совета депутатов и участия граждан в его обсуждении: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1) Совету депутатов выступить инициатором публичных слушаний по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2020 год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2021 и 2022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»;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2) Назначить публичные слушания на </w:t>
      </w:r>
      <w:r>
        <w:rPr>
          <w:rFonts w:eastAsia="Times New Roman" w:cs="Times New Roman" w:ascii="Times New Roman" w:hAnsi="Times New Roman"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декабря 2019 года в 15.00 в зале заседаний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совета депутатов Сланцевского городского поселения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(г. Сланцы, пер. Почтовый, д. </w:t>
      </w:r>
      <w:r>
        <w:rPr>
          <w:rFonts w:eastAsia="Times New Roman" w:cs="Times New Roman" w:ascii="Times New Roman" w:hAnsi="Times New Roman"/>
          <w:sz w:val="28"/>
          <w:szCs w:val="28"/>
        </w:rPr>
        <w:t>2/8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);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3) Установить, что предложения по проекту решения совета депутатов «О бюджете муниципального образования Сланцевское городское поселение Сланцевского муниципального района Ленинградской области на 2020 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2021 и 2022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 направляются почтовым отправлением, либо принимаются 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совете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депутатов Сланцевского городского поселения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(г. Сланцы, пер. Почтовый,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д. 2/8) до 9 декабря 2019 года. В обращении должны быть указаны: фамилия, имя, отчество гражданина и его место жительства (наименование юридического лица, его место нахождения).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Проект бюджета опубликован в официальном приложении газеты «Знамя труда» и размещен на официальном сайте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администрации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Сланцевск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ого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муниципального  района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. 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4) Образовать комиссию по рассмотрению поступивших предложений по проекту решения «О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бюджете муниципального образования Сланцевское городское поселение Сланцевского муниципального района Ленинградской области на 2020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год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и плановый период 2021 и 2022 годов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» согласно приложению № 2. Организационное и техническое обеспечение работы комиссии возлагается на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совет депутатов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Сланцевского городского поселения.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3. Опубликовать решение в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официальном приложении к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газете «Знамя труда» </w:t>
      </w:r>
      <w:r>
        <w:rPr>
          <w:rFonts w:eastAsia="Times New Roman" w:cs="Times New Roman" w:ascii="Times New Roman" w:hAnsi="Times New Roman"/>
          <w:sz w:val="28"/>
          <w:szCs w:val="28"/>
        </w:rPr>
        <w:t>и разместить на официальном сайте администрации Сланцевского муниципального района.</w:t>
      </w:r>
    </w:p>
    <w:p>
      <w:pPr>
        <w:pStyle w:val="Normal"/>
        <w:spacing w:lineRule="auto" w:line="240" w:before="0" w:after="0"/>
        <w:ind w:firstLine="493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4. Контроль за исполнением решения возложить на постоянную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депутатскую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комиссию по экономике, бюджету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>муниципальной собственности.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муниципального образования                                                     Р.В. Шотт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de-DE"/>
        </w:rPr>
      </w:pPr>
      <w:r>
        <w:rPr>
          <w:rFonts w:eastAsia="Times New Roman" w:cs="Times New Roman" w:ascii="Times New Roman" w:hAnsi="Times New Roman"/>
          <w:sz w:val="28"/>
          <w:szCs w:val="28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de-DE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de-DE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de-DE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de-DE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6"/>
          <w:szCs w:val="26"/>
          <w:lang w:val="de-DE"/>
        </w:rPr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val="de-DE"/>
        </w:rPr>
        <w:t xml:space="preserve">УТВЕРЖДЕН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решением совета депутатов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Сланцевского городского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от  26.11.2019   </w:t>
      </w: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№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20</w:t>
      </w: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-</w:t>
      </w:r>
      <w:r>
        <w:rPr>
          <w:rFonts w:eastAsia="Times New Roman" w:cs="Times New Roman" w:ascii="Times New Roman" w:hAnsi="Times New Roman"/>
          <w:sz w:val="26"/>
          <w:szCs w:val="26"/>
        </w:rPr>
        <w:t>гсд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6"/>
          <w:szCs w:val="26"/>
          <w:lang w:val="de-DE"/>
        </w:rPr>
        <w:t>(приложение № 2 )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Состав комиссии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по рассмотрению поступивших предложений по проекту решения «О бюджете муниципального образования Сланцевское городское поселение Сланцевского муниципального района Ленинградской области на 2020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год и плановый период 2021 и 2022 годов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de-DE"/>
        </w:rPr>
        <w:t>»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742"/>
        <w:gridCol w:w="5612"/>
      </w:tblGrid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Никифорчин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Заместитель главы администрации-председатель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комитета по управлению муниципальным имуществом и земельным ресурсам  (по согласованию)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Павлова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Юлия Васильевна  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комитета финансов администрации муниципального образования Сланцевский муниципальный район (по согласованию).</w:t>
            </w:r>
          </w:p>
        </w:tc>
      </w:tr>
      <w:tr>
        <w:trPr/>
        <w:tc>
          <w:tcPr>
            <w:tcW w:w="935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0" w:hanging="358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Лебедева </w:t>
            </w:r>
          </w:p>
          <w:p>
            <w:pPr>
              <w:pStyle w:val="Normal"/>
              <w:spacing w:lineRule="auto" w:line="240" w:before="0" w:after="0"/>
              <w:ind w:left="3600" w:hanging="358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Галина Викторовна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юридического сектора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Лакшина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Татьяна Сергеевна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сектора по культуре, спорту и молодежной политики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Смирнов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Кронид Владимирович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физической культуре, спорту, молодежной политике и культуре;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Александров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Алексей Васильевич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городскому хозяйству, градостроительной и жилищной политике и землепользованию;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Гогина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Наталья Борисовна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отдела ЖКХ, транспорта и инфраструктуры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Гаврилова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Елена Евгеньевна    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комиссию по экономике, бюджету и муниципальной собственности;</w:t>
            </w:r>
          </w:p>
        </w:tc>
      </w:tr>
      <w:tr>
        <w:trPr>
          <w:trHeight w:val="509" w:hRule="atLeast"/>
        </w:trPr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Пашкова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Лариса Максимовна   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председатель постоянной депутатской комиссии по местному самоуправлению, социальной политике и законности;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Дудова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Ольга  Николаевна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firstLine="17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начальник отдела экономического развития и инвестиционной политики администрации Сланцевского муниципального района (по согласованию);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Шотт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Руслан Владимирович              - 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firstLine="17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глава муниципального образования Сланцевское городское поселение</w:t>
            </w:r>
          </w:p>
        </w:tc>
      </w:tr>
      <w:tr>
        <w:trPr/>
        <w:tc>
          <w:tcPr>
            <w:tcW w:w="3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 xml:space="preserve">Сорокин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Николай Александрович             -</w:t>
            </w:r>
          </w:p>
        </w:tc>
        <w:tc>
          <w:tcPr>
            <w:tcW w:w="56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8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Заместитель главы администрации Сланцевского муниципального района  (по согласованию)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10" w:footer="0" w:bottom="2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6bb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Style14"/>
    <w:qFormat/>
    <w:pPr>
      <w:keepNext w:val="true"/>
      <w:numPr>
        <w:ilvl w:val="0"/>
        <w:numId w:val="1"/>
      </w:numPr>
      <w:tabs>
        <w:tab w:val="left" w:pos="360" w:leader="none"/>
      </w:tabs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LibreOffice/6.0.5.2$Windows_x86 LibreOffice_project/54c8cbb85f300ac59db32fe8a675ff7683cd5a16</Application>
  <Pages>3</Pages>
  <Words>610</Words>
  <Characters>4495</Characters>
  <CharactersWithSpaces>5304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2017-11-17T08:56:00Z</dcterms:created>
  <dc:creator>USER</dc:creator>
  <dc:description/>
  <dc:language>ru-RU</dc:language>
  <cp:lastModifiedBy/>
  <cp:lastPrinted>2019-11-28T14:21:32Z</cp:lastPrinted>
  <dcterms:modified xsi:type="dcterms:W3CDTF">2019-11-29T11:59:39Z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